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7C18" w:rsidRPr="00E56B41" w:rsidRDefault="000A7C18" w:rsidP="000A7C18">
      <w:pPr>
        <w:pStyle w:val="11"/>
        <w:tabs>
          <w:tab w:val="right" w:leader="dot" w:pos="9353"/>
        </w:tabs>
        <w:spacing w:before="100" w:beforeAutospacing="1" w:after="100" w:afterAutospacing="1"/>
        <w:jc w:val="center"/>
        <w:rPr>
          <w:rFonts w:ascii="Times New Roman" w:hAnsi="Times New Roman"/>
          <w:b/>
          <w:caps/>
          <w:szCs w:val="24"/>
          <w:lang w:val="bg-BG"/>
        </w:rPr>
      </w:pPr>
      <w:r w:rsidRPr="00E56B41">
        <w:rPr>
          <w:rFonts w:ascii="Times New Roman" w:hAnsi="Times New Roman"/>
          <w:b/>
          <w:caps/>
          <w:szCs w:val="24"/>
          <w:lang w:val="bg-BG"/>
        </w:rPr>
        <w:t>Списък на използваните съкращения</w:t>
      </w:r>
    </w:p>
    <w:p w:rsidR="000A7C18" w:rsidRPr="00E56B41" w:rsidRDefault="000A7C18" w:rsidP="000A7C18">
      <w:pPr>
        <w:rPr>
          <w:lang w:eastAsia="ar-SA"/>
        </w:rPr>
      </w:pPr>
      <w:r w:rsidRPr="00E56B41">
        <w:rPr>
          <w:b/>
          <w:lang w:eastAsia="ar-SA"/>
        </w:rPr>
        <w:t>АУЕР</w:t>
      </w:r>
      <w:r w:rsidRPr="00E56B41">
        <w:rPr>
          <w:lang w:eastAsia="ar-SA"/>
        </w:rPr>
        <w:t xml:space="preserve"> – Агенция за устойчиво енергийно развитие</w:t>
      </w:r>
    </w:p>
    <w:p w:rsidR="000A7C18" w:rsidRPr="00E56B41" w:rsidRDefault="000A7C18" w:rsidP="000A7C18">
      <w:pPr>
        <w:rPr>
          <w:lang w:eastAsia="ar-SA"/>
        </w:rPr>
      </w:pPr>
      <w:r w:rsidRPr="00E56B41">
        <w:rPr>
          <w:b/>
          <w:lang w:eastAsia="ar-SA"/>
        </w:rPr>
        <w:t xml:space="preserve">БГВ </w:t>
      </w:r>
      <w:r w:rsidRPr="00E56B41">
        <w:rPr>
          <w:lang w:eastAsia="ar-SA"/>
        </w:rPr>
        <w:t>– бойлер за гореща вода</w:t>
      </w:r>
    </w:p>
    <w:p w:rsidR="000A7C18" w:rsidRPr="00E56B41" w:rsidRDefault="000A7C18" w:rsidP="000A7C18">
      <w:pPr>
        <w:rPr>
          <w:lang w:eastAsia="ar-SA"/>
        </w:rPr>
      </w:pPr>
      <w:r w:rsidRPr="00E56B41">
        <w:rPr>
          <w:b/>
          <w:lang w:eastAsia="ar-SA"/>
        </w:rPr>
        <w:t>ВИ</w:t>
      </w:r>
      <w:r w:rsidRPr="00E56B41">
        <w:rPr>
          <w:lang w:eastAsia="ar-SA"/>
        </w:rPr>
        <w:t xml:space="preserve"> – възобновяеми източници</w:t>
      </w:r>
    </w:p>
    <w:p w:rsidR="000A7C18" w:rsidRPr="00E56B41" w:rsidRDefault="000A7C18" w:rsidP="000A7C18">
      <w:pPr>
        <w:rPr>
          <w:lang w:eastAsia="ar-SA"/>
        </w:rPr>
      </w:pPr>
      <w:r w:rsidRPr="00E56B41">
        <w:rPr>
          <w:b/>
          <w:lang w:eastAsia="ar-SA"/>
        </w:rPr>
        <w:t>ВЕИ</w:t>
      </w:r>
      <w:r w:rsidRPr="00E56B41">
        <w:rPr>
          <w:lang w:eastAsia="ar-SA"/>
        </w:rPr>
        <w:t xml:space="preserve"> – възобновяеми енергийни източници</w:t>
      </w:r>
    </w:p>
    <w:p w:rsidR="000A7C18" w:rsidRPr="00E56B41" w:rsidRDefault="000A7C18" w:rsidP="000A7C18">
      <w:pPr>
        <w:rPr>
          <w:lang w:eastAsia="ar-SA"/>
        </w:rPr>
      </w:pPr>
      <w:r w:rsidRPr="00E56B41">
        <w:rPr>
          <w:b/>
          <w:lang w:eastAsia="ar-SA"/>
        </w:rPr>
        <w:t>ВИЕ</w:t>
      </w:r>
      <w:r w:rsidRPr="00E56B41">
        <w:rPr>
          <w:lang w:eastAsia="ar-SA"/>
        </w:rPr>
        <w:t xml:space="preserve"> – възобновяеми източници на енергия</w:t>
      </w:r>
    </w:p>
    <w:p w:rsidR="000A7C18" w:rsidRPr="00E56B41" w:rsidRDefault="000A7C18" w:rsidP="000A7C18">
      <w:pPr>
        <w:autoSpaceDE w:val="0"/>
        <w:autoSpaceDN w:val="0"/>
        <w:adjustRightInd w:val="0"/>
        <w:rPr>
          <w:sz w:val="22"/>
          <w:szCs w:val="22"/>
        </w:rPr>
      </w:pPr>
      <w:r w:rsidRPr="00E56B41">
        <w:rPr>
          <w:b/>
          <w:lang w:eastAsia="ar-SA"/>
        </w:rPr>
        <w:t>ВЕЦ</w:t>
      </w:r>
      <w:r w:rsidRPr="00E56B41">
        <w:rPr>
          <w:sz w:val="22"/>
          <w:szCs w:val="22"/>
        </w:rPr>
        <w:t xml:space="preserve"> </w:t>
      </w:r>
      <w:r w:rsidRPr="00E56B41">
        <w:rPr>
          <w:lang w:eastAsia="ar-SA"/>
        </w:rPr>
        <w:t>–</w:t>
      </w:r>
      <w:r w:rsidRPr="00E56B41">
        <w:rPr>
          <w:lang w:val="ru-RU" w:eastAsia="ar-SA"/>
        </w:rPr>
        <w:t xml:space="preserve"> </w:t>
      </w:r>
      <w:r w:rsidRPr="00E56B41">
        <w:rPr>
          <w:lang w:eastAsia="ar-SA"/>
        </w:rPr>
        <w:t>Водноелектрическа централа</w:t>
      </w:r>
    </w:p>
    <w:p w:rsidR="000A7C18" w:rsidRPr="00E56B41" w:rsidRDefault="000A7C18" w:rsidP="000A7C18">
      <w:pPr>
        <w:rPr>
          <w:sz w:val="22"/>
          <w:szCs w:val="22"/>
          <w:lang w:val="ru-RU"/>
        </w:rPr>
      </w:pPr>
      <w:r w:rsidRPr="00E56B41">
        <w:rPr>
          <w:b/>
          <w:lang w:eastAsia="ar-SA"/>
        </w:rPr>
        <w:t>ВтЕЦ</w:t>
      </w:r>
      <w:r w:rsidRPr="00E56B41">
        <w:rPr>
          <w:sz w:val="22"/>
          <w:szCs w:val="22"/>
        </w:rPr>
        <w:t xml:space="preserve"> </w:t>
      </w:r>
      <w:r w:rsidRPr="00E56B41">
        <w:rPr>
          <w:lang w:eastAsia="ar-SA"/>
        </w:rPr>
        <w:t>–</w:t>
      </w:r>
      <w:r w:rsidRPr="00E56B41">
        <w:rPr>
          <w:lang w:val="ru-RU" w:eastAsia="ar-SA"/>
        </w:rPr>
        <w:t xml:space="preserve"> </w:t>
      </w:r>
      <w:r w:rsidRPr="00E56B41">
        <w:rPr>
          <w:lang w:eastAsia="ar-SA"/>
        </w:rPr>
        <w:t>Вятърна електрическа централа</w:t>
      </w:r>
    </w:p>
    <w:p w:rsidR="000A7C18" w:rsidRPr="00E56B41" w:rsidRDefault="000A7C18" w:rsidP="000A7C18">
      <w:pPr>
        <w:rPr>
          <w:lang w:eastAsia="ar-SA"/>
        </w:rPr>
      </w:pPr>
      <w:r w:rsidRPr="00E56B41">
        <w:rPr>
          <w:b/>
          <w:lang w:eastAsia="ar-SA"/>
        </w:rPr>
        <w:t>ДКЕВР</w:t>
      </w:r>
      <w:r w:rsidRPr="00E56B41">
        <w:rPr>
          <w:lang w:eastAsia="ar-SA"/>
        </w:rPr>
        <w:t xml:space="preserve"> – Държавна комисия за енергийно и водно регулиране</w:t>
      </w:r>
    </w:p>
    <w:p w:rsidR="000A7C18" w:rsidRPr="00E56B41" w:rsidRDefault="000A7C18" w:rsidP="000A7C18">
      <w:pPr>
        <w:rPr>
          <w:lang w:eastAsia="ar-SA"/>
        </w:rPr>
      </w:pPr>
      <w:r w:rsidRPr="00E56B41">
        <w:rPr>
          <w:b/>
          <w:lang w:eastAsia="ar-SA"/>
        </w:rPr>
        <w:t>ЕЕ</w:t>
      </w:r>
      <w:r w:rsidRPr="00E56B41">
        <w:rPr>
          <w:lang w:eastAsia="ar-SA"/>
        </w:rPr>
        <w:t xml:space="preserve"> – Енергийна ефективност</w:t>
      </w:r>
    </w:p>
    <w:p w:rsidR="000A7C18" w:rsidRPr="00E56B41" w:rsidRDefault="000A7C18" w:rsidP="000A7C18">
      <w:pPr>
        <w:rPr>
          <w:lang w:eastAsia="ar-SA"/>
        </w:rPr>
      </w:pPr>
      <w:r w:rsidRPr="00E56B41">
        <w:rPr>
          <w:b/>
          <w:lang w:eastAsia="ar-SA"/>
        </w:rPr>
        <w:t>ЕС</w:t>
      </w:r>
      <w:r w:rsidRPr="00E56B41">
        <w:rPr>
          <w:lang w:eastAsia="ar-SA"/>
        </w:rPr>
        <w:t xml:space="preserve"> – Европейски съюз</w:t>
      </w:r>
    </w:p>
    <w:p w:rsidR="000A7C18" w:rsidRPr="00E56B41" w:rsidRDefault="000A7C18" w:rsidP="000A7C18">
      <w:pPr>
        <w:rPr>
          <w:lang w:eastAsia="ar-SA"/>
        </w:rPr>
      </w:pPr>
      <w:r w:rsidRPr="00E56B41">
        <w:rPr>
          <w:b/>
          <w:lang w:eastAsia="ar-SA"/>
        </w:rPr>
        <w:t>ЕСБ</w:t>
      </w:r>
      <w:r w:rsidRPr="00E56B41">
        <w:rPr>
          <w:lang w:eastAsia="ar-SA"/>
        </w:rPr>
        <w:t xml:space="preserve"> – Енергийна стратегия на България</w:t>
      </w:r>
    </w:p>
    <w:p w:rsidR="000A7C18" w:rsidRPr="00E56B41" w:rsidRDefault="000A7C18" w:rsidP="000A7C18">
      <w:pPr>
        <w:rPr>
          <w:lang w:eastAsia="ar-SA"/>
        </w:rPr>
      </w:pPr>
      <w:r w:rsidRPr="00E56B41">
        <w:rPr>
          <w:b/>
          <w:lang w:eastAsia="ar-SA"/>
        </w:rPr>
        <w:t>ЕК</w:t>
      </w:r>
      <w:r w:rsidRPr="00E56B41">
        <w:rPr>
          <w:lang w:eastAsia="ar-SA"/>
        </w:rPr>
        <w:t xml:space="preserve"> – Европейска комисия</w:t>
      </w:r>
    </w:p>
    <w:p w:rsidR="000A7C18" w:rsidRPr="00E56B41" w:rsidRDefault="000A7C18" w:rsidP="000A7C18">
      <w:pPr>
        <w:rPr>
          <w:lang w:eastAsia="ar-SA"/>
        </w:rPr>
      </w:pPr>
      <w:r w:rsidRPr="00E56B41">
        <w:rPr>
          <w:b/>
          <w:lang w:eastAsia="ar-SA"/>
        </w:rPr>
        <w:t>ЗБР</w:t>
      </w:r>
      <w:r w:rsidRPr="00E56B41">
        <w:rPr>
          <w:lang w:eastAsia="ar-SA"/>
        </w:rPr>
        <w:t xml:space="preserve"> – Закон за биологичното разнообразие</w:t>
      </w:r>
    </w:p>
    <w:p w:rsidR="000A7C18" w:rsidRPr="00E56B41" w:rsidRDefault="000A7C18" w:rsidP="000A7C18">
      <w:pPr>
        <w:rPr>
          <w:lang w:eastAsia="ar-SA"/>
        </w:rPr>
      </w:pPr>
      <w:r w:rsidRPr="00E56B41">
        <w:rPr>
          <w:b/>
          <w:lang w:eastAsia="ar-SA"/>
        </w:rPr>
        <w:t>ЗВ</w:t>
      </w:r>
      <w:r w:rsidRPr="00E56B41">
        <w:rPr>
          <w:lang w:eastAsia="ar-SA"/>
        </w:rPr>
        <w:t xml:space="preserve"> – Закон за водите</w:t>
      </w:r>
    </w:p>
    <w:p w:rsidR="000A7C18" w:rsidRPr="00E56B41" w:rsidRDefault="000A7C18" w:rsidP="000A7C18">
      <w:pPr>
        <w:rPr>
          <w:lang w:eastAsia="ar-SA"/>
        </w:rPr>
      </w:pPr>
      <w:r w:rsidRPr="00E56B41">
        <w:rPr>
          <w:b/>
          <w:lang w:eastAsia="ar-SA"/>
        </w:rPr>
        <w:t>ЗГ</w:t>
      </w:r>
      <w:r w:rsidRPr="00E56B41">
        <w:rPr>
          <w:lang w:eastAsia="ar-SA"/>
        </w:rPr>
        <w:t xml:space="preserve"> – Закон за горите</w:t>
      </w:r>
    </w:p>
    <w:p w:rsidR="000A7C18" w:rsidRPr="00E56B41" w:rsidRDefault="000A7C18" w:rsidP="000A7C18">
      <w:pPr>
        <w:rPr>
          <w:lang w:eastAsia="ar-SA"/>
        </w:rPr>
      </w:pPr>
      <w:r w:rsidRPr="00E56B41">
        <w:rPr>
          <w:b/>
          <w:lang w:eastAsia="ar-SA"/>
        </w:rPr>
        <w:t>ЗЕ</w:t>
      </w:r>
      <w:r w:rsidRPr="00E56B41">
        <w:rPr>
          <w:lang w:eastAsia="ar-SA"/>
        </w:rPr>
        <w:t xml:space="preserve"> – Закон за енергетиката</w:t>
      </w:r>
    </w:p>
    <w:p w:rsidR="000A7C18" w:rsidRPr="00E56B41" w:rsidRDefault="000A7C18" w:rsidP="000A7C18">
      <w:pPr>
        <w:rPr>
          <w:lang w:eastAsia="ar-SA"/>
        </w:rPr>
      </w:pPr>
      <w:r w:rsidRPr="00E56B41">
        <w:rPr>
          <w:b/>
          <w:lang w:eastAsia="ar-SA"/>
        </w:rPr>
        <w:t>ЗЕЕ</w:t>
      </w:r>
      <w:r w:rsidRPr="00E56B41">
        <w:rPr>
          <w:lang w:eastAsia="ar-SA"/>
        </w:rPr>
        <w:t xml:space="preserve"> – Закон за енергийна ефективност</w:t>
      </w:r>
    </w:p>
    <w:p w:rsidR="000A7C18" w:rsidRPr="00E56B41" w:rsidRDefault="000A7C18" w:rsidP="000A7C18">
      <w:pPr>
        <w:rPr>
          <w:lang w:eastAsia="ar-SA"/>
        </w:rPr>
      </w:pPr>
      <w:r w:rsidRPr="00E56B41">
        <w:rPr>
          <w:b/>
          <w:lang w:eastAsia="ar-SA"/>
        </w:rPr>
        <w:t>ЗЕВИ</w:t>
      </w:r>
      <w:r w:rsidRPr="00E56B41">
        <w:rPr>
          <w:lang w:eastAsia="ar-SA"/>
        </w:rPr>
        <w:t xml:space="preserve"> – Закон за енергията от възобновяеми източници</w:t>
      </w:r>
    </w:p>
    <w:p w:rsidR="000A7C18" w:rsidRPr="00E56B41" w:rsidRDefault="000A7C18" w:rsidP="000A7C18">
      <w:pPr>
        <w:rPr>
          <w:lang w:eastAsia="ar-SA"/>
        </w:rPr>
      </w:pPr>
      <w:r w:rsidRPr="00E56B41">
        <w:rPr>
          <w:b/>
          <w:lang w:eastAsia="ar-SA"/>
        </w:rPr>
        <w:t>ЗООС</w:t>
      </w:r>
      <w:r w:rsidRPr="00E56B41">
        <w:rPr>
          <w:lang w:eastAsia="ar-SA"/>
        </w:rPr>
        <w:t xml:space="preserve"> – Закон за опазване на околната среда</w:t>
      </w:r>
    </w:p>
    <w:p w:rsidR="000A7C18" w:rsidRPr="00E56B41" w:rsidRDefault="000A7C18" w:rsidP="000A7C18">
      <w:pPr>
        <w:rPr>
          <w:lang w:eastAsia="ar-SA"/>
        </w:rPr>
      </w:pPr>
      <w:r w:rsidRPr="00E56B41">
        <w:rPr>
          <w:b/>
          <w:lang w:eastAsia="ar-SA"/>
        </w:rPr>
        <w:t>ЗРА</w:t>
      </w:r>
      <w:r w:rsidRPr="00E56B41">
        <w:rPr>
          <w:lang w:eastAsia="ar-SA"/>
        </w:rPr>
        <w:t xml:space="preserve"> – Закон за рибарство и аквакултури</w:t>
      </w:r>
    </w:p>
    <w:p w:rsidR="000A7C18" w:rsidRPr="00E56B41" w:rsidRDefault="000A7C18" w:rsidP="000A7C18">
      <w:pPr>
        <w:rPr>
          <w:lang w:eastAsia="ar-SA"/>
        </w:rPr>
      </w:pPr>
      <w:r w:rsidRPr="00E56B41">
        <w:rPr>
          <w:b/>
          <w:lang w:eastAsia="ar-SA"/>
        </w:rPr>
        <w:t>ЗУТ</w:t>
      </w:r>
      <w:r w:rsidRPr="00E56B41">
        <w:rPr>
          <w:lang w:eastAsia="ar-SA"/>
        </w:rPr>
        <w:t xml:space="preserve"> – Закон за устройство на територията</w:t>
      </w:r>
    </w:p>
    <w:p w:rsidR="000A7C18" w:rsidRPr="00E56B41" w:rsidRDefault="000A7C18" w:rsidP="000A7C18">
      <w:pPr>
        <w:rPr>
          <w:lang w:eastAsia="ar-SA"/>
        </w:rPr>
      </w:pPr>
      <w:r w:rsidRPr="00E56B41">
        <w:rPr>
          <w:b/>
          <w:lang w:eastAsia="ar-SA"/>
        </w:rPr>
        <w:t>ЗЧАВ</w:t>
      </w:r>
      <w:r w:rsidRPr="00E56B41">
        <w:rPr>
          <w:lang w:eastAsia="ar-SA"/>
        </w:rPr>
        <w:t xml:space="preserve"> – Закон за чистотата на атмосферния въздух</w:t>
      </w:r>
    </w:p>
    <w:p w:rsidR="000A7C18" w:rsidRPr="00E56B41" w:rsidRDefault="000A7C18" w:rsidP="000A7C18">
      <w:pPr>
        <w:rPr>
          <w:lang w:eastAsia="ar-SA"/>
        </w:rPr>
      </w:pPr>
      <w:r w:rsidRPr="00E56B41">
        <w:rPr>
          <w:b/>
          <w:lang w:eastAsia="ar-SA"/>
        </w:rPr>
        <w:t>КЕВР</w:t>
      </w:r>
      <w:r w:rsidRPr="00E56B41">
        <w:rPr>
          <w:lang w:eastAsia="ar-SA"/>
        </w:rPr>
        <w:t xml:space="preserve"> – Комисия за енергийно и водно регулиране</w:t>
      </w:r>
    </w:p>
    <w:p w:rsidR="000A7C18" w:rsidRPr="00E56B41" w:rsidRDefault="000A7C18" w:rsidP="000A7C18">
      <w:pPr>
        <w:rPr>
          <w:lang w:eastAsia="ar-SA"/>
        </w:rPr>
      </w:pPr>
      <w:r w:rsidRPr="00E56B41">
        <w:rPr>
          <w:b/>
          <w:lang w:eastAsia="ar-SA"/>
        </w:rPr>
        <w:t>КЕП</w:t>
      </w:r>
      <w:r w:rsidRPr="00E56B41">
        <w:rPr>
          <w:lang w:eastAsia="ar-SA"/>
        </w:rPr>
        <w:t xml:space="preserve"> – Крайно енергийно потребление</w:t>
      </w:r>
    </w:p>
    <w:p w:rsidR="000A7C18" w:rsidRPr="00E56B41" w:rsidRDefault="000A7C18" w:rsidP="000A7C18">
      <w:pPr>
        <w:rPr>
          <w:lang w:eastAsia="ar-SA"/>
        </w:rPr>
      </w:pPr>
      <w:r w:rsidRPr="00E56B41">
        <w:rPr>
          <w:b/>
          <w:lang w:eastAsia="ar-SA"/>
        </w:rPr>
        <w:t>КПД</w:t>
      </w:r>
      <w:r w:rsidRPr="00E56B41">
        <w:rPr>
          <w:lang w:eastAsia="ar-SA"/>
        </w:rPr>
        <w:t xml:space="preserve"> - Коефициент на полезно действие</w:t>
      </w:r>
    </w:p>
    <w:p w:rsidR="000A7C18" w:rsidRPr="00E56B41" w:rsidRDefault="000A7C18" w:rsidP="000A7C18">
      <w:pPr>
        <w:rPr>
          <w:lang w:eastAsia="ar-SA"/>
        </w:rPr>
      </w:pPr>
      <w:r w:rsidRPr="00E56B41">
        <w:rPr>
          <w:b/>
          <w:lang w:eastAsia="ar-SA"/>
        </w:rPr>
        <w:t>k</w:t>
      </w:r>
      <w:r w:rsidRPr="00E56B41">
        <w:rPr>
          <w:b/>
          <w:lang w:val="ru-RU"/>
        </w:rPr>
        <w:t>W</w:t>
      </w:r>
      <w:r w:rsidRPr="00E56B41">
        <w:rPr>
          <w:b/>
          <w:lang w:eastAsia="ar-SA"/>
        </w:rPr>
        <w:t xml:space="preserve"> </w:t>
      </w:r>
      <w:r w:rsidRPr="00E56B41">
        <w:rPr>
          <w:lang w:eastAsia="ar-SA"/>
        </w:rPr>
        <w:t>- Киловат</w:t>
      </w:r>
    </w:p>
    <w:p w:rsidR="000A7C18" w:rsidRPr="00E56B41" w:rsidRDefault="000A7C18" w:rsidP="000A7C18">
      <w:pPr>
        <w:rPr>
          <w:lang w:eastAsia="ar-SA"/>
        </w:rPr>
      </w:pPr>
      <w:r w:rsidRPr="00E56B41">
        <w:rPr>
          <w:b/>
          <w:lang w:val="en-US" w:eastAsia="ar-SA"/>
        </w:rPr>
        <w:t>MW</w:t>
      </w:r>
      <w:r w:rsidRPr="00E56B41">
        <w:rPr>
          <w:lang w:eastAsia="ar-SA"/>
        </w:rPr>
        <w:t>- Мегават</w:t>
      </w:r>
    </w:p>
    <w:p w:rsidR="000A7C18" w:rsidRPr="00E56B41" w:rsidRDefault="000A7C18" w:rsidP="000A7C18">
      <w:pPr>
        <w:rPr>
          <w:lang w:eastAsia="ar-SA"/>
        </w:rPr>
      </w:pPr>
      <w:r w:rsidRPr="00E56B41">
        <w:rPr>
          <w:b/>
          <w:lang w:eastAsia="ar-SA"/>
        </w:rPr>
        <w:t>k</w:t>
      </w:r>
      <w:r w:rsidRPr="00E56B41">
        <w:rPr>
          <w:b/>
          <w:lang w:val="ru-RU"/>
        </w:rPr>
        <w:t>W/h</w:t>
      </w:r>
      <w:r w:rsidRPr="00E56B41">
        <w:rPr>
          <w:lang w:val="ru-RU"/>
        </w:rPr>
        <w:t xml:space="preserve"> </w:t>
      </w:r>
      <w:r w:rsidRPr="00E56B41">
        <w:rPr>
          <w:lang w:eastAsia="ar-SA"/>
        </w:rPr>
        <w:t>- Киловат час</w:t>
      </w:r>
    </w:p>
    <w:p w:rsidR="000A7C18" w:rsidRPr="00E56B41" w:rsidRDefault="000A7C18" w:rsidP="000A7C18">
      <w:pPr>
        <w:rPr>
          <w:lang w:eastAsia="ar-SA"/>
        </w:rPr>
      </w:pPr>
      <w:r w:rsidRPr="00E56B41">
        <w:rPr>
          <w:b/>
          <w:lang w:eastAsia="ar-SA"/>
        </w:rPr>
        <w:t>k</w:t>
      </w:r>
      <w:r w:rsidRPr="00E56B41">
        <w:rPr>
          <w:b/>
          <w:lang w:val="ru-RU"/>
        </w:rPr>
        <w:t>W</w:t>
      </w:r>
      <w:r w:rsidRPr="00E56B41">
        <w:rPr>
          <w:b/>
          <w:lang w:eastAsia="ar-SA"/>
        </w:rPr>
        <w:t>/</w:t>
      </w:r>
      <w:r w:rsidRPr="00E56B41">
        <w:rPr>
          <w:b/>
          <w:lang w:val="en-US" w:eastAsia="ar-SA"/>
        </w:rPr>
        <w:t>p</w:t>
      </w:r>
      <w:r w:rsidRPr="00E56B41">
        <w:rPr>
          <w:lang w:eastAsia="ar-SA"/>
        </w:rPr>
        <w:t xml:space="preserve"> - Киловат пик</w:t>
      </w:r>
    </w:p>
    <w:p w:rsidR="000A7C18" w:rsidRPr="00E56B41" w:rsidRDefault="000A7C18" w:rsidP="000A7C18">
      <w:pPr>
        <w:rPr>
          <w:lang w:eastAsia="ar-SA"/>
        </w:rPr>
      </w:pPr>
      <w:r w:rsidRPr="00E56B41">
        <w:rPr>
          <w:b/>
          <w:lang w:val="en-US" w:eastAsia="ar-SA"/>
        </w:rPr>
        <w:t>l</w:t>
      </w:r>
      <w:r w:rsidRPr="00E56B41">
        <w:rPr>
          <w:b/>
          <w:lang w:eastAsia="ar-SA"/>
        </w:rPr>
        <w:t>/</w:t>
      </w:r>
      <w:r w:rsidRPr="00E56B41">
        <w:rPr>
          <w:b/>
          <w:lang w:val="en-US" w:eastAsia="ar-SA"/>
        </w:rPr>
        <w:t>s</w:t>
      </w:r>
      <w:r w:rsidRPr="00E56B41">
        <w:rPr>
          <w:lang w:eastAsia="ar-SA"/>
        </w:rPr>
        <w:t xml:space="preserve"> – литра в секунда</w:t>
      </w:r>
    </w:p>
    <w:p w:rsidR="000A7C18" w:rsidRPr="00E56B41" w:rsidRDefault="000A7C18" w:rsidP="000A7C18">
      <w:pPr>
        <w:rPr>
          <w:lang w:eastAsia="ar-SA"/>
        </w:rPr>
      </w:pPr>
      <w:r w:rsidRPr="00E56B41">
        <w:rPr>
          <w:b/>
        </w:rPr>
        <w:t>М</w:t>
      </w:r>
      <w:r w:rsidRPr="00E56B41">
        <w:rPr>
          <w:b/>
          <w:lang w:val="ru-RU"/>
        </w:rPr>
        <w:t>W/h</w:t>
      </w:r>
      <w:r w:rsidRPr="00E56B41">
        <w:rPr>
          <w:lang w:val="ru-RU"/>
        </w:rPr>
        <w:t xml:space="preserve"> </w:t>
      </w:r>
      <w:r w:rsidRPr="00E56B41">
        <w:rPr>
          <w:lang w:eastAsia="ar-SA"/>
        </w:rPr>
        <w:t>- Мегават час</w:t>
      </w:r>
    </w:p>
    <w:p w:rsidR="000A7C18" w:rsidRPr="00E56B41" w:rsidRDefault="000A7C18" w:rsidP="000A7C18">
      <w:pPr>
        <w:rPr>
          <w:b/>
          <w:iCs/>
          <w:lang w:eastAsia="ar-SA"/>
        </w:rPr>
      </w:pPr>
      <w:r w:rsidRPr="00E56B41">
        <w:rPr>
          <w:b/>
          <w:lang w:eastAsia="ar-SA"/>
        </w:rPr>
        <w:t>GW</w:t>
      </w:r>
      <w:r w:rsidRPr="00E56B41">
        <w:rPr>
          <w:b/>
          <w:iCs/>
          <w:lang w:val="ru-RU"/>
        </w:rPr>
        <w:t>h</w:t>
      </w:r>
      <w:r w:rsidRPr="00E56B41">
        <w:t xml:space="preserve"> - </w:t>
      </w:r>
      <w:r w:rsidRPr="00E56B41">
        <w:rPr>
          <w:iCs/>
          <w:lang w:eastAsia="ar-SA"/>
        </w:rPr>
        <w:t>Гигават</w:t>
      </w:r>
      <w:r w:rsidRPr="00E56B41">
        <w:rPr>
          <w:lang w:eastAsia="ar-SA"/>
        </w:rPr>
        <w:t xml:space="preserve"> час</w:t>
      </w:r>
      <w:r w:rsidRPr="00E56B41">
        <w:rPr>
          <w:b/>
          <w:iCs/>
          <w:lang w:eastAsia="ar-SA"/>
        </w:rPr>
        <w:t xml:space="preserve"> </w:t>
      </w:r>
    </w:p>
    <w:p w:rsidR="000A7C18" w:rsidRPr="00E56B41" w:rsidRDefault="000A7C18" w:rsidP="000A7C18">
      <w:pPr>
        <w:rPr>
          <w:lang w:val="ru-RU" w:eastAsia="ar-SA"/>
        </w:rPr>
      </w:pPr>
      <w:r w:rsidRPr="00E56B41">
        <w:rPr>
          <w:b/>
          <w:iCs/>
          <w:lang w:eastAsia="ar-SA"/>
        </w:rPr>
        <w:t>kW</w:t>
      </w:r>
      <w:r w:rsidRPr="00E56B41">
        <w:rPr>
          <w:b/>
          <w:lang w:eastAsia="ar-SA"/>
        </w:rPr>
        <w:t>-</w:t>
      </w:r>
      <w:r w:rsidRPr="00E56B41">
        <w:rPr>
          <w:b/>
          <w:iCs/>
          <w:lang w:eastAsia="ar-SA"/>
        </w:rPr>
        <w:t>Year</w:t>
      </w:r>
      <w:r w:rsidRPr="00E56B41">
        <w:rPr>
          <w:lang w:eastAsia="ar-SA"/>
        </w:rPr>
        <w:t xml:space="preserve"> - Киловата годишно</w:t>
      </w:r>
      <w:r w:rsidRPr="00E56B41">
        <w:rPr>
          <w:lang w:val="ru-RU" w:eastAsia="ar-SA"/>
        </w:rPr>
        <w:t xml:space="preserve"> </w:t>
      </w:r>
    </w:p>
    <w:p w:rsidR="000A7C18" w:rsidRPr="00E56B41" w:rsidRDefault="000A7C18" w:rsidP="000A7C18">
      <w:pPr>
        <w:rPr>
          <w:lang w:eastAsia="ar-SA"/>
        </w:rPr>
      </w:pPr>
      <w:r w:rsidRPr="00E56B41">
        <w:rPr>
          <w:b/>
          <w:lang w:eastAsia="ar-SA"/>
        </w:rPr>
        <w:t>kWh/m²</w:t>
      </w:r>
      <w:r w:rsidRPr="00E56B41">
        <w:rPr>
          <w:lang w:eastAsia="ar-SA"/>
        </w:rPr>
        <w:t xml:space="preserve"> - киловат час на квадратен метър </w:t>
      </w:r>
    </w:p>
    <w:p w:rsidR="000A7C18" w:rsidRPr="00E56B41" w:rsidRDefault="000A7C18" w:rsidP="000A7C18">
      <w:pPr>
        <w:rPr>
          <w:lang w:eastAsia="ar-SA"/>
        </w:rPr>
      </w:pPr>
      <w:r w:rsidRPr="00E56B41">
        <w:rPr>
          <w:b/>
        </w:rPr>
        <w:t>М</w:t>
      </w:r>
      <w:r w:rsidRPr="00E56B41">
        <w:rPr>
          <w:b/>
          <w:lang w:val="ru-RU"/>
        </w:rPr>
        <w:t>W</w:t>
      </w:r>
      <w:r w:rsidRPr="00E56B41">
        <w:rPr>
          <w:b/>
          <w:lang w:eastAsia="ar-SA"/>
        </w:rPr>
        <w:t>/</w:t>
      </w:r>
      <w:r w:rsidRPr="00E56B41">
        <w:rPr>
          <w:b/>
          <w:lang w:val="ru-RU"/>
        </w:rPr>
        <w:t xml:space="preserve"> h</w:t>
      </w:r>
      <w:r w:rsidRPr="00E56B41">
        <w:rPr>
          <w:b/>
          <w:lang w:eastAsia="ar-SA"/>
        </w:rPr>
        <w:t xml:space="preserve"> -</w:t>
      </w:r>
      <w:r w:rsidRPr="00E56B41">
        <w:rPr>
          <w:b/>
          <w:iCs/>
          <w:lang w:eastAsia="ar-SA"/>
        </w:rPr>
        <w:t>Year</w:t>
      </w:r>
      <w:r w:rsidRPr="00E56B41">
        <w:rPr>
          <w:lang w:eastAsia="ar-SA"/>
        </w:rPr>
        <w:t xml:space="preserve"> - Мегават часа годишно</w:t>
      </w:r>
    </w:p>
    <w:p w:rsidR="000A7C18" w:rsidRPr="00E56B41" w:rsidRDefault="000A7C18" w:rsidP="000A7C18">
      <w:pPr>
        <w:rPr>
          <w:lang w:eastAsia="ar-SA"/>
        </w:rPr>
      </w:pPr>
      <w:r w:rsidRPr="00E56B41">
        <w:rPr>
          <w:b/>
          <w:lang w:val="en-US" w:eastAsia="ar-SA"/>
        </w:rPr>
        <w:t>l</w:t>
      </w:r>
      <w:r w:rsidRPr="00E56B41">
        <w:rPr>
          <w:b/>
          <w:lang w:eastAsia="ar-SA"/>
        </w:rPr>
        <w:t>/</w:t>
      </w:r>
      <w:r w:rsidRPr="00E56B41">
        <w:rPr>
          <w:b/>
          <w:lang w:val="en-US" w:eastAsia="ar-SA"/>
        </w:rPr>
        <w:t>s</w:t>
      </w:r>
      <w:r w:rsidRPr="00E56B41">
        <w:rPr>
          <w:lang w:eastAsia="ar-SA"/>
        </w:rPr>
        <w:t xml:space="preserve"> – литра в секунда</w:t>
      </w:r>
    </w:p>
    <w:p w:rsidR="000A7C18" w:rsidRPr="00E56B41" w:rsidRDefault="000A7C18" w:rsidP="000A7C18">
      <w:pPr>
        <w:rPr>
          <w:lang w:eastAsia="ar-SA"/>
        </w:rPr>
      </w:pPr>
      <w:r w:rsidRPr="00E56B41">
        <w:rPr>
          <w:b/>
          <w:lang w:eastAsia="ar-SA"/>
        </w:rPr>
        <w:t>m/s</w:t>
      </w:r>
      <w:r w:rsidRPr="00E56B41">
        <w:rPr>
          <w:lang w:eastAsia="ar-SA"/>
        </w:rPr>
        <w:t xml:space="preserve"> – метра в секунда</w:t>
      </w:r>
    </w:p>
    <w:p w:rsidR="000A7C18" w:rsidRPr="00E56B41" w:rsidRDefault="000A7C18" w:rsidP="000A7C18">
      <w:pPr>
        <w:rPr>
          <w:lang w:eastAsia="ar-SA"/>
        </w:rPr>
      </w:pPr>
      <w:r w:rsidRPr="00E56B41">
        <w:rPr>
          <w:b/>
          <w:lang w:eastAsia="ar-SA"/>
        </w:rPr>
        <w:t>НПДЕВИ</w:t>
      </w:r>
      <w:r w:rsidRPr="00E56B41">
        <w:rPr>
          <w:lang w:eastAsia="ar-SA"/>
        </w:rPr>
        <w:t xml:space="preserve"> – Национален план за действие за енергията от възобновяеми източници</w:t>
      </w:r>
    </w:p>
    <w:p w:rsidR="000A7C18" w:rsidRPr="00E56B41" w:rsidRDefault="000A7C18" w:rsidP="000A7C18">
      <w:pPr>
        <w:rPr>
          <w:lang w:eastAsia="ar-SA"/>
        </w:rPr>
      </w:pPr>
      <w:r w:rsidRPr="00E56B41">
        <w:rPr>
          <w:b/>
          <w:lang w:eastAsia="ar-SA"/>
        </w:rPr>
        <w:t>НСИ</w:t>
      </w:r>
      <w:r w:rsidRPr="00E56B41">
        <w:rPr>
          <w:lang w:eastAsia="ar-SA"/>
        </w:rPr>
        <w:t xml:space="preserve"> – Национален статистически институт</w:t>
      </w:r>
    </w:p>
    <w:p w:rsidR="000A7C18" w:rsidRPr="00E56B41" w:rsidRDefault="000A7C18" w:rsidP="000A7C18">
      <w:pPr>
        <w:rPr>
          <w:lang w:eastAsia="ar-SA"/>
        </w:rPr>
      </w:pPr>
      <w:r w:rsidRPr="00E56B41">
        <w:rPr>
          <w:b/>
          <w:lang w:eastAsia="ar-SA"/>
        </w:rPr>
        <w:t>ОП</w:t>
      </w:r>
      <w:r w:rsidRPr="00E56B41">
        <w:rPr>
          <w:lang w:eastAsia="ar-SA"/>
        </w:rPr>
        <w:t xml:space="preserve"> – Оперативна програма</w:t>
      </w:r>
    </w:p>
    <w:p w:rsidR="000A7C18" w:rsidRPr="00E56B41" w:rsidRDefault="000A7C18" w:rsidP="000A7C18">
      <w:pPr>
        <w:rPr>
          <w:lang w:eastAsia="ar-SA"/>
        </w:rPr>
      </w:pPr>
      <w:r w:rsidRPr="00E56B41">
        <w:rPr>
          <w:b/>
          <w:lang w:eastAsia="ar-SA"/>
        </w:rPr>
        <w:t>ПЧП</w:t>
      </w:r>
      <w:r w:rsidRPr="00E56B41">
        <w:rPr>
          <w:lang w:eastAsia="ar-SA"/>
        </w:rPr>
        <w:t xml:space="preserve"> – публично-частно партньорство</w:t>
      </w:r>
    </w:p>
    <w:p w:rsidR="000A7C18" w:rsidRPr="00E56B41" w:rsidRDefault="000A7C18" w:rsidP="000A7C18">
      <w:pPr>
        <w:rPr>
          <w:caps/>
          <w:lang w:eastAsia="ar-SA"/>
        </w:rPr>
      </w:pPr>
      <w:r w:rsidRPr="00E56B41">
        <w:rPr>
          <w:b/>
          <w:caps/>
          <w:lang w:eastAsia="ar-SA"/>
        </w:rPr>
        <w:t>пниевиб</w:t>
      </w:r>
      <w:r w:rsidRPr="00E56B41">
        <w:rPr>
          <w:caps/>
          <w:lang w:eastAsia="ar-SA"/>
        </w:rPr>
        <w:t xml:space="preserve"> – </w:t>
      </w:r>
      <w:r w:rsidRPr="00E56B41">
        <w:rPr>
          <w:lang w:eastAsia="ar-SA"/>
        </w:rPr>
        <w:t>програма за насърчаване използването на енергия от възобновяеми източници и биогорива</w:t>
      </w:r>
    </w:p>
    <w:p w:rsidR="000A7C18" w:rsidRPr="00E56B41" w:rsidRDefault="000A7C18" w:rsidP="000A7C18">
      <w:pPr>
        <w:rPr>
          <w:lang w:eastAsia="ar-SA"/>
        </w:rPr>
      </w:pPr>
      <w:r w:rsidRPr="00E56B41">
        <w:rPr>
          <w:b/>
          <w:lang w:eastAsia="ar-SA"/>
        </w:rPr>
        <w:t>РЗП</w:t>
      </w:r>
      <w:r w:rsidRPr="00E56B41">
        <w:rPr>
          <w:lang w:eastAsia="ar-SA"/>
        </w:rPr>
        <w:t xml:space="preserve"> – разгъната застроена площ</w:t>
      </w:r>
    </w:p>
    <w:p w:rsidR="000A7C18" w:rsidRPr="00E56B41" w:rsidRDefault="000A7C18" w:rsidP="000A7C18">
      <w:pPr>
        <w:tabs>
          <w:tab w:val="left" w:pos="1171"/>
        </w:tabs>
        <w:autoSpaceDE w:val="0"/>
        <w:autoSpaceDN w:val="0"/>
        <w:adjustRightInd w:val="0"/>
        <w:rPr>
          <w:lang w:eastAsia="ar-SA"/>
        </w:rPr>
      </w:pPr>
      <w:r w:rsidRPr="00E56B41">
        <w:rPr>
          <w:b/>
          <w:lang w:eastAsia="ar-SA"/>
        </w:rPr>
        <w:t>PV</w:t>
      </w:r>
      <w:r w:rsidRPr="00E56B41">
        <w:rPr>
          <w:bCs/>
          <w:lang w:eastAsia="ar-SA"/>
        </w:rPr>
        <w:t xml:space="preserve"> </w:t>
      </w:r>
      <w:r w:rsidRPr="00E56B41">
        <w:rPr>
          <w:lang w:eastAsia="ar-SA" w:bidi="bn-IN"/>
        </w:rPr>
        <w:t>–</w:t>
      </w:r>
      <w:r w:rsidRPr="00E56B41">
        <w:rPr>
          <w:sz w:val="18"/>
          <w:szCs w:val="18"/>
          <w:lang w:eastAsia="en-US" w:bidi="bn-IN"/>
        </w:rPr>
        <w:t xml:space="preserve"> </w:t>
      </w:r>
      <w:r w:rsidRPr="00E56B41">
        <w:rPr>
          <w:lang w:eastAsia="ar-SA"/>
        </w:rPr>
        <w:t>Фотоволтаик</w:t>
      </w:r>
    </w:p>
    <w:p w:rsidR="000A7C18" w:rsidRPr="00E56B41" w:rsidRDefault="000A7C18" w:rsidP="000A7C18">
      <w:pPr>
        <w:tabs>
          <w:tab w:val="left" w:pos="1171"/>
        </w:tabs>
        <w:autoSpaceDE w:val="0"/>
        <w:autoSpaceDN w:val="0"/>
        <w:adjustRightInd w:val="0"/>
        <w:rPr>
          <w:lang w:eastAsia="ar-SA"/>
        </w:rPr>
      </w:pPr>
      <w:r w:rsidRPr="00E56B41">
        <w:rPr>
          <w:b/>
          <w:lang w:eastAsia="ar-SA"/>
        </w:rPr>
        <w:t>ФЕ</w:t>
      </w:r>
      <w:r w:rsidRPr="00E56B41">
        <w:rPr>
          <w:lang w:eastAsia="ar-SA"/>
        </w:rPr>
        <w:t xml:space="preserve"> – фотоволтаична енергия</w:t>
      </w:r>
    </w:p>
    <w:p w:rsidR="000A7C18" w:rsidRPr="00E56B41" w:rsidRDefault="002B67D6" w:rsidP="000A7C18">
      <w:pPr>
        <w:rPr>
          <w:lang w:val="en-US" w:eastAsia="ar-SA"/>
        </w:rPr>
      </w:pPr>
      <w:r w:rsidRPr="00E56B41">
        <w:rPr>
          <w:b/>
          <w:lang w:eastAsia="ar-SA"/>
        </w:rPr>
        <w:t>СЗ</w:t>
      </w:r>
      <w:r w:rsidR="000A7C18" w:rsidRPr="00E56B41">
        <w:rPr>
          <w:b/>
          <w:lang w:eastAsia="ar-SA"/>
        </w:rPr>
        <w:t>Р</w:t>
      </w:r>
      <w:r w:rsidR="000A7C18" w:rsidRPr="00E56B41">
        <w:rPr>
          <w:lang w:eastAsia="ar-SA"/>
        </w:rPr>
        <w:t xml:space="preserve"> – </w:t>
      </w:r>
      <w:r w:rsidRPr="00E56B41">
        <w:rPr>
          <w:lang w:eastAsia="ar-SA"/>
        </w:rPr>
        <w:t xml:space="preserve">Северозападен </w:t>
      </w:r>
      <w:r w:rsidR="000A7C18" w:rsidRPr="00E56B41">
        <w:rPr>
          <w:lang w:eastAsia="ar-SA"/>
        </w:rPr>
        <w:t>район</w:t>
      </w:r>
    </w:p>
    <w:p w:rsidR="000A7C18" w:rsidRPr="00E56B41" w:rsidRDefault="000A7C18" w:rsidP="000A7C18">
      <w:pPr>
        <w:rPr>
          <w:lang w:eastAsia="ar-SA"/>
        </w:rPr>
      </w:pPr>
    </w:p>
    <w:p w:rsidR="002B67D6" w:rsidRPr="00E56B41" w:rsidRDefault="002B67D6" w:rsidP="000A7C18">
      <w:pPr>
        <w:rPr>
          <w:lang w:eastAsia="ar-SA"/>
        </w:rPr>
      </w:pPr>
    </w:p>
    <w:p w:rsidR="000A7C18" w:rsidRPr="00E56B41" w:rsidRDefault="000A7C18" w:rsidP="000A7C18">
      <w:pPr>
        <w:rPr>
          <w:lang w:val="en-US" w:eastAsia="ar-SA"/>
        </w:rPr>
      </w:pPr>
    </w:p>
    <w:p w:rsidR="000A7C18" w:rsidRPr="00E56B41" w:rsidRDefault="000A7C18" w:rsidP="000A7C18">
      <w:pPr>
        <w:rPr>
          <w:lang w:val="en-US" w:eastAsia="ar-SA"/>
        </w:rPr>
      </w:pPr>
    </w:p>
    <w:p w:rsidR="000A7C18" w:rsidRPr="00E56B41" w:rsidRDefault="000A7C18" w:rsidP="000A7C18">
      <w:pPr>
        <w:rPr>
          <w:lang w:val="en-US" w:eastAsia="ar-SA"/>
        </w:rPr>
      </w:pPr>
    </w:p>
    <w:p w:rsidR="000A7C18" w:rsidRPr="00E56B41" w:rsidRDefault="000A7C18" w:rsidP="000A7C18">
      <w:pPr>
        <w:rPr>
          <w:lang w:val="en-US" w:eastAsia="ar-SA"/>
        </w:rPr>
      </w:pPr>
    </w:p>
    <w:p w:rsidR="000A7C18" w:rsidRPr="00E56B41" w:rsidRDefault="000A7C18" w:rsidP="000A7C18">
      <w:pPr>
        <w:tabs>
          <w:tab w:val="left" w:pos="1171"/>
        </w:tabs>
        <w:autoSpaceDE w:val="0"/>
        <w:autoSpaceDN w:val="0"/>
        <w:adjustRightInd w:val="0"/>
        <w:rPr>
          <w:sz w:val="18"/>
          <w:szCs w:val="18"/>
          <w:lang w:eastAsia="en-US" w:bidi="bn-IN"/>
        </w:rPr>
      </w:pPr>
    </w:p>
    <w:p w:rsidR="000A7C18" w:rsidRPr="00E56B41" w:rsidRDefault="000A7C18" w:rsidP="000A7C18">
      <w:pPr>
        <w:pStyle w:val="11"/>
        <w:tabs>
          <w:tab w:val="left" w:pos="1860"/>
          <w:tab w:val="center" w:pos="4830"/>
          <w:tab w:val="right" w:leader="dot" w:pos="9353"/>
        </w:tabs>
        <w:spacing w:after="120"/>
        <w:rPr>
          <w:rFonts w:ascii="Times New Roman" w:hAnsi="Times New Roman"/>
          <w:b/>
          <w:caps/>
          <w:sz w:val="30"/>
          <w:szCs w:val="30"/>
          <w:lang w:val="en-US"/>
        </w:rPr>
      </w:pPr>
      <w:r w:rsidRPr="00E56B41">
        <w:rPr>
          <w:rFonts w:ascii="Times New Roman" w:hAnsi="Times New Roman"/>
          <w:b/>
          <w:caps/>
          <w:sz w:val="30"/>
          <w:szCs w:val="30"/>
          <w:lang w:val="bg-BG"/>
        </w:rPr>
        <w:lastRenderedPageBreak/>
        <w:tab/>
      </w:r>
      <w:r w:rsidRPr="00E56B41">
        <w:rPr>
          <w:rFonts w:ascii="Times New Roman" w:hAnsi="Times New Roman"/>
          <w:b/>
          <w:caps/>
          <w:sz w:val="30"/>
          <w:szCs w:val="30"/>
          <w:lang w:val="bg-BG"/>
        </w:rPr>
        <w:tab/>
      </w:r>
      <w:r w:rsidRPr="00E56B41">
        <w:rPr>
          <w:rFonts w:ascii="Times New Roman" w:hAnsi="Times New Roman"/>
          <w:b/>
          <w:caps/>
          <w:szCs w:val="24"/>
          <w:lang w:val="bg-BG"/>
        </w:rPr>
        <w:t>І.</w:t>
      </w:r>
      <w:r w:rsidRPr="00E56B41">
        <w:rPr>
          <w:rFonts w:ascii="Times New Roman" w:hAnsi="Times New Roman"/>
          <w:b/>
          <w:caps/>
          <w:sz w:val="30"/>
          <w:szCs w:val="30"/>
          <w:lang w:val="bg-BG"/>
        </w:rPr>
        <w:t xml:space="preserve"> </w:t>
      </w:r>
      <w:r w:rsidRPr="00E56B41">
        <w:rPr>
          <w:rFonts w:ascii="Times New Roman" w:hAnsi="Times New Roman"/>
          <w:b/>
          <w:caps/>
          <w:szCs w:val="24"/>
          <w:lang w:val="bg-BG"/>
        </w:rPr>
        <w:t>ОБЩИ ПОЛОЖЕНИЯ</w:t>
      </w:r>
    </w:p>
    <w:p w:rsidR="000562CB" w:rsidRPr="00E56B41" w:rsidRDefault="000562CB" w:rsidP="006A5BFC">
      <w:pPr>
        <w:autoSpaceDE w:val="0"/>
        <w:autoSpaceDN w:val="0"/>
        <w:adjustRightInd w:val="0"/>
        <w:ind w:firstLine="708"/>
        <w:jc w:val="both"/>
        <w:rPr>
          <w:rFonts w:eastAsiaTheme="minorHAnsi"/>
          <w:color w:val="000000"/>
          <w:sz w:val="23"/>
          <w:szCs w:val="23"/>
          <w:lang w:eastAsia="en-US"/>
        </w:rPr>
      </w:pPr>
      <w:r w:rsidRPr="00E56B41">
        <w:rPr>
          <w:rFonts w:eastAsiaTheme="minorHAnsi"/>
          <w:color w:val="000000"/>
          <w:sz w:val="23"/>
          <w:szCs w:val="23"/>
          <w:lang w:eastAsia="en-US"/>
        </w:rPr>
        <w:t xml:space="preserve">Възобновяемите източници на енергия са важен фактор за преодоляването на промените в климата, заради своята устойчивост и приносът им за намаляване на емисиите на парникови газове. Те допринасят за подобряването на сигурността на енергийните доставки като съдействат за преодоляване на зависимостта от изкопаемите горива и от вносa на енергия от трети страни извън Съюза. Не на последно място възобновяемите източници стимулират икономическия растеж, иновациите и създаването на работни места, особено в селските райони. </w:t>
      </w:r>
    </w:p>
    <w:p w:rsidR="000562CB" w:rsidRPr="00E56B41" w:rsidRDefault="000562CB" w:rsidP="006A5BFC">
      <w:pPr>
        <w:autoSpaceDE w:val="0"/>
        <w:autoSpaceDN w:val="0"/>
        <w:adjustRightInd w:val="0"/>
        <w:ind w:firstLine="708"/>
        <w:jc w:val="both"/>
        <w:rPr>
          <w:rFonts w:eastAsiaTheme="minorHAnsi"/>
          <w:color w:val="000000"/>
          <w:sz w:val="23"/>
          <w:szCs w:val="23"/>
          <w:lang w:eastAsia="en-US"/>
        </w:rPr>
      </w:pPr>
      <w:r w:rsidRPr="00E56B41">
        <w:rPr>
          <w:rFonts w:eastAsiaTheme="minorHAnsi"/>
          <w:color w:val="000000"/>
          <w:sz w:val="23"/>
          <w:szCs w:val="23"/>
          <w:lang w:eastAsia="en-US"/>
        </w:rPr>
        <w:t xml:space="preserve">Страните от Европейския съюз са лидери в технологиите за производство на енергия от ВИ (40-45% от световния капацитет за производство на енергия от ВИ се намира в ЕС). </w:t>
      </w:r>
    </w:p>
    <w:p w:rsidR="000562CB" w:rsidRDefault="000562CB" w:rsidP="000562CB">
      <w:pPr>
        <w:ind w:firstLine="708"/>
        <w:jc w:val="both"/>
        <w:rPr>
          <w:sz w:val="23"/>
          <w:szCs w:val="23"/>
        </w:rPr>
      </w:pPr>
      <w:r w:rsidRPr="00E56B41">
        <w:rPr>
          <w:rFonts w:eastAsiaTheme="minorHAnsi"/>
          <w:color w:val="000000"/>
          <w:sz w:val="23"/>
          <w:szCs w:val="23"/>
          <w:lang w:eastAsia="en-US"/>
        </w:rPr>
        <w:t>Политиката на ЕС в областта на възобновяемите източници е определена още в чл. 194 от Договора за функционирането на Европейския съюз, който гласи, че в областта на</w:t>
      </w:r>
      <w:r w:rsidRPr="00E56B41">
        <w:rPr>
          <w:rFonts w:eastAsiaTheme="minorHAnsi"/>
          <w:color w:val="000000"/>
          <w:sz w:val="23"/>
          <w:szCs w:val="23"/>
          <w:lang w:val="en-US" w:eastAsia="en-US"/>
        </w:rPr>
        <w:t xml:space="preserve"> </w:t>
      </w:r>
      <w:r w:rsidRPr="00E56B41">
        <w:rPr>
          <w:sz w:val="23"/>
          <w:szCs w:val="23"/>
        </w:rPr>
        <w:t>енергетиката Съюзът има за цел да насърчава разработването на нови и възобновяеми енергийни източници.</w:t>
      </w:r>
    </w:p>
    <w:p w:rsidR="002876F8" w:rsidRDefault="00D12F59" w:rsidP="00D12F59">
      <w:pPr>
        <w:ind w:firstLine="708"/>
        <w:jc w:val="both"/>
        <w:rPr>
          <w:rFonts w:eastAsiaTheme="minorHAnsi"/>
          <w:color w:val="000000"/>
          <w:sz w:val="23"/>
          <w:szCs w:val="23"/>
          <w:lang w:eastAsia="en-US"/>
        </w:rPr>
      </w:pPr>
      <w:r>
        <w:rPr>
          <w:rFonts w:eastAsiaTheme="minorHAnsi"/>
          <w:color w:val="000000"/>
          <w:sz w:val="23"/>
          <w:szCs w:val="23"/>
          <w:lang w:eastAsia="en-US"/>
        </w:rPr>
        <w:t>К</w:t>
      </w:r>
      <w:r w:rsidRPr="00D12F59">
        <w:rPr>
          <w:rFonts w:eastAsiaTheme="minorHAnsi"/>
          <w:color w:val="000000"/>
          <w:sz w:val="23"/>
          <w:szCs w:val="23"/>
          <w:lang w:eastAsia="en-US"/>
        </w:rPr>
        <w:t xml:space="preserve">раткосрочната програма на Община </w:t>
      </w:r>
      <w:r>
        <w:rPr>
          <w:rFonts w:eastAsiaTheme="minorHAnsi"/>
          <w:color w:val="000000"/>
          <w:sz w:val="23"/>
          <w:szCs w:val="23"/>
          <w:lang w:eastAsia="en-US"/>
        </w:rPr>
        <w:t xml:space="preserve">Бяла Слатина </w:t>
      </w:r>
      <w:r w:rsidRPr="00D12F59">
        <w:rPr>
          <w:rFonts w:eastAsiaTheme="minorHAnsi"/>
          <w:color w:val="000000"/>
          <w:sz w:val="23"/>
          <w:szCs w:val="23"/>
          <w:lang w:eastAsia="en-US"/>
        </w:rPr>
        <w:t>за насърчаване използването на възоб-</w:t>
      </w:r>
      <w:r w:rsidRPr="00D12F59">
        <w:rPr>
          <w:rFonts w:eastAsiaTheme="minorHAnsi"/>
          <w:color w:val="000000"/>
          <w:sz w:val="23"/>
          <w:szCs w:val="23"/>
          <w:lang w:eastAsia="en-US"/>
        </w:rPr>
        <w:br/>
        <w:t xml:space="preserve">новяемите енергийни източници </w:t>
      </w:r>
      <w:r>
        <w:rPr>
          <w:rFonts w:eastAsiaTheme="minorHAnsi"/>
          <w:color w:val="000000"/>
          <w:sz w:val="23"/>
          <w:szCs w:val="23"/>
          <w:lang w:eastAsia="en-US"/>
        </w:rPr>
        <w:t>2022-2024</w:t>
      </w:r>
      <w:r w:rsidRPr="00D12F59">
        <w:rPr>
          <w:rFonts w:eastAsiaTheme="minorHAnsi"/>
          <w:color w:val="000000"/>
          <w:sz w:val="23"/>
          <w:szCs w:val="23"/>
          <w:lang w:eastAsia="en-US"/>
        </w:rPr>
        <w:t xml:space="preserve"> година е разработена при спазване изисквани-</w:t>
      </w:r>
      <w:r w:rsidRPr="00D12F59">
        <w:rPr>
          <w:rFonts w:eastAsiaTheme="minorHAnsi"/>
          <w:color w:val="000000"/>
          <w:sz w:val="23"/>
          <w:szCs w:val="23"/>
          <w:lang w:eastAsia="en-US"/>
        </w:rPr>
        <w:br/>
        <w:t>ята на чл. 10, ал.</w:t>
      </w:r>
      <w:r w:rsidR="00A84106">
        <w:rPr>
          <w:rFonts w:eastAsiaTheme="minorHAnsi"/>
          <w:color w:val="000000"/>
          <w:sz w:val="23"/>
          <w:szCs w:val="23"/>
          <w:lang w:eastAsia="en-US"/>
        </w:rPr>
        <w:t xml:space="preserve"> </w:t>
      </w:r>
      <w:r w:rsidRPr="00D12F59">
        <w:rPr>
          <w:rFonts w:eastAsiaTheme="minorHAnsi"/>
          <w:color w:val="000000"/>
          <w:sz w:val="23"/>
          <w:szCs w:val="23"/>
          <w:lang w:eastAsia="en-US"/>
        </w:rPr>
        <w:t>1 и ал.</w:t>
      </w:r>
      <w:r w:rsidR="00A84106">
        <w:rPr>
          <w:rFonts w:eastAsiaTheme="minorHAnsi"/>
          <w:color w:val="000000"/>
          <w:sz w:val="23"/>
          <w:szCs w:val="23"/>
          <w:lang w:eastAsia="en-US"/>
        </w:rPr>
        <w:t xml:space="preserve"> </w:t>
      </w:r>
      <w:r w:rsidRPr="00D12F59">
        <w:rPr>
          <w:rFonts w:eastAsiaTheme="minorHAnsi"/>
          <w:color w:val="000000"/>
          <w:sz w:val="23"/>
          <w:szCs w:val="23"/>
          <w:lang w:eastAsia="en-US"/>
        </w:rPr>
        <w:t>2 от Закона за енергията от възобновяеми източници (ЗЕВИ). Съг-</w:t>
      </w:r>
      <w:r w:rsidRPr="00D12F59">
        <w:rPr>
          <w:rFonts w:eastAsiaTheme="minorHAnsi"/>
          <w:color w:val="000000"/>
          <w:sz w:val="23"/>
          <w:szCs w:val="23"/>
          <w:lang w:eastAsia="en-US"/>
        </w:rPr>
        <w:br/>
        <w:t>ласно изискванията на чл. 9 от ЗЕВИ, Програмата се одобрява и приема от Общински съ-</w:t>
      </w:r>
      <w:r w:rsidRPr="00D12F59">
        <w:rPr>
          <w:rFonts w:eastAsiaTheme="minorHAnsi"/>
          <w:color w:val="000000"/>
          <w:sz w:val="23"/>
          <w:szCs w:val="23"/>
          <w:lang w:eastAsia="en-US"/>
        </w:rPr>
        <w:br/>
        <w:t>вет–</w:t>
      </w:r>
      <w:r>
        <w:rPr>
          <w:rFonts w:eastAsiaTheme="minorHAnsi"/>
          <w:color w:val="000000"/>
          <w:sz w:val="23"/>
          <w:szCs w:val="23"/>
          <w:lang w:eastAsia="en-US"/>
        </w:rPr>
        <w:t>Бяла Слатина</w:t>
      </w:r>
      <w:r w:rsidRPr="00D12F59">
        <w:rPr>
          <w:rFonts w:eastAsiaTheme="minorHAnsi"/>
          <w:color w:val="000000"/>
          <w:sz w:val="23"/>
          <w:szCs w:val="23"/>
          <w:lang w:eastAsia="en-US"/>
        </w:rPr>
        <w:t>, по предложение на Кмета на общината и обхваща 3-годишен период на</w:t>
      </w:r>
      <w:r w:rsidRPr="00D12F59">
        <w:rPr>
          <w:rFonts w:eastAsiaTheme="minorHAnsi"/>
          <w:color w:val="000000"/>
          <w:sz w:val="23"/>
          <w:szCs w:val="23"/>
          <w:lang w:eastAsia="en-US"/>
        </w:rPr>
        <w:br/>
        <w:t>действие и изпълнение.</w:t>
      </w:r>
    </w:p>
    <w:p w:rsidR="00D12F59" w:rsidRDefault="002876F8" w:rsidP="00D12F59">
      <w:pPr>
        <w:ind w:firstLine="708"/>
        <w:jc w:val="both"/>
        <w:rPr>
          <w:rFonts w:eastAsiaTheme="minorHAnsi"/>
          <w:color w:val="000000"/>
          <w:sz w:val="23"/>
          <w:szCs w:val="23"/>
          <w:lang w:eastAsia="en-US"/>
        </w:rPr>
      </w:pPr>
      <w:r>
        <w:rPr>
          <w:rFonts w:eastAsiaTheme="minorHAnsi"/>
          <w:color w:val="000000"/>
          <w:sz w:val="23"/>
          <w:szCs w:val="23"/>
          <w:lang w:eastAsia="en-US"/>
        </w:rPr>
        <w:t>Програмата се пр</w:t>
      </w:r>
      <w:r w:rsidR="00D12F59">
        <w:rPr>
          <w:rFonts w:eastAsiaTheme="minorHAnsi"/>
          <w:color w:val="000000"/>
          <w:sz w:val="23"/>
          <w:szCs w:val="23"/>
          <w:lang w:eastAsia="en-US"/>
        </w:rPr>
        <w:t>и</w:t>
      </w:r>
      <w:r w:rsidR="00D12F59" w:rsidRPr="00D12F59">
        <w:rPr>
          <w:rFonts w:eastAsiaTheme="minorHAnsi"/>
          <w:color w:val="000000"/>
          <w:sz w:val="23"/>
          <w:szCs w:val="23"/>
          <w:lang w:eastAsia="en-US"/>
        </w:rPr>
        <w:t xml:space="preserve">покрива в периода </w:t>
      </w:r>
      <w:r w:rsidR="00D12F59">
        <w:rPr>
          <w:rFonts w:eastAsiaTheme="minorHAnsi"/>
          <w:color w:val="000000"/>
          <w:sz w:val="23"/>
          <w:szCs w:val="23"/>
          <w:lang w:eastAsia="en-US"/>
        </w:rPr>
        <w:t>2022-2024</w:t>
      </w:r>
      <w:r w:rsidR="00D12F59" w:rsidRPr="00D12F59">
        <w:rPr>
          <w:rFonts w:eastAsiaTheme="minorHAnsi"/>
          <w:color w:val="000000"/>
          <w:sz w:val="23"/>
          <w:szCs w:val="23"/>
          <w:lang w:eastAsia="en-US"/>
        </w:rPr>
        <w:t>г. с Дългосрочната програма на Община</w:t>
      </w:r>
      <w:r w:rsidR="00D12F59" w:rsidRPr="00D12F59">
        <w:rPr>
          <w:rFonts w:eastAsiaTheme="minorHAnsi"/>
          <w:color w:val="000000"/>
          <w:sz w:val="23"/>
          <w:szCs w:val="23"/>
          <w:lang w:eastAsia="en-US"/>
        </w:rPr>
        <w:br/>
      </w:r>
      <w:r w:rsidR="00D12F59">
        <w:rPr>
          <w:rFonts w:eastAsiaTheme="minorHAnsi"/>
          <w:color w:val="000000"/>
          <w:sz w:val="23"/>
          <w:szCs w:val="23"/>
          <w:lang w:eastAsia="en-US"/>
        </w:rPr>
        <w:t xml:space="preserve">Бяла Слатина </w:t>
      </w:r>
      <w:r w:rsidR="00D12F59" w:rsidRPr="00D12F59">
        <w:rPr>
          <w:rFonts w:eastAsiaTheme="minorHAnsi"/>
          <w:color w:val="000000"/>
          <w:sz w:val="23"/>
          <w:szCs w:val="23"/>
          <w:lang w:eastAsia="en-US"/>
        </w:rPr>
        <w:t>за насърчаване използването на възобновяемите енергийни източници 2020-</w:t>
      </w:r>
      <w:r w:rsidR="00D12F59" w:rsidRPr="00D12F59">
        <w:rPr>
          <w:rFonts w:eastAsiaTheme="minorHAnsi"/>
          <w:color w:val="000000"/>
          <w:sz w:val="23"/>
          <w:szCs w:val="23"/>
          <w:lang w:eastAsia="en-US"/>
        </w:rPr>
        <w:br/>
        <w:t>2029 година и е насочена към насърчаване и устойчиво използване на местният ресурс от</w:t>
      </w:r>
      <w:r w:rsidR="00D12F59" w:rsidRPr="00D12F59">
        <w:rPr>
          <w:rFonts w:eastAsiaTheme="minorHAnsi"/>
          <w:color w:val="000000"/>
          <w:sz w:val="23"/>
          <w:szCs w:val="23"/>
          <w:lang w:eastAsia="en-US"/>
        </w:rPr>
        <w:br/>
        <w:t>възобновяеми източници.</w:t>
      </w:r>
      <w:r w:rsidR="00D12F59">
        <w:rPr>
          <w:rFonts w:eastAsiaTheme="minorHAnsi"/>
          <w:color w:val="000000"/>
          <w:sz w:val="23"/>
          <w:szCs w:val="23"/>
          <w:lang w:eastAsia="en-US"/>
        </w:rPr>
        <w:t xml:space="preserve"> </w:t>
      </w:r>
      <w:r w:rsidR="00D12F59" w:rsidRPr="00D12F59">
        <w:rPr>
          <w:rFonts w:eastAsiaTheme="minorHAnsi"/>
          <w:color w:val="000000"/>
          <w:sz w:val="23"/>
          <w:szCs w:val="23"/>
          <w:lang w:eastAsia="en-US"/>
        </w:rPr>
        <w:t>Тя е подчинена на директивите на ЕС и на българското законо-</w:t>
      </w:r>
      <w:r w:rsidR="00D12F59" w:rsidRPr="00D12F59">
        <w:rPr>
          <w:rFonts w:eastAsiaTheme="minorHAnsi"/>
          <w:color w:val="000000"/>
          <w:sz w:val="23"/>
          <w:szCs w:val="23"/>
          <w:lang w:eastAsia="en-US"/>
        </w:rPr>
        <w:br/>
        <w:t>дателство в тази област.</w:t>
      </w:r>
    </w:p>
    <w:p w:rsidR="00D12F59" w:rsidRDefault="00D12F59" w:rsidP="00D12F59">
      <w:pPr>
        <w:ind w:firstLine="708"/>
        <w:jc w:val="both"/>
        <w:rPr>
          <w:rFonts w:eastAsiaTheme="minorHAnsi"/>
          <w:color w:val="000000"/>
          <w:sz w:val="23"/>
          <w:szCs w:val="23"/>
          <w:lang w:eastAsia="en-US"/>
        </w:rPr>
      </w:pPr>
      <w:r>
        <w:rPr>
          <w:rFonts w:eastAsiaTheme="minorHAnsi"/>
          <w:color w:val="000000"/>
          <w:sz w:val="23"/>
          <w:szCs w:val="23"/>
          <w:lang w:eastAsia="en-US"/>
        </w:rPr>
        <w:t>Европей</w:t>
      </w:r>
      <w:r w:rsidRPr="00D12F59">
        <w:rPr>
          <w:rFonts w:eastAsiaTheme="minorHAnsi"/>
          <w:color w:val="000000"/>
          <w:sz w:val="23"/>
          <w:szCs w:val="23"/>
          <w:lang w:eastAsia="en-US"/>
        </w:rPr>
        <w:t>ските институции правят</w:t>
      </w:r>
      <w:r w:rsidRPr="00D12F59">
        <w:rPr>
          <w:rFonts w:eastAsiaTheme="minorHAnsi"/>
          <w:color w:val="000000"/>
          <w:sz w:val="23"/>
          <w:szCs w:val="23"/>
          <w:lang w:eastAsia="en-US"/>
        </w:rPr>
        <w:br/>
        <w:t>преглед на постигнатото до 2020г. и се набелязват нови цели и мерки за повишено произ-</w:t>
      </w:r>
      <w:r w:rsidRPr="00D12F59">
        <w:rPr>
          <w:rFonts w:eastAsiaTheme="minorHAnsi"/>
          <w:color w:val="000000"/>
          <w:sz w:val="23"/>
          <w:szCs w:val="23"/>
          <w:lang w:eastAsia="en-US"/>
        </w:rPr>
        <w:br/>
        <w:t>водство на енергия от възобновяеми източници.</w:t>
      </w:r>
    </w:p>
    <w:p w:rsidR="00D12F59" w:rsidRDefault="00D12F59" w:rsidP="00D12F59">
      <w:pPr>
        <w:ind w:firstLine="708"/>
        <w:jc w:val="both"/>
        <w:rPr>
          <w:rFonts w:eastAsiaTheme="minorHAnsi"/>
          <w:color w:val="000000"/>
          <w:sz w:val="23"/>
          <w:szCs w:val="23"/>
          <w:lang w:eastAsia="en-US"/>
        </w:rPr>
      </w:pPr>
      <w:r w:rsidRPr="00D12F59">
        <w:rPr>
          <w:rFonts w:eastAsiaTheme="minorHAnsi"/>
          <w:color w:val="000000"/>
          <w:sz w:val="23"/>
          <w:szCs w:val="23"/>
          <w:lang w:eastAsia="en-US"/>
        </w:rPr>
        <w:t>Според анализът на Енергийната пътна карта на ЕС за периода до 2050 г. всички сцена-</w:t>
      </w:r>
      <w:r w:rsidRPr="00D12F59">
        <w:rPr>
          <w:rFonts w:eastAsiaTheme="minorHAnsi"/>
          <w:color w:val="000000"/>
          <w:sz w:val="23"/>
          <w:szCs w:val="23"/>
          <w:lang w:eastAsia="en-US"/>
        </w:rPr>
        <w:br/>
        <w:t>рии показват, че най-големият дял на технологиите за доставка на енергия през 2050 г.</w:t>
      </w:r>
      <w:r>
        <w:rPr>
          <w:rFonts w:eastAsiaTheme="minorHAnsi"/>
          <w:color w:val="000000"/>
          <w:sz w:val="23"/>
          <w:szCs w:val="23"/>
          <w:lang w:eastAsia="en-US"/>
        </w:rPr>
        <w:t>,</w:t>
      </w:r>
      <w:r w:rsidRPr="00D12F59">
        <w:rPr>
          <w:rFonts w:eastAsiaTheme="minorHAnsi"/>
          <w:color w:val="000000"/>
          <w:sz w:val="23"/>
          <w:szCs w:val="23"/>
          <w:lang w:eastAsia="en-US"/>
        </w:rPr>
        <w:t xml:space="preserve"> се</w:t>
      </w:r>
      <w:r w:rsidRPr="00D12F59">
        <w:rPr>
          <w:rFonts w:eastAsiaTheme="minorHAnsi"/>
          <w:color w:val="000000"/>
          <w:sz w:val="23"/>
          <w:szCs w:val="23"/>
          <w:lang w:eastAsia="en-US"/>
        </w:rPr>
        <w:br/>
        <w:t>пада на възобновяемите енергийни източници. Предизвикателството за Европа ще е да</w:t>
      </w:r>
      <w:r w:rsidRPr="00D12F59">
        <w:rPr>
          <w:rFonts w:eastAsiaTheme="minorHAnsi"/>
          <w:color w:val="000000"/>
          <w:sz w:val="23"/>
          <w:szCs w:val="23"/>
          <w:lang w:eastAsia="en-US"/>
        </w:rPr>
        <w:br/>
        <w:t>даде възможност на участниците на пазара да намалят разходите за енергията от възобно-</w:t>
      </w:r>
      <w:r w:rsidRPr="00D12F59">
        <w:rPr>
          <w:rFonts w:eastAsiaTheme="minorHAnsi"/>
          <w:color w:val="000000"/>
          <w:sz w:val="23"/>
          <w:szCs w:val="23"/>
          <w:lang w:eastAsia="en-US"/>
        </w:rPr>
        <w:br/>
        <w:t>вяеми източници.</w:t>
      </w:r>
    </w:p>
    <w:p w:rsidR="00D12F59" w:rsidRPr="00D12F59" w:rsidRDefault="00D12F59" w:rsidP="00D12F59">
      <w:pPr>
        <w:ind w:firstLine="708"/>
        <w:jc w:val="both"/>
        <w:rPr>
          <w:rFonts w:eastAsiaTheme="minorHAnsi"/>
          <w:color w:val="000000"/>
          <w:sz w:val="23"/>
          <w:szCs w:val="23"/>
          <w:lang w:eastAsia="en-US"/>
        </w:rPr>
      </w:pPr>
      <w:r w:rsidRPr="00D12F59">
        <w:rPr>
          <w:rFonts w:eastAsiaTheme="minorHAnsi"/>
          <w:color w:val="000000"/>
          <w:sz w:val="23"/>
          <w:szCs w:val="23"/>
          <w:lang w:eastAsia="en-US"/>
        </w:rPr>
        <w:t>Според Рамка за политиките в областта на климата и енергетиката през периода 2020—</w:t>
      </w:r>
      <w:r w:rsidRPr="00D12F59">
        <w:rPr>
          <w:rFonts w:eastAsiaTheme="minorHAnsi"/>
          <w:color w:val="000000"/>
          <w:sz w:val="23"/>
          <w:szCs w:val="23"/>
          <w:lang w:eastAsia="en-US"/>
        </w:rPr>
        <w:br/>
        <w:t>2030 година на Европейската комисия, енергията от възобновяеми източници трябва да</w:t>
      </w:r>
      <w:r w:rsidRPr="00D12F59">
        <w:rPr>
          <w:rFonts w:eastAsiaTheme="minorHAnsi"/>
          <w:color w:val="000000"/>
          <w:sz w:val="23"/>
          <w:szCs w:val="23"/>
          <w:lang w:eastAsia="en-US"/>
        </w:rPr>
        <w:br/>
        <w:t>продължи да играе главна роля в прехода към по-конкурентоспособна, сигурна и устойчива енергийна система.</w:t>
      </w:r>
      <w:r w:rsidRPr="00D12F59">
        <w:rPr>
          <w:rFonts w:eastAsiaTheme="minorHAnsi"/>
          <w:color w:val="000000"/>
          <w:sz w:val="23"/>
          <w:szCs w:val="23"/>
          <w:lang w:eastAsia="en-US"/>
        </w:rPr>
        <w:br/>
        <w:t>Според предварително приети текстове от ЕП в новата Директивата за възобновяеми</w:t>
      </w:r>
      <w:r w:rsidRPr="00D12F59">
        <w:rPr>
          <w:rFonts w:eastAsiaTheme="minorHAnsi"/>
          <w:color w:val="000000"/>
          <w:sz w:val="23"/>
          <w:szCs w:val="23"/>
          <w:lang w:eastAsia="en-US"/>
        </w:rPr>
        <w:br/>
        <w:t>енергийни източници за периода до 2030 г. се определя обвързваща цел на ЕС за постига-</w:t>
      </w:r>
      <w:r w:rsidRPr="00D12F59">
        <w:rPr>
          <w:rFonts w:eastAsiaTheme="minorHAnsi"/>
          <w:color w:val="000000"/>
          <w:sz w:val="23"/>
          <w:szCs w:val="23"/>
          <w:lang w:eastAsia="en-US"/>
        </w:rPr>
        <w:br/>
        <w:t>нето на 32 % дял на ВЕИ до 2030 г. В транспортния сектор постигане на 14 % дял на ВЕИ</w:t>
      </w:r>
      <w:r w:rsidRPr="00D12F59">
        <w:rPr>
          <w:rFonts w:eastAsiaTheme="minorHAnsi"/>
          <w:color w:val="000000"/>
          <w:sz w:val="23"/>
          <w:szCs w:val="23"/>
          <w:lang w:eastAsia="en-US"/>
        </w:rPr>
        <w:br/>
        <w:t>до 2030 г., с 3,5 % дял на биогоривата от нови поколения и биогаза (1 % до 2025 г.). Освен</w:t>
      </w:r>
      <w:r w:rsidRPr="00D12F59">
        <w:rPr>
          <w:rFonts w:eastAsiaTheme="minorHAnsi"/>
          <w:color w:val="000000"/>
          <w:sz w:val="23"/>
          <w:szCs w:val="23"/>
          <w:lang w:eastAsia="en-US"/>
        </w:rPr>
        <w:br/>
        <w:t>това в него се слага таван от 7 % върху дела на биогоривата от първо поколение в авто-</w:t>
      </w:r>
      <w:r w:rsidRPr="00D12F59">
        <w:rPr>
          <w:rFonts w:eastAsiaTheme="minorHAnsi"/>
          <w:color w:val="000000"/>
          <w:sz w:val="23"/>
          <w:szCs w:val="23"/>
          <w:lang w:eastAsia="en-US"/>
        </w:rPr>
        <w:br/>
        <w:t>мобилния и железопътния транспорт и се предвижда постепенно преустановяване на из-</w:t>
      </w:r>
      <w:r w:rsidRPr="00D12F59">
        <w:rPr>
          <w:rFonts w:eastAsiaTheme="minorHAnsi"/>
          <w:color w:val="000000"/>
          <w:sz w:val="23"/>
          <w:szCs w:val="23"/>
          <w:lang w:eastAsia="en-US"/>
        </w:rPr>
        <w:br/>
        <w:t>ползването на палмово масло до 2030 г.</w:t>
      </w:r>
      <w:r w:rsidRPr="00D12F59">
        <w:rPr>
          <w:rFonts w:eastAsiaTheme="minorHAnsi"/>
          <w:color w:val="000000"/>
          <w:sz w:val="23"/>
          <w:szCs w:val="23"/>
          <w:lang w:eastAsia="en-US"/>
        </w:rPr>
        <w:br/>
        <w:t>Националните приоритети в политиката на енергийния сектор са насочени към използва-</w:t>
      </w:r>
      <w:r w:rsidRPr="00D12F59">
        <w:rPr>
          <w:rFonts w:eastAsiaTheme="minorHAnsi"/>
          <w:color w:val="000000"/>
          <w:sz w:val="23"/>
          <w:szCs w:val="23"/>
          <w:lang w:eastAsia="en-US"/>
        </w:rPr>
        <w:br/>
        <w:t>не на енергийните ресурси, предоставени от ВЕИ, като средство за достигане на устойчи-</w:t>
      </w:r>
      <w:r w:rsidRPr="00D12F59">
        <w:rPr>
          <w:rFonts w:eastAsiaTheme="minorHAnsi"/>
          <w:color w:val="000000"/>
          <w:sz w:val="23"/>
          <w:szCs w:val="23"/>
          <w:lang w:eastAsia="en-US"/>
        </w:rPr>
        <w:br/>
        <w:t>во енергийно развитие и минимизиране на вредните въздействия върху околната среда от</w:t>
      </w:r>
      <w:r w:rsidRPr="00D12F59">
        <w:rPr>
          <w:rFonts w:eastAsiaTheme="minorHAnsi"/>
          <w:color w:val="000000"/>
          <w:sz w:val="23"/>
          <w:szCs w:val="23"/>
          <w:lang w:eastAsia="en-US"/>
        </w:rPr>
        <w:br/>
        <w:t>дейностите в енергийния сектор. Производството на енергия от ВЕИ е важен показател за</w:t>
      </w:r>
      <w:r w:rsidRPr="00D12F59">
        <w:rPr>
          <w:rFonts w:eastAsiaTheme="minorHAnsi"/>
          <w:color w:val="000000"/>
          <w:sz w:val="23"/>
          <w:szCs w:val="23"/>
          <w:lang w:eastAsia="en-US"/>
        </w:rPr>
        <w:br/>
        <w:t>конкурентоспособността и енергийната независимост на националната икономика. Делът</w:t>
      </w:r>
      <w:r w:rsidRPr="00D12F59">
        <w:rPr>
          <w:rFonts w:eastAsiaTheme="minorHAnsi"/>
          <w:color w:val="000000"/>
          <w:sz w:val="23"/>
          <w:szCs w:val="23"/>
          <w:lang w:eastAsia="en-US"/>
        </w:rPr>
        <w:br/>
        <w:t>на ВИ в енергийния баланс на България е значително по-малък от средния за страните от</w:t>
      </w:r>
      <w:r w:rsidRPr="00D12F59">
        <w:rPr>
          <w:rFonts w:eastAsiaTheme="minorHAnsi"/>
          <w:color w:val="000000"/>
          <w:sz w:val="23"/>
          <w:szCs w:val="23"/>
          <w:lang w:eastAsia="en-US"/>
        </w:rPr>
        <w:br/>
        <w:t>ЕС. Затова се насърчава широкото им въвеждане и използване в бита и икономиката,</w:t>
      </w:r>
      <w:r w:rsidRPr="00D12F59">
        <w:rPr>
          <w:rFonts w:eastAsiaTheme="minorHAnsi"/>
          <w:color w:val="000000"/>
          <w:sz w:val="23"/>
          <w:szCs w:val="23"/>
          <w:lang w:eastAsia="en-US"/>
        </w:rPr>
        <w:br/>
        <w:t>включително на местно ниво, чрез заложените мерки и дейности в общинските програми</w:t>
      </w:r>
      <w:r w:rsidRPr="00D12F59">
        <w:rPr>
          <w:rFonts w:eastAsiaTheme="minorHAnsi"/>
          <w:color w:val="000000"/>
          <w:sz w:val="23"/>
          <w:szCs w:val="23"/>
          <w:lang w:eastAsia="en-US"/>
        </w:rPr>
        <w:br/>
        <w:t>за енергия от ВИ и биогорива.</w:t>
      </w:r>
    </w:p>
    <w:p w:rsidR="00D12F59" w:rsidRPr="00D12F59" w:rsidRDefault="00D12F59" w:rsidP="00D12F59">
      <w:pPr>
        <w:ind w:firstLine="708"/>
        <w:jc w:val="both"/>
        <w:rPr>
          <w:rFonts w:eastAsiaTheme="minorHAnsi"/>
          <w:color w:val="000000"/>
          <w:sz w:val="23"/>
          <w:szCs w:val="23"/>
          <w:lang w:eastAsia="en-US"/>
        </w:rPr>
      </w:pPr>
      <w:r w:rsidRPr="00D12F59">
        <w:rPr>
          <w:rFonts w:eastAsiaTheme="minorHAnsi"/>
          <w:color w:val="000000"/>
          <w:sz w:val="23"/>
          <w:szCs w:val="23"/>
          <w:lang w:eastAsia="en-US"/>
        </w:rPr>
        <w:t xml:space="preserve">Предвид гореизложеното е разработена и настоящата „Краткосрочна програма на Община </w:t>
      </w:r>
      <w:r>
        <w:rPr>
          <w:rFonts w:eastAsiaTheme="minorHAnsi"/>
          <w:color w:val="000000"/>
          <w:sz w:val="23"/>
          <w:szCs w:val="23"/>
          <w:lang w:eastAsia="en-US"/>
        </w:rPr>
        <w:t>Бяла Слатина</w:t>
      </w:r>
      <w:r w:rsidRPr="00D12F59">
        <w:rPr>
          <w:rFonts w:eastAsiaTheme="minorHAnsi"/>
          <w:color w:val="000000"/>
          <w:sz w:val="23"/>
          <w:szCs w:val="23"/>
          <w:lang w:eastAsia="en-US"/>
        </w:rPr>
        <w:t xml:space="preserve">за </w:t>
      </w:r>
      <w:r w:rsidR="00136581">
        <w:rPr>
          <w:rFonts w:eastAsiaTheme="minorHAnsi"/>
          <w:color w:val="000000"/>
          <w:sz w:val="23"/>
          <w:szCs w:val="23"/>
          <w:lang w:eastAsia="en-US"/>
        </w:rPr>
        <w:t xml:space="preserve">за </w:t>
      </w:r>
      <w:r w:rsidRPr="00D12F59">
        <w:rPr>
          <w:rFonts w:eastAsiaTheme="minorHAnsi"/>
          <w:color w:val="000000"/>
          <w:sz w:val="23"/>
          <w:szCs w:val="23"/>
          <w:lang w:eastAsia="en-US"/>
        </w:rPr>
        <w:t>насърчаване използването на възобновяеми енергийни източници 202</w:t>
      </w:r>
      <w:r>
        <w:rPr>
          <w:rFonts w:eastAsiaTheme="minorHAnsi"/>
          <w:color w:val="000000"/>
          <w:sz w:val="23"/>
          <w:szCs w:val="23"/>
          <w:lang w:eastAsia="en-US"/>
        </w:rPr>
        <w:t>2</w:t>
      </w:r>
      <w:r w:rsidRPr="00D12F59">
        <w:rPr>
          <w:rFonts w:eastAsiaTheme="minorHAnsi"/>
          <w:color w:val="000000"/>
          <w:sz w:val="23"/>
          <w:szCs w:val="23"/>
          <w:lang w:eastAsia="en-US"/>
        </w:rPr>
        <w:t>-</w:t>
      </w:r>
      <w:r w:rsidRPr="00D12F59">
        <w:rPr>
          <w:rFonts w:eastAsiaTheme="minorHAnsi"/>
          <w:color w:val="000000"/>
          <w:sz w:val="23"/>
          <w:szCs w:val="23"/>
          <w:lang w:eastAsia="en-US"/>
        </w:rPr>
        <w:br/>
        <w:t>202</w:t>
      </w:r>
      <w:r>
        <w:rPr>
          <w:rFonts w:eastAsiaTheme="minorHAnsi"/>
          <w:color w:val="000000"/>
          <w:sz w:val="23"/>
          <w:szCs w:val="23"/>
          <w:lang w:eastAsia="en-US"/>
        </w:rPr>
        <w:t>4</w:t>
      </w:r>
      <w:r w:rsidRPr="00D12F59">
        <w:rPr>
          <w:rFonts w:eastAsiaTheme="minorHAnsi"/>
          <w:color w:val="000000"/>
          <w:sz w:val="23"/>
          <w:szCs w:val="23"/>
          <w:lang w:eastAsia="en-US"/>
        </w:rPr>
        <w:t xml:space="preserve"> година“</w:t>
      </w:r>
    </w:p>
    <w:p w:rsidR="000A7C18" w:rsidRPr="00E56B41" w:rsidRDefault="000A7C18" w:rsidP="000A7C18">
      <w:pPr>
        <w:autoSpaceDE w:val="0"/>
        <w:autoSpaceDN w:val="0"/>
        <w:adjustRightInd w:val="0"/>
        <w:ind w:firstLine="708"/>
        <w:jc w:val="both"/>
        <w:rPr>
          <w:b/>
          <w:i/>
          <w:lang w:val="ru-RU"/>
        </w:rPr>
      </w:pPr>
      <w:r w:rsidRPr="00E56B41">
        <w:rPr>
          <w:b/>
          <w:i/>
        </w:rPr>
        <w:t>Краткосрочната програма за насърчаване използването на енергия от възобновяеми източници и биогорива на община Бяла Слатина за периода 20</w:t>
      </w:r>
      <w:r w:rsidR="00D12F59">
        <w:rPr>
          <w:b/>
          <w:i/>
        </w:rPr>
        <w:t>22</w:t>
      </w:r>
      <w:r w:rsidRPr="00E56B41">
        <w:rPr>
          <w:b/>
          <w:i/>
        </w:rPr>
        <w:t>–202</w:t>
      </w:r>
      <w:r w:rsidR="00D12F59">
        <w:rPr>
          <w:b/>
          <w:i/>
        </w:rPr>
        <w:t>4</w:t>
      </w:r>
      <w:r w:rsidRPr="00E56B41">
        <w:rPr>
          <w:b/>
          <w:i/>
        </w:rPr>
        <w:t>г. е разработена с</w:t>
      </w:r>
      <w:r w:rsidRPr="00E56B41">
        <w:rPr>
          <w:b/>
          <w:i/>
          <w:sz w:val="23"/>
          <w:szCs w:val="23"/>
        </w:rPr>
        <w:t>ъгласно изискванията на</w:t>
      </w:r>
      <w:r w:rsidRPr="00E56B41">
        <w:rPr>
          <w:b/>
          <w:i/>
        </w:rPr>
        <w:t xml:space="preserve"> чл. 10, ал.1 и ал.2 от Закона за енергията от възобновяеми източници (ЗЕВИ)</w:t>
      </w:r>
      <w:r w:rsidRPr="00E56B41">
        <w:rPr>
          <w:b/>
          <w:i/>
          <w:lang w:val="ru-RU"/>
        </w:rPr>
        <w:t>.</w:t>
      </w:r>
    </w:p>
    <w:p w:rsidR="000A7C18" w:rsidRPr="00E56B41" w:rsidRDefault="000A7C18" w:rsidP="000A7C18">
      <w:pPr>
        <w:autoSpaceDE w:val="0"/>
        <w:autoSpaceDN w:val="0"/>
        <w:adjustRightInd w:val="0"/>
        <w:ind w:firstLine="709"/>
        <w:jc w:val="both"/>
        <w:rPr>
          <w:bCs/>
          <w:lang w:val="ru-RU"/>
        </w:rPr>
      </w:pPr>
      <w:r w:rsidRPr="00E56B41">
        <w:rPr>
          <w:bCs/>
          <w:lang w:val="ru-RU"/>
        </w:rPr>
        <w:t>Общинските политики за насърчаване и устойчиво използване на местния ресурс от ВЕИ са важен инструмент за осъществяване на националната политика и стратегия за развитие на енергийният сектор, за реализиране на поетите от страната ни ангажименти в областта на опазване на околната среда и за осъществяване на местно устойчиво развитие.</w:t>
      </w:r>
    </w:p>
    <w:p w:rsidR="000A7C18" w:rsidRPr="00E56B41" w:rsidRDefault="000A7C18" w:rsidP="000A7C18">
      <w:pPr>
        <w:autoSpaceDE w:val="0"/>
        <w:autoSpaceDN w:val="0"/>
        <w:adjustRightInd w:val="0"/>
        <w:ind w:firstLine="709"/>
        <w:jc w:val="both"/>
      </w:pPr>
      <w:r w:rsidRPr="00E56B41">
        <w:t xml:space="preserve">Традиционните източници на енергия, които се използват масово спадат към групата на изчерпаемите и невъзобновяеми природни ресурси–твърди горива (въглища, дървесина), течни и газообразни горива (нефт и неговите производни-бензин, дизел и пропан-бутан; природен газ). Имайки предвид световната тенденция за повишаване на енергийното потребление, опасността от енергийна зависимост не трябва да бъде подценявана. От друга страна високото производство и потребление на енергия води до екологични проблеми и по-конкретно до най-сериозната заплаха, пред която е изправен светът, а именно климатичните промени. Това налага преосмисляне на начините, по които се произвежда и консумира енергията. Производството на енергия от възобновяеми енергийни източници–слънце, вятър, вода, биомаса и др. има много екологични и икономически предимства. То не само ще доведе до повишаване на сигурността на енергийните доставки, чрез понижаване на зависимостта от вноса на нефт и газ, но и до намаляване на отрицателното влияние върху околната среда, чрез редуциране на въглеродните емисии и емисиите на парникови газове. Производството на енергия от ВЕИ допринася и за подобряване на конкурентоспособността на предприятията, както и възможността за създаване на нови такива, като по този начин се насърчават и иновациите, свързани с производството на енергия от възобновяеми източници (ВИ) и биогорива. </w:t>
      </w:r>
    </w:p>
    <w:p w:rsidR="000A7C18" w:rsidRDefault="000A7C18" w:rsidP="000A7C18">
      <w:pPr>
        <w:autoSpaceDE w:val="0"/>
        <w:autoSpaceDN w:val="0"/>
        <w:adjustRightInd w:val="0"/>
        <w:ind w:firstLine="709"/>
        <w:jc w:val="both"/>
      </w:pPr>
      <w:r w:rsidRPr="00E56B41">
        <w:t xml:space="preserve">Възобновяемата енергия се отличава преди всичко с това, че произхожда от неизчерпаем източник. При използването на слънчева, водна, геотермална и вятърна енергия не се отделя въглероден диоксид. Тези енергоизточници не влияят на глобалното затопляне и играят жизненоважна роля за намаляване на емисиите от парникови газове и други форми на замърсяване. </w:t>
      </w:r>
    </w:p>
    <w:p w:rsidR="000A7C18" w:rsidRDefault="000A7C18" w:rsidP="000A7C18">
      <w:pPr>
        <w:autoSpaceDE w:val="0"/>
        <w:autoSpaceDN w:val="0"/>
        <w:adjustRightInd w:val="0"/>
        <w:ind w:firstLine="709"/>
        <w:jc w:val="both"/>
        <w:rPr>
          <w:b/>
          <w:i/>
          <w:lang w:val="ru-RU"/>
        </w:rPr>
      </w:pPr>
      <w:r w:rsidRPr="00E56B41">
        <w:rPr>
          <w:b/>
          <w:i/>
          <w:lang w:val="ru-RU"/>
        </w:rPr>
        <w:t>Широкото използване на възобновяеми източници (ВИ) е сред приоритетите в енергийната политика на страната ни и кореспондират с целите в новата енергийна политика на ЕС. Произведената енергия от ВИ е важен показател за конкурентноспособността и енергийната независимост на националната икономика. Делът на ВИ в енергийния баланс на България е значително по-малък от средния за страните от Европейския съюз (ЕС). За това се насърчава широкото им въвеждане и използване в бита и икономиката, включително, чрез заложените мерки и дейности в общинските програми за енергия от ВИ и биогорива на местно ниво.</w:t>
      </w:r>
    </w:p>
    <w:p w:rsidR="00942F36" w:rsidRPr="00E56B41" w:rsidRDefault="00942F36" w:rsidP="000A7C18">
      <w:pPr>
        <w:autoSpaceDE w:val="0"/>
        <w:autoSpaceDN w:val="0"/>
        <w:adjustRightInd w:val="0"/>
        <w:ind w:firstLine="709"/>
        <w:jc w:val="both"/>
        <w:rPr>
          <w:b/>
          <w:i/>
          <w:lang w:val="ru-RU"/>
        </w:rPr>
      </w:pPr>
    </w:p>
    <w:p w:rsidR="000A7C18" w:rsidRPr="00E56B41" w:rsidRDefault="000A7C18" w:rsidP="000A7C18">
      <w:pPr>
        <w:pStyle w:val="11"/>
        <w:tabs>
          <w:tab w:val="right" w:leader="dot" w:pos="9353"/>
        </w:tabs>
        <w:spacing w:before="120" w:after="120"/>
        <w:jc w:val="center"/>
        <w:rPr>
          <w:rFonts w:ascii="Times New Roman" w:hAnsi="Times New Roman"/>
          <w:b/>
          <w:caps/>
          <w:szCs w:val="24"/>
          <w:lang w:val="bg-BG"/>
        </w:rPr>
      </w:pPr>
      <w:r w:rsidRPr="00E56B41">
        <w:rPr>
          <w:rFonts w:ascii="Times New Roman" w:hAnsi="Times New Roman"/>
          <w:b/>
          <w:caps/>
          <w:szCs w:val="24"/>
          <w:lang w:val="bg-BG"/>
        </w:rPr>
        <w:t xml:space="preserve">ІI. ЦЕЛИ НА ПРОГРАМАТА </w:t>
      </w:r>
    </w:p>
    <w:p w:rsidR="00942F36" w:rsidRDefault="00942F36" w:rsidP="000A7C18">
      <w:pPr>
        <w:autoSpaceDE w:val="0"/>
        <w:autoSpaceDN w:val="0"/>
        <w:adjustRightInd w:val="0"/>
        <w:ind w:firstLine="706"/>
        <w:jc w:val="both"/>
        <w:rPr>
          <w:b/>
          <w:color w:val="000000"/>
        </w:rPr>
      </w:pPr>
    </w:p>
    <w:p w:rsidR="00942F36" w:rsidRDefault="00942F36" w:rsidP="000A7C18">
      <w:pPr>
        <w:autoSpaceDE w:val="0"/>
        <w:autoSpaceDN w:val="0"/>
        <w:adjustRightInd w:val="0"/>
        <w:ind w:firstLine="706"/>
        <w:jc w:val="both"/>
      </w:pPr>
      <w:r w:rsidRPr="00942F36">
        <w:rPr>
          <w:b/>
        </w:rPr>
        <w:t>Главната цел</w:t>
      </w:r>
      <w:r w:rsidRPr="00942F36">
        <w:t xml:space="preserve"> на програмата е:</w:t>
      </w:r>
      <w:r>
        <w:br/>
      </w:r>
      <w:r w:rsidRPr="00942F36">
        <w:t xml:space="preserve">Повишаване енергийната независимост на Община </w:t>
      </w:r>
      <w:r>
        <w:t>Бяла Слатина</w:t>
      </w:r>
      <w:r w:rsidRPr="00942F36">
        <w:t>, чрез използване на местните ресурси за производство на енергия от възобновяеми източници и биогорива.</w:t>
      </w:r>
    </w:p>
    <w:p w:rsidR="00942F36" w:rsidRPr="00942F36" w:rsidRDefault="00942F36" w:rsidP="000A7C18">
      <w:pPr>
        <w:autoSpaceDE w:val="0"/>
        <w:autoSpaceDN w:val="0"/>
        <w:adjustRightInd w:val="0"/>
        <w:ind w:firstLine="706"/>
        <w:jc w:val="both"/>
      </w:pPr>
      <w:r w:rsidRPr="00942F36">
        <w:rPr>
          <w:b/>
        </w:rPr>
        <w:t>Специфични цели:</w:t>
      </w:r>
      <w:r w:rsidRPr="00942F36">
        <w:rPr>
          <w:b/>
        </w:rPr>
        <w:br/>
      </w:r>
      <w:r w:rsidRPr="00942F36">
        <w:t xml:space="preserve">1. Постигане на устойчиво енергийно развитие на Община </w:t>
      </w:r>
      <w:r>
        <w:t>Бяла Слатина,</w:t>
      </w:r>
      <w:r w:rsidRPr="00942F36">
        <w:t xml:space="preserve"> чрез насърчаване</w:t>
      </w:r>
      <w:r>
        <w:br/>
      </w:r>
      <w:r w:rsidRPr="00942F36">
        <w:t>на търсенето, производството и потреблението на енергия от ВЕИ и използване на биогорива;</w:t>
      </w:r>
      <w:r>
        <w:br/>
      </w:r>
      <w:r w:rsidRPr="00942F36">
        <w:t>2. Намаляване разходите за консумирана енергия посредством използването на иновативни технологии за производство на енергия от ВИ, смяна на горивната база за локалните</w:t>
      </w:r>
      <w:r>
        <w:br/>
      </w:r>
      <w:r w:rsidRPr="00942F36">
        <w:t>отоплителни системи със системи, оползотворяващи енергията от ВИ, въвеждане на ло-</w:t>
      </w:r>
      <w:r>
        <w:br/>
      </w:r>
      <w:r w:rsidRPr="00942F36">
        <w:t>кални източници (слънчеви колектори, използване на биомаса) и др.;</w:t>
      </w:r>
      <w:r>
        <w:br/>
      </w:r>
      <w:r w:rsidRPr="00942F36">
        <w:t>3. Намаляване на вредните емисии в атмосферата чрез използване на местния потенциал</w:t>
      </w:r>
      <w:r>
        <w:br/>
      </w:r>
      <w:r w:rsidRPr="00942F36">
        <w:t>от ВЕИ.</w:t>
      </w:r>
    </w:p>
    <w:p w:rsidR="000A7C18" w:rsidRPr="00942F36" w:rsidRDefault="000A7C18" w:rsidP="00942F36">
      <w:pPr>
        <w:autoSpaceDE w:val="0"/>
        <w:autoSpaceDN w:val="0"/>
        <w:adjustRightInd w:val="0"/>
        <w:ind w:firstLine="708"/>
        <w:jc w:val="both"/>
        <w:rPr>
          <w:color w:val="000000"/>
        </w:rPr>
      </w:pPr>
      <w:r w:rsidRPr="00E56B41">
        <w:rPr>
          <w:color w:val="000000"/>
        </w:rPr>
        <w:t xml:space="preserve">Стимулиране производството на енергия от ВЕИ се обуславя и от още два важни фактора: намаляване на енергийната зависимост на страната и намаляване на вредните емисии </w:t>
      </w:r>
      <w:r w:rsidR="00410D0B">
        <w:rPr>
          <w:color w:val="000000"/>
        </w:rPr>
        <w:t xml:space="preserve">от </w:t>
      </w:r>
      <w:r w:rsidRPr="00E56B41">
        <w:rPr>
          <w:color w:val="000000"/>
        </w:rPr>
        <w:t>парникови газове.</w:t>
      </w:r>
      <w:r w:rsidRPr="00E56B41">
        <w:rPr>
          <w:lang w:val="ru-RU"/>
        </w:rPr>
        <w:t xml:space="preserve"> </w:t>
      </w:r>
    </w:p>
    <w:p w:rsidR="000A7C18" w:rsidRPr="00E56B41" w:rsidRDefault="000A7C18" w:rsidP="000A7C18">
      <w:pPr>
        <w:tabs>
          <w:tab w:val="left" w:pos="270"/>
        </w:tabs>
        <w:jc w:val="both"/>
        <w:rPr>
          <w:lang w:val="en-US"/>
        </w:rPr>
      </w:pPr>
      <w:r w:rsidRPr="00E56B41">
        <w:rPr>
          <w:lang w:val="ru-RU"/>
        </w:rPr>
        <w:tab/>
      </w:r>
      <w:r w:rsidRPr="00E56B41">
        <w:rPr>
          <w:lang w:val="ru-RU"/>
        </w:rPr>
        <w:tab/>
        <w:t xml:space="preserve">С изпълнението на тези цели ще се подпомогне справянето с един мащабен проблем на локално ниво, като благодарение на синергичния ефект се стимулира развитието на вътрешния енергиен пазар и достигането и на дългосрочните количествени цели в бъдеще.  </w:t>
      </w:r>
    </w:p>
    <w:p w:rsidR="000A7C18" w:rsidRPr="00E56B41" w:rsidRDefault="000A7C18" w:rsidP="00A00AE3">
      <w:pPr>
        <w:ind w:firstLine="360"/>
        <w:jc w:val="both"/>
      </w:pPr>
      <w:r w:rsidRPr="00E56B41">
        <w:t>Програмата за насърчаване използването на енергия от ВИ и биогорива е израз на политиката за устойчиво развитие на Община Бяла Слатина.</w:t>
      </w:r>
    </w:p>
    <w:p w:rsidR="000A7C18" w:rsidRPr="00E56B41" w:rsidRDefault="000A7C18" w:rsidP="000A7C18">
      <w:pPr>
        <w:spacing w:before="120" w:after="120"/>
        <w:ind w:firstLine="706"/>
        <w:jc w:val="both"/>
      </w:pPr>
      <w:r w:rsidRPr="00E56B41">
        <w:rPr>
          <w:b/>
        </w:rPr>
        <w:t>Главната стратегическа цел на програмата е</w:t>
      </w:r>
      <w:r w:rsidRPr="00E56B41">
        <w:t xml:space="preserve">: </w:t>
      </w:r>
    </w:p>
    <w:p w:rsidR="000A7C18" w:rsidRPr="00E56B41" w:rsidRDefault="00A00AE3" w:rsidP="00410D0B">
      <w:pPr>
        <w:pStyle w:val="4"/>
        <w:ind w:left="708" w:firstLine="0"/>
        <w:rPr>
          <w:rFonts w:ascii="Times New Roman" w:hAnsi="Times New Roman"/>
          <w:sz w:val="24"/>
          <w:szCs w:val="24"/>
        </w:rPr>
      </w:pPr>
      <w:r w:rsidRPr="00E56B41">
        <w:rPr>
          <w:rFonts w:ascii="Times New Roman" w:hAnsi="Times New Roman"/>
          <w:sz w:val="24"/>
          <w:szCs w:val="24"/>
        </w:rPr>
        <w:t>Ефективен енергиен мениджмънт в О</w:t>
      </w:r>
      <w:r w:rsidR="000A7C18" w:rsidRPr="00E56B41">
        <w:rPr>
          <w:rFonts w:ascii="Times New Roman" w:hAnsi="Times New Roman"/>
          <w:sz w:val="24"/>
          <w:szCs w:val="24"/>
        </w:rPr>
        <w:t>бщина Бяла Слатина</w:t>
      </w:r>
      <w:r w:rsidRPr="00E56B41">
        <w:rPr>
          <w:rFonts w:ascii="Times New Roman" w:hAnsi="Times New Roman"/>
          <w:sz w:val="24"/>
          <w:szCs w:val="24"/>
        </w:rPr>
        <w:t xml:space="preserve">, стимулиращ </w:t>
      </w:r>
      <w:r w:rsidR="000A7C18" w:rsidRPr="00E56B41">
        <w:rPr>
          <w:rFonts w:ascii="Times New Roman" w:hAnsi="Times New Roman"/>
          <w:sz w:val="24"/>
          <w:szCs w:val="24"/>
        </w:rPr>
        <w:t>използването на енергия от възобновяеми източници и биогорива в публичния и ч</w:t>
      </w:r>
      <w:r w:rsidR="00FE3065" w:rsidRPr="00E56B41">
        <w:rPr>
          <w:rFonts w:ascii="Times New Roman" w:hAnsi="Times New Roman"/>
          <w:sz w:val="24"/>
          <w:szCs w:val="24"/>
        </w:rPr>
        <w:t>астния сектор</w:t>
      </w:r>
    </w:p>
    <w:p w:rsidR="000A7C18" w:rsidRPr="00E56B41" w:rsidRDefault="000A7C18" w:rsidP="000A7C18">
      <w:pPr>
        <w:autoSpaceDE w:val="0"/>
        <w:autoSpaceDN w:val="0"/>
        <w:adjustRightInd w:val="0"/>
        <w:ind w:firstLine="708"/>
        <w:jc w:val="both"/>
        <w:rPr>
          <w:color w:val="FF0000"/>
        </w:rPr>
      </w:pPr>
    </w:p>
    <w:p w:rsidR="000A7C18" w:rsidRPr="00E56B41" w:rsidRDefault="000A7C18" w:rsidP="000A7C18">
      <w:pPr>
        <w:autoSpaceDE w:val="0"/>
        <w:autoSpaceDN w:val="0"/>
        <w:adjustRightInd w:val="0"/>
        <w:spacing w:after="120"/>
        <w:ind w:firstLine="706"/>
        <w:jc w:val="both"/>
        <w:rPr>
          <w:b/>
        </w:rPr>
      </w:pPr>
      <w:r w:rsidRPr="00E56B41">
        <w:t xml:space="preserve">Главната стратегическа цел предопределя нова енергийна политика на община Бяла Слатина, основана </w:t>
      </w:r>
      <w:r w:rsidRPr="00E56B41">
        <w:rPr>
          <w:b/>
        </w:rPr>
        <w:t>на два основни приоритета:</w:t>
      </w:r>
    </w:p>
    <w:p w:rsidR="000A7C18" w:rsidRPr="00E56B41" w:rsidRDefault="000A7C18" w:rsidP="004563E8">
      <w:pPr>
        <w:pStyle w:val="4"/>
        <w:ind w:left="709" w:firstLine="0"/>
        <w:rPr>
          <w:rFonts w:ascii="Times New Roman" w:hAnsi="Times New Roman"/>
          <w:sz w:val="24"/>
          <w:szCs w:val="24"/>
        </w:rPr>
      </w:pPr>
      <w:r w:rsidRPr="00E56B41">
        <w:rPr>
          <w:rFonts w:ascii="Times New Roman" w:hAnsi="Times New Roman"/>
          <w:sz w:val="24"/>
          <w:szCs w:val="24"/>
        </w:rPr>
        <w:t>П</w:t>
      </w:r>
      <w:r w:rsidR="002B67D6" w:rsidRPr="00E56B41">
        <w:rPr>
          <w:rFonts w:ascii="Times New Roman" w:hAnsi="Times New Roman"/>
          <w:sz w:val="24"/>
          <w:szCs w:val="24"/>
        </w:rPr>
        <w:t xml:space="preserve">риоритет </w:t>
      </w:r>
      <w:r w:rsidRPr="00E56B41">
        <w:rPr>
          <w:rFonts w:ascii="Times New Roman" w:hAnsi="Times New Roman"/>
          <w:sz w:val="24"/>
          <w:szCs w:val="24"/>
        </w:rPr>
        <w:t>1: Подобряване на енергийното управление на територията на община Бяла Слатина</w:t>
      </w:r>
      <w:r w:rsidR="004563E8" w:rsidRPr="00E56B41">
        <w:rPr>
          <w:rFonts w:ascii="Times New Roman" w:hAnsi="Times New Roman"/>
          <w:sz w:val="24"/>
          <w:szCs w:val="24"/>
        </w:rPr>
        <w:t xml:space="preserve"> и повишване на енергийната независимост</w:t>
      </w:r>
      <w:r w:rsidRPr="00E56B41">
        <w:rPr>
          <w:rFonts w:ascii="Times New Roman" w:hAnsi="Times New Roman"/>
          <w:sz w:val="24"/>
          <w:szCs w:val="24"/>
        </w:rPr>
        <w:t>.</w:t>
      </w:r>
    </w:p>
    <w:p w:rsidR="000A7C18" w:rsidRPr="00E56B41" w:rsidRDefault="000A7C18" w:rsidP="004563E8">
      <w:pPr>
        <w:pStyle w:val="4"/>
        <w:ind w:left="709" w:firstLine="0"/>
        <w:rPr>
          <w:rFonts w:ascii="Times New Roman" w:hAnsi="Times New Roman"/>
          <w:sz w:val="24"/>
          <w:szCs w:val="24"/>
        </w:rPr>
      </w:pPr>
      <w:r w:rsidRPr="00E56B41">
        <w:rPr>
          <w:rFonts w:ascii="Times New Roman" w:hAnsi="Times New Roman"/>
          <w:sz w:val="24"/>
          <w:szCs w:val="24"/>
        </w:rPr>
        <w:t>П</w:t>
      </w:r>
      <w:r w:rsidR="002B67D6" w:rsidRPr="00E56B41">
        <w:rPr>
          <w:rFonts w:ascii="Times New Roman" w:hAnsi="Times New Roman"/>
          <w:sz w:val="24"/>
          <w:szCs w:val="24"/>
        </w:rPr>
        <w:t xml:space="preserve">риоритет </w:t>
      </w:r>
      <w:r w:rsidRPr="00E56B41">
        <w:rPr>
          <w:rFonts w:ascii="Times New Roman" w:hAnsi="Times New Roman"/>
          <w:sz w:val="24"/>
          <w:szCs w:val="24"/>
        </w:rPr>
        <w:t xml:space="preserve">2: </w:t>
      </w:r>
      <w:r w:rsidR="002B67D6" w:rsidRPr="00E56B41">
        <w:rPr>
          <w:rFonts w:ascii="Times New Roman" w:hAnsi="Times New Roman"/>
          <w:sz w:val="24"/>
          <w:szCs w:val="24"/>
        </w:rPr>
        <w:t>Ефективното ресурсно о</w:t>
      </w:r>
      <w:r w:rsidRPr="00E56B41">
        <w:rPr>
          <w:rFonts w:ascii="Times New Roman" w:hAnsi="Times New Roman"/>
          <w:sz w:val="24"/>
          <w:szCs w:val="24"/>
        </w:rPr>
        <w:t>ползотворяване на енергията от възобновяеми източници.</w:t>
      </w:r>
    </w:p>
    <w:p w:rsidR="000A7C18" w:rsidRPr="00E56B41" w:rsidRDefault="000A7C18" w:rsidP="000A7C18">
      <w:pPr>
        <w:autoSpaceDE w:val="0"/>
        <w:autoSpaceDN w:val="0"/>
        <w:adjustRightInd w:val="0"/>
        <w:spacing w:before="120" w:after="120"/>
        <w:ind w:firstLine="547"/>
        <w:jc w:val="both"/>
        <w:rPr>
          <w:b/>
          <w:lang w:val="ru-RU"/>
        </w:rPr>
      </w:pPr>
      <w:r w:rsidRPr="00E56B41">
        <w:rPr>
          <w:b/>
          <w:lang w:val="ru-RU"/>
        </w:rPr>
        <w:t>Специфични цели</w:t>
      </w:r>
      <w:r w:rsidRPr="00E56B41">
        <w:rPr>
          <w:b/>
        </w:rPr>
        <w:t>:</w:t>
      </w:r>
    </w:p>
    <w:p w:rsidR="000A7C18" w:rsidRPr="00E56B41" w:rsidRDefault="000A7C18" w:rsidP="00F55A74">
      <w:pPr>
        <w:numPr>
          <w:ilvl w:val="0"/>
          <w:numId w:val="5"/>
        </w:numPr>
        <w:autoSpaceDE w:val="0"/>
        <w:autoSpaceDN w:val="0"/>
        <w:adjustRightInd w:val="0"/>
        <w:jc w:val="both"/>
        <w:rPr>
          <w:b/>
        </w:rPr>
      </w:pPr>
      <w:r w:rsidRPr="00E56B41">
        <w:rPr>
          <w:b/>
        </w:rPr>
        <w:t>Постигане на икономически растеж и устойчиво енергийно развитие на общината, чрез стимулиране на търсенето, производството и потреблението на енергия от ВЕИ и биогорива.</w:t>
      </w:r>
    </w:p>
    <w:p w:rsidR="000A7C18" w:rsidRPr="00E56B41" w:rsidRDefault="000A7C18" w:rsidP="00F55A74">
      <w:pPr>
        <w:numPr>
          <w:ilvl w:val="0"/>
          <w:numId w:val="5"/>
        </w:numPr>
        <w:tabs>
          <w:tab w:val="left" w:pos="540"/>
          <w:tab w:val="left" w:pos="630"/>
        </w:tabs>
        <w:autoSpaceDE w:val="0"/>
        <w:autoSpaceDN w:val="0"/>
        <w:adjustRightInd w:val="0"/>
        <w:jc w:val="both"/>
        <w:rPr>
          <w:b/>
        </w:rPr>
      </w:pPr>
      <w:r w:rsidRPr="00E56B41">
        <w:rPr>
          <w:b/>
        </w:rPr>
        <w:t>Намаляване разходите за енергия, внедряване на иновативни технологии за производство на енергия от ВИ, смяна на горивната база за локалните отоплителни системи с ВИ, въвеждане на локални източници (слънчеви колектори, фотоволтаици, използване на биомаса, в т.ч. преработка на отпадъци) и др.</w:t>
      </w:r>
    </w:p>
    <w:p w:rsidR="000A7C18" w:rsidRPr="00E56B41" w:rsidRDefault="000A7C18" w:rsidP="00F55A74">
      <w:pPr>
        <w:numPr>
          <w:ilvl w:val="0"/>
          <w:numId w:val="5"/>
        </w:numPr>
        <w:autoSpaceDE w:val="0"/>
        <w:autoSpaceDN w:val="0"/>
        <w:adjustRightInd w:val="0"/>
        <w:jc w:val="both"/>
        <w:rPr>
          <w:b/>
        </w:rPr>
      </w:pPr>
      <w:r w:rsidRPr="00E56B41">
        <w:rPr>
          <w:b/>
        </w:rPr>
        <w:t>Гарантиране на доставките на енергийни ресурси на територията на общината чрез използване на ВЕИ.</w:t>
      </w:r>
    </w:p>
    <w:p w:rsidR="000A7C18" w:rsidRPr="00E56B41" w:rsidRDefault="000A7C18" w:rsidP="00F55A74">
      <w:pPr>
        <w:numPr>
          <w:ilvl w:val="0"/>
          <w:numId w:val="5"/>
        </w:numPr>
        <w:autoSpaceDE w:val="0"/>
        <w:autoSpaceDN w:val="0"/>
        <w:adjustRightInd w:val="0"/>
        <w:jc w:val="both"/>
        <w:rPr>
          <w:b/>
        </w:rPr>
      </w:pPr>
      <w:r w:rsidRPr="00E56B41">
        <w:rPr>
          <w:b/>
        </w:rPr>
        <w:t>Подобряване на екологичната обстановка в общината чрез балансирано оползотворяване на местния потенциал от възобновяеми енергийни източници и намаляване на вредните емисии в атмосферата.</w:t>
      </w:r>
    </w:p>
    <w:p w:rsidR="000A7C18" w:rsidRPr="00E56B41" w:rsidRDefault="000A7C18" w:rsidP="000A7C18">
      <w:pPr>
        <w:spacing w:before="120"/>
        <w:ind w:firstLine="547"/>
        <w:jc w:val="both"/>
        <w:rPr>
          <w:lang w:val="ru-RU"/>
        </w:rPr>
      </w:pPr>
      <w:r w:rsidRPr="00E56B41">
        <w:rPr>
          <w:lang w:val="ru-RU"/>
        </w:rPr>
        <w:t xml:space="preserve">Реализацията на тези цели се постига, чрез определяне на възможните дейности, мерки и инвестиционни намерения. </w:t>
      </w:r>
    </w:p>
    <w:p w:rsidR="000A7C18" w:rsidRPr="00E56B41" w:rsidRDefault="000A7C18" w:rsidP="000A7C18">
      <w:pPr>
        <w:autoSpaceDE w:val="0"/>
        <w:autoSpaceDN w:val="0"/>
        <w:adjustRightInd w:val="0"/>
        <w:spacing w:before="120"/>
        <w:ind w:firstLine="547"/>
        <w:jc w:val="both"/>
        <w:rPr>
          <w:b/>
          <w:lang w:val="ru-RU"/>
        </w:rPr>
      </w:pPr>
      <w:r w:rsidRPr="00E56B41">
        <w:rPr>
          <w:b/>
          <w:lang w:val="ru-RU"/>
        </w:rPr>
        <w:t>Мерки:</w:t>
      </w:r>
    </w:p>
    <w:p w:rsidR="000A7C18" w:rsidRPr="00E56B41" w:rsidRDefault="000A7C18" w:rsidP="002B67D6">
      <w:pPr>
        <w:autoSpaceDE w:val="0"/>
        <w:autoSpaceDN w:val="0"/>
        <w:adjustRightInd w:val="0"/>
        <w:ind w:firstLine="360"/>
        <w:jc w:val="both"/>
      </w:pPr>
      <w:r w:rsidRPr="00E56B41">
        <w:t xml:space="preserve">1. Насърчаване използването на енергия от възобновяеми източници в публичния и частния сектор; </w:t>
      </w:r>
    </w:p>
    <w:p w:rsidR="000A7C18" w:rsidRPr="00E56B41" w:rsidRDefault="000A7C18" w:rsidP="000A7C18">
      <w:pPr>
        <w:autoSpaceDE w:val="0"/>
        <w:autoSpaceDN w:val="0"/>
        <w:adjustRightInd w:val="0"/>
        <w:ind w:firstLine="360"/>
        <w:jc w:val="both"/>
      </w:pPr>
      <w:r w:rsidRPr="00E56B41">
        <w:t xml:space="preserve">2. Стимулиране на бизнес сектора за използване на ВЕИ и привличане на местни и чуждестранни инвестиции; </w:t>
      </w:r>
    </w:p>
    <w:p w:rsidR="000A7C18" w:rsidRPr="00E56B41" w:rsidRDefault="000A7C18" w:rsidP="000A7C18">
      <w:pPr>
        <w:autoSpaceDE w:val="0"/>
        <w:autoSpaceDN w:val="0"/>
        <w:adjustRightInd w:val="0"/>
        <w:ind w:firstLine="360"/>
        <w:jc w:val="both"/>
      </w:pPr>
      <w:r w:rsidRPr="00E56B41">
        <w:t xml:space="preserve">3.  Използване на енергия от ВЕИ при осветление на улици, площади, паркове, градини и други имоти общинска собственост; </w:t>
      </w:r>
    </w:p>
    <w:p w:rsidR="000A7C18" w:rsidRPr="00E56B41" w:rsidRDefault="000A7C18" w:rsidP="000A7C18">
      <w:pPr>
        <w:autoSpaceDE w:val="0"/>
        <w:autoSpaceDN w:val="0"/>
        <w:adjustRightInd w:val="0"/>
        <w:ind w:firstLine="360"/>
        <w:jc w:val="both"/>
      </w:pPr>
      <w:r w:rsidRPr="00E56B41">
        <w:t>4. Повишаване на квалификацията на общинските служители с цел изпълнение на проекти</w:t>
      </w:r>
      <w:r w:rsidR="00410D0B">
        <w:t>,</w:t>
      </w:r>
      <w:r w:rsidRPr="00E56B41">
        <w:t xml:space="preserve"> свързани с въвеждането и използването на ВЕИ; </w:t>
      </w:r>
    </w:p>
    <w:p w:rsidR="000A7C18" w:rsidRPr="00E56B41" w:rsidRDefault="000A7C18" w:rsidP="000A7C18">
      <w:pPr>
        <w:autoSpaceDE w:val="0"/>
        <w:autoSpaceDN w:val="0"/>
        <w:adjustRightInd w:val="0"/>
        <w:ind w:firstLine="360"/>
        <w:jc w:val="both"/>
        <w:rPr>
          <w:lang w:val="en-US" w:eastAsia="en-US"/>
        </w:rPr>
      </w:pPr>
      <w:r w:rsidRPr="00E56B41">
        <w:t>5. Повишаване на нивото на информираност сред заинтересованите страни в частния и публичния сектор, както и сред гражданите във връзка с възобновяемите енергийни източници.</w:t>
      </w:r>
    </w:p>
    <w:p w:rsidR="000A7C18" w:rsidRPr="00E56B41" w:rsidRDefault="000A7C18" w:rsidP="000A7C18">
      <w:pPr>
        <w:autoSpaceDE w:val="0"/>
        <w:autoSpaceDN w:val="0"/>
        <w:adjustRightInd w:val="0"/>
        <w:ind w:firstLine="708"/>
        <w:jc w:val="both"/>
        <w:rPr>
          <w:lang w:val="en-US" w:eastAsia="en-US"/>
        </w:rPr>
      </w:pPr>
      <w:r w:rsidRPr="00E56B41">
        <w:rPr>
          <w:lang w:val="ru-RU"/>
        </w:rPr>
        <w:t>Важен момент е намаляване на брутното крайно потребление на електрическа енергия, топлинна енергия; използването на енергия от възобновяеми източници в транспорта; внедряването на високоефективни технологии от ВИ и респективно намаляване на въглеродните емисии. Поставените цели ще се изпълняват с отчитане на динамиката и тенденциите в развитието на европейското и българското законодателство за насърчаване използването на енергия от ВИ, законодателството по енергийна ефективност и пазарните условия. В тази връзка настоящата Програма е динамичен документ и ще бъде отворена за изменение и допълнение по целесъобразност през целия програмен период до 202</w:t>
      </w:r>
      <w:r w:rsidR="00942F36">
        <w:rPr>
          <w:lang w:val="ru-RU"/>
        </w:rPr>
        <w:t>4</w:t>
      </w:r>
      <w:r w:rsidRPr="00E56B41">
        <w:rPr>
          <w:lang w:val="ru-RU"/>
        </w:rPr>
        <w:t>г.</w:t>
      </w:r>
    </w:p>
    <w:p w:rsidR="00BB423B" w:rsidRDefault="00BB423B" w:rsidP="000A7C18">
      <w:pPr>
        <w:pStyle w:val="11"/>
        <w:tabs>
          <w:tab w:val="right" w:leader="dot" w:pos="9353"/>
        </w:tabs>
        <w:spacing w:after="120"/>
        <w:jc w:val="center"/>
        <w:rPr>
          <w:rFonts w:ascii="Times New Roman" w:hAnsi="Times New Roman"/>
          <w:b/>
          <w:caps/>
          <w:szCs w:val="24"/>
          <w:lang w:val="bg-BG"/>
        </w:rPr>
      </w:pPr>
    </w:p>
    <w:p w:rsidR="000A7C18" w:rsidRPr="00E56B41" w:rsidRDefault="000A7C18" w:rsidP="000A7C18">
      <w:pPr>
        <w:pStyle w:val="11"/>
        <w:tabs>
          <w:tab w:val="right" w:leader="dot" w:pos="9353"/>
        </w:tabs>
        <w:spacing w:after="120"/>
        <w:jc w:val="center"/>
        <w:rPr>
          <w:rFonts w:ascii="Times New Roman" w:hAnsi="Times New Roman"/>
          <w:b/>
          <w:caps/>
          <w:sz w:val="30"/>
          <w:szCs w:val="30"/>
          <w:lang w:val="bg-BG"/>
        </w:rPr>
      </w:pPr>
      <w:r w:rsidRPr="00E56B41">
        <w:rPr>
          <w:rFonts w:ascii="Times New Roman" w:hAnsi="Times New Roman"/>
          <w:b/>
          <w:caps/>
          <w:szCs w:val="24"/>
          <w:lang w:val="bg-BG"/>
        </w:rPr>
        <w:t>І</w:t>
      </w:r>
      <w:r w:rsidR="00BB1409">
        <w:rPr>
          <w:rFonts w:ascii="Times New Roman" w:hAnsi="Times New Roman"/>
          <w:b/>
          <w:caps/>
          <w:szCs w:val="24"/>
          <w:lang w:val="en-US"/>
        </w:rPr>
        <w:t>ii</w:t>
      </w:r>
      <w:r w:rsidRPr="00E56B41">
        <w:rPr>
          <w:rFonts w:ascii="Times New Roman" w:hAnsi="Times New Roman"/>
          <w:b/>
          <w:caps/>
          <w:szCs w:val="24"/>
          <w:lang w:val="bg-BG"/>
        </w:rPr>
        <w:t>.</w:t>
      </w:r>
      <w:r w:rsidRPr="00E56B41">
        <w:rPr>
          <w:rFonts w:ascii="Times New Roman" w:hAnsi="Times New Roman"/>
          <w:b/>
          <w:caps/>
          <w:sz w:val="30"/>
          <w:szCs w:val="30"/>
          <w:lang w:val="bg-BG"/>
        </w:rPr>
        <w:t xml:space="preserve">  </w:t>
      </w:r>
      <w:r w:rsidRPr="00E56B41">
        <w:rPr>
          <w:rFonts w:ascii="Times New Roman" w:hAnsi="Times New Roman"/>
          <w:b/>
          <w:caps/>
          <w:szCs w:val="24"/>
          <w:lang w:val="bg-BG"/>
        </w:rPr>
        <w:t>ПРОФИЛ НА ОБЩИНА БЯЛА СЛАТИНА</w:t>
      </w:r>
    </w:p>
    <w:p w:rsidR="000A7C18" w:rsidRPr="00E56B41" w:rsidRDefault="00BB1409" w:rsidP="00A7046F">
      <w:pPr>
        <w:spacing w:before="120"/>
        <w:ind w:firstLine="706"/>
        <w:jc w:val="both"/>
        <w:rPr>
          <w:b/>
          <w:color w:val="000000"/>
        </w:rPr>
      </w:pPr>
      <w:r>
        <w:rPr>
          <w:b/>
          <w:color w:val="000000"/>
        </w:rPr>
        <w:t>3</w:t>
      </w:r>
      <w:r w:rsidR="000A7C18" w:rsidRPr="00E56B41">
        <w:rPr>
          <w:b/>
          <w:color w:val="000000"/>
        </w:rPr>
        <w:t>.1. Географска местоположение, релеф, климат, води и почви</w:t>
      </w:r>
    </w:p>
    <w:p w:rsidR="000A7C18" w:rsidRPr="00E56B41" w:rsidRDefault="000A7C18" w:rsidP="000A7C18">
      <w:pPr>
        <w:ind w:firstLine="708"/>
        <w:jc w:val="both"/>
        <w:rPr>
          <w:b/>
          <w:color w:val="000000"/>
        </w:rPr>
      </w:pPr>
      <w:r w:rsidRPr="00E56B41">
        <w:rPr>
          <w:b/>
          <w:color w:val="000000"/>
        </w:rPr>
        <w:t xml:space="preserve">   </w:t>
      </w:r>
    </w:p>
    <w:p w:rsidR="00A7046F" w:rsidRPr="00E56B41" w:rsidRDefault="00A7046F" w:rsidP="00A7046F">
      <w:pPr>
        <w:ind w:firstLine="706"/>
        <w:jc w:val="both"/>
        <w:rPr>
          <w:rFonts w:eastAsia="Calibri"/>
        </w:rPr>
      </w:pPr>
      <w:r w:rsidRPr="00E56B41">
        <w:rPr>
          <w:rFonts w:eastAsia="Calibri"/>
        </w:rPr>
        <w:t xml:space="preserve">Бяла Слатина заема средищно положение в Северозападна България и е на почти еднакво разстояние от река Дунав и Предбалкана. Намира се във Врачанска област, а общинският център е на 48 км североизточно от Враца. Като средище се намира в центъра на триъгълника, обособен от трите града Враца, Монтана и Плевен и е разположен в Дунавската хълмиста равнина върху терасите на р. Скът с надморска височина 126 м. за град Бяла Слатина, при средна за общината 202 м. </w:t>
      </w:r>
    </w:p>
    <w:p w:rsidR="00A7046F" w:rsidRPr="00E56B41" w:rsidRDefault="00A7046F" w:rsidP="00A7046F">
      <w:pPr>
        <w:ind w:firstLine="706"/>
        <w:jc w:val="both"/>
        <w:rPr>
          <w:rFonts w:eastAsia="Calibri"/>
        </w:rPr>
      </w:pPr>
      <w:r w:rsidRPr="00E56B41">
        <w:rPr>
          <w:rFonts w:eastAsia="Calibri"/>
        </w:rPr>
        <w:t>Община Бяла Слатина попада в административните граници на Област Враца и се намира в централната западна част на Северозападния район за планиране. Тя граничи с повечето от другите общини, попадащи в областта, а именно: на север това са общините Оряхово и Мизия, на запад – Хайредин, Борован и Враца, на юг – Мездра и Роман. На изток обаче Община Бяла Слатина граничи с общините Червен бряг и Кнежа, които попадат в административ</w:t>
      </w:r>
      <w:bookmarkStart w:id="0" w:name="_Toc500142939"/>
      <w:r w:rsidRPr="00E56B41">
        <w:rPr>
          <w:rFonts w:eastAsia="Calibri"/>
        </w:rPr>
        <w:t xml:space="preserve">ните граници на Област Плевен. </w:t>
      </w:r>
    </w:p>
    <w:p w:rsidR="00A7046F" w:rsidRPr="00E56B41" w:rsidRDefault="00A7046F" w:rsidP="00A7046F">
      <w:pPr>
        <w:rPr>
          <w:rFonts w:eastAsia="Calibri"/>
        </w:rPr>
      </w:pPr>
    </w:p>
    <w:p w:rsidR="00A7046F" w:rsidRPr="00E56B41" w:rsidRDefault="00A7046F" w:rsidP="00A7046F">
      <w:pPr>
        <w:pStyle w:val="aff7"/>
        <w:rPr>
          <w:rFonts w:ascii="Times New Roman" w:eastAsia="Calibri" w:hAnsi="Times New Roman" w:cs="Times New Roman"/>
        </w:rPr>
      </w:pPr>
      <w:bookmarkStart w:id="1" w:name="_Toc500980896"/>
      <w:bookmarkEnd w:id="0"/>
      <w:r w:rsidRPr="00E56B41">
        <w:rPr>
          <w:rFonts w:ascii="Times New Roman" w:eastAsia="Calibri" w:hAnsi="Times New Roman" w:cs="Times New Roman"/>
          <w:noProof/>
          <w:lang w:eastAsia="bg-BG"/>
        </w:rPr>
        <w:drawing>
          <wp:anchor distT="0" distB="0" distL="114300" distR="114300" simplePos="0" relativeHeight="251659264" behindDoc="1" locked="0" layoutInCell="1" allowOverlap="1">
            <wp:simplePos x="0" y="0"/>
            <wp:positionH relativeFrom="column">
              <wp:posOffset>-4445</wp:posOffset>
            </wp:positionH>
            <wp:positionV relativeFrom="paragraph">
              <wp:posOffset>1270</wp:posOffset>
            </wp:positionV>
            <wp:extent cx="2573020" cy="2871470"/>
            <wp:effectExtent l="0" t="0" r="0" b="5080"/>
            <wp:wrapTight wrapText="bothSides">
              <wp:wrapPolygon edited="0">
                <wp:start x="0" y="0"/>
                <wp:lineTo x="0" y="21495"/>
                <wp:lineTo x="21429" y="21495"/>
                <wp:lineTo x="21429" y="0"/>
                <wp:lineTo x="0" y="0"/>
              </wp:wrapPolygon>
            </wp:wrapTight>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3020" cy="2871470"/>
                    </a:xfrm>
                    <a:prstGeom prst="rect">
                      <a:avLst/>
                    </a:prstGeom>
                    <a:noFill/>
                  </pic:spPr>
                </pic:pic>
              </a:graphicData>
            </a:graphic>
          </wp:anchor>
        </w:drawing>
      </w:r>
      <w:r w:rsidRPr="00E56B41">
        <w:rPr>
          <w:rFonts w:ascii="Times New Roman" w:hAnsi="Times New Roman" w:cs="Times New Roman"/>
        </w:rPr>
        <w:t xml:space="preserve">Фигура </w:t>
      </w:r>
      <w:r w:rsidR="00CE6966" w:rsidRPr="00E56B41">
        <w:rPr>
          <w:rFonts w:ascii="Times New Roman" w:hAnsi="Times New Roman" w:cs="Times New Roman"/>
        </w:rPr>
        <w:fldChar w:fldCharType="begin"/>
      </w:r>
      <w:r w:rsidR="00CE6966" w:rsidRPr="00E56B41">
        <w:rPr>
          <w:rFonts w:ascii="Times New Roman" w:hAnsi="Times New Roman" w:cs="Times New Roman"/>
        </w:rPr>
        <w:instrText xml:space="preserve"> SEQ Фигура \* ARABIC </w:instrText>
      </w:r>
      <w:r w:rsidR="00CE6966" w:rsidRPr="00E56B41">
        <w:rPr>
          <w:rFonts w:ascii="Times New Roman" w:hAnsi="Times New Roman" w:cs="Times New Roman"/>
        </w:rPr>
        <w:fldChar w:fldCharType="separate"/>
      </w:r>
      <w:r w:rsidRPr="00E56B41">
        <w:rPr>
          <w:rFonts w:ascii="Times New Roman" w:hAnsi="Times New Roman" w:cs="Times New Roman"/>
          <w:noProof/>
        </w:rPr>
        <w:t>1</w:t>
      </w:r>
      <w:r w:rsidR="00CE6966" w:rsidRPr="00E56B41">
        <w:rPr>
          <w:rFonts w:ascii="Times New Roman" w:hAnsi="Times New Roman" w:cs="Times New Roman"/>
        </w:rPr>
        <w:fldChar w:fldCharType="end"/>
      </w:r>
      <w:r w:rsidRPr="00E56B41">
        <w:rPr>
          <w:rFonts w:ascii="Times New Roman" w:hAnsi="Times New Roman" w:cs="Times New Roman"/>
        </w:rPr>
        <w:t xml:space="preserve"> Карта на област Враца</w:t>
      </w:r>
      <w:bookmarkEnd w:id="1"/>
      <w:r w:rsidRPr="00E56B41">
        <w:rPr>
          <w:rFonts w:ascii="Times New Roman" w:eastAsia="Calibri" w:hAnsi="Times New Roman" w:cs="Times New Roman"/>
        </w:rPr>
        <w:t xml:space="preserve"> </w:t>
      </w:r>
    </w:p>
    <w:p w:rsidR="00A7046F" w:rsidRPr="00E56B41" w:rsidRDefault="00A7046F" w:rsidP="00A7046F">
      <w:pPr>
        <w:jc w:val="both"/>
        <w:rPr>
          <w:rFonts w:eastAsia="Calibri"/>
        </w:rPr>
      </w:pPr>
      <w:r w:rsidRPr="00E56B41">
        <w:t xml:space="preserve">Бяла Слатина е обявена за град на 27.06.1914 г., околийски център е до 1959г., а от  05.01.1999г. е утвърдена като община, с последните промени от 10.02.2005г. Община </w:t>
      </w:r>
      <w:r w:rsidRPr="00E56B41">
        <w:rPr>
          <w:rFonts w:eastAsia="Calibri"/>
        </w:rPr>
        <w:t xml:space="preserve">Бяла Слатина е в сегашните си граници с 572,343 дка и население, </w:t>
      </w:r>
      <w:r w:rsidR="00BB423B">
        <w:rPr>
          <w:rFonts w:eastAsia="Calibri"/>
        </w:rPr>
        <w:t xml:space="preserve">съгласно данните от Официалното преброяване 2021г. на НСИ 19 876 </w:t>
      </w:r>
      <w:r w:rsidRPr="00E56B41">
        <w:rPr>
          <w:rFonts w:eastAsia="Calibri"/>
        </w:rPr>
        <w:t>жители</w:t>
      </w:r>
      <w:r w:rsidR="00BB423B">
        <w:rPr>
          <w:rFonts w:eastAsia="Calibri"/>
        </w:rPr>
        <w:t>.</w:t>
      </w:r>
      <w:r w:rsidRPr="00E56B41">
        <w:rPr>
          <w:rFonts w:eastAsia="Calibri"/>
        </w:rPr>
        <w:t xml:space="preserve"> </w:t>
      </w:r>
    </w:p>
    <w:p w:rsidR="00971985" w:rsidRPr="00E56B41" w:rsidRDefault="00A7046F" w:rsidP="00971985">
      <w:pPr>
        <w:jc w:val="both"/>
      </w:pPr>
      <w:r w:rsidRPr="00E56B41">
        <w:rPr>
          <w:b/>
        </w:rPr>
        <w:t>Релеф</w:t>
      </w:r>
      <w:r w:rsidR="001963EE" w:rsidRPr="00E56B41">
        <w:rPr>
          <w:b/>
        </w:rPr>
        <w:t xml:space="preserve">. </w:t>
      </w:r>
      <w:r w:rsidR="001963EE" w:rsidRPr="00E56B41">
        <w:t xml:space="preserve">Релефът </w:t>
      </w:r>
      <w:r w:rsidRPr="00E56B41">
        <w:t xml:space="preserve">на общината е разнообразен–равнинен и полупланински. Общинският център–град Бяла Слатина е на около 126 м. над морското равнище, с наклон на изток-североизток към река Скът. Най-високата точка е в местността „Кърчовското” – 181 м. Най-ниската е при местността „Туренеца” – 108 </w:t>
      </w:r>
      <w:r w:rsidRPr="00E56B41">
        <w:rPr>
          <w:b/>
        </w:rPr>
        <w:t>м.</w:t>
      </w:r>
      <w:r w:rsidR="00971985" w:rsidRPr="00E56B41">
        <w:rPr>
          <w:b/>
        </w:rPr>
        <w:t xml:space="preserve"> </w:t>
      </w:r>
      <w:r w:rsidR="00971985" w:rsidRPr="00E56B41">
        <w:t>Част от района спада към Златийско-Долноискърски район, а останалата към Медковско- Скътския район на Дунавската хълмиста равнина, подобласт от Европейско-континенталната климатична зона.</w:t>
      </w:r>
    </w:p>
    <w:p w:rsidR="00971985" w:rsidRPr="00E56B41" w:rsidRDefault="00A7046F" w:rsidP="00971985">
      <w:pPr>
        <w:ind w:firstLine="708"/>
        <w:jc w:val="both"/>
      </w:pPr>
      <w:r w:rsidRPr="00E56B41">
        <w:rPr>
          <w:b/>
        </w:rPr>
        <w:t>Климат</w:t>
      </w:r>
      <w:r w:rsidR="00971985" w:rsidRPr="00E56B41">
        <w:rPr>
          <w:b/>
        </w:rPr>
        <w:t xml:space="preserve">. </w:t>
      </w:r>
      <w:r w:rsidR="00971985" w:rsidRPr="00E56B41">
        <w:t xml:space="preserve">Климатът е умерено-континентален с ясно изразени температурни амплитуди. В климатично отношение районът спада към Европейско-континенталната област в Северния климатичен район на Дунавската равнина. Това предопределя характера на времето. Налице е хладна пролет, сухо и горещо лято и студена зима. През летните месеци /юли и август/ термометрите значително превишават нормите. Количеството на валежите за същия период е незадоволително. </w:t>
      </w:r>
    </w:p>
    <w:p w:rsidR="00971985" w:rsidRPr="00E56B41" w:rsidRDefault="00971985" w:rsidP="00971985">
      <w:pPr>
        <w:ind w:firstLine="708"/>
        <w:jc w:val="both"/>
      </w:pPr>
      <w:r w:rsidRPr="00E56B41">
        <w:t xml:space="preserve">Липсата на значителни орографски препятствия и широчинното простиране на равнината благоприятстват за проявлението на силни западни до северозападни и източни до североизточни ветрове, които изсушават почвите, причиняват дефлация през пролетта и ранното лято и спомагат за отвяването и пренаслагването на снежната покривка през зимата. Минималната температура през зимата може да достигне до -35.5º – една от най- ниските за цялата страна. Периодът с отрицателни средни денонощни температури е твърде продължителен и достига до 70 денонощия. Средната месечна температура през юли е около 23º С, а максималната достига 42.7 º  С. Продължителността на вегитациония период (t над 5º) е 245 -  255 денонощия, а на активния вегетационен (t над 10 º) – 195 денонощия. </w:t>
      </w:r>
    </w:p>
    <w:p w:rsidR="00971985" w:rsidRPr="00E56B41" w:rsidRDefault="00971985" w:rsidP="00971985">
      <w:pPr>
        <w:ind w:firstLine="708"/>
        <w:jc w:val="both"/>
      </w:pPr>
      <w:r w:rsidRPr="00E56B41">
        <w:t>Средните годишни валежи между 520-530 мм са с характерното за умерено-континенталния климат вътрешно годишно разпределение. Средната продължителност на летните засушавания е около 17, а на есенните – 19 денонощия. Снежната покривка се задържа до 52 – 55 денонощия. Летните горещини са продължителни. Наблюдава се около 50% от денонощията на юни и август облачно и незасушливо време и около 35% засушливо време.</w:t>
      </w:r>
    </w:p>
    <w:p w:rsidR="00A7046F" w:rsidRPr="00E56B41" w:rsidRDefault="001963EE" w:rsidP="00971985">
      <w:pPr>
        <w:ind w:firstLine="708"/>
        <w:jc w:val="both"/>
      </w:pPr>
      <w:r w:rsidRPr="00E56B41">
        <w:rPr>
          <w:b/>
        </w:rPr>
        <w:t>Полезни изкопаеми.</w:t>
      </w:r>
      <w:r w:rsidRPr="00E56B41">
        <w:t xml:space="preserve"> </w:t>
      </w:r>
      <w:r w:rsidR="00A7046F" w:rsidRPr="00E56B41">
        <w:t xml:space="preserve">Територията на общината е бедна на полезни изкопаеми, но се срещат залежи на различни строителни материали (чакъли, пясъци и варовици). В геоложко отношение района е сравнително добре проучен. Проведени са картировъчни, сеизмични и сондажни проучвания. В близост до с. Бърдарски геран през 1976г. е открито газо-нефтено находище, което не е разработено. Освен това са предвидени проучвателни сондажи на участък „Враняк“ от газокондензатно находище „Койнаре“, разработвано от „Дайрект Петролеум България“ ЕООД. </w:t>
      </w:r>
    </w:p>
    <w:p w:rsidR="00971985" w:rsidRPr="00E56B41" w:rsidRDefault="00A7046F" w:rsidP="00971985">
      <w:pPr>
        <w:ind w:firstLine="708"/>
        <w:jc w:val="both"/>
      </w:pPr>
      <w:bookmarkStart w:id="2" w:name="_Toc500980750"/>
      <w:r w:rsidRPr="00E56B41">
        <w:rPr>
          <w:rFonts w:eastAsia="Calibri"/>
          <w:b/>
        </w:rPr>
        <w:t>Води</w:t>
      </w:r>
      <w:bookmarkEnd w:id="2"/>
      <w:r w:rsidR="001963EE" w:rsidRPr="00E56B41">
        <w:rPr>
          <w:rFonts w:eastAsia="Calibri"/>
          <w:b/>
        </w:rPr>
        <w:t xml:space="preserve"> и водни ресурси</w:t>
      </w:r>
      <w:r w:rsidR="00001395" w:rsidRPr="00E56B41">
        <w:rPr>
          <w:rFonts w:eastAsia="Calibri"/>
          <w:b/>
        </w:rPr>
        <w:t>.</w:t>
      </w:r>
      <w:r w:rsidR="00001395" w:rsidRPr="00E56B41">
        <w:rPr>
          <w:rFonts w:eastAsia="Calibri"/>
        </w:rPr>
        <w:t xml:space="preserve"> </w:t>
      </w:r>
      <w:r w:rsidR="00971985" w:rsidRPr="00E56B41">
        <w:t xml:space="preserve">През територията на община Бяла Слатина преминава река Скът. Реката е от трета категория. Почвите са льосови и това дава възможност за бързо оттичане (поемане) на повърхностните води. За това спомага и общия наклон на селището. Подпочвените води са над 3 м под терена – средно благоприятни. </w:t>
      </w:r>
    </w:p>
    <w:p w:rsidR="00971985" w:rsidRPr="00E56B41" w:rsidRDefault="00971985" w:rsidP="00971985">
      <w:r w:rsidRPr="00E56B41">
        <w:t xml:space="preserve">Водните ресурси се разпределят както следва: </w:t>
      </w:r>
    </w:p>
    <w:p w:rsidR="00971985" w:rsidRPr="00E56B41" w:rsidRDefault="00971985" w:rsidP="00F55A74">
      <w:pPr>
        <w:pStyle w:val="af1"/>
        <w:numPr>
          <w:ilvl w:val="0"/>
          <w:numId w:val="18"/>
        </w:numPr>
        <w:tabs>
          <w:tab w:val="left" w:pos="284"/>
        </w:tabs>
        <w:spacing w:after="160" w:line="259" w:lineRule="auto"/>
        <w:ind w:left="0" w:firstLine="0"/>
        <w:jc w:val="both"/>
        <w:rPr>
          <w:rFonts w:ascii="Times New Roman" w:hAnsi="Times New Roman"/>
          <w:sz w:val="24"/>
          <w:szCs w:val="24"/>
        </w:rPr>
      </w:pPr>
      <w:r w:rsidRPr="00E56B41">
        <w:rPr>
          <w:rFonts w:ascii="Times New Roman" w:hAnsi="Times New Roman"/>
          <w:sz w:val="24"/>
          <w:szCs w:val="24"/>
        </w:rPr>
        <w:t xml:space="preserve">Реки 1,670 дка </w:t>
      </w:r>
    </w:p>
    <w:p w:rsidR="00971985" w:rsidRPr="00E56B41" w:rsidRDefault="00971985" w:rsidP="00F55A74">
      <w:pPr>
        <w:pStyle w:val="af1"/>
        <w:numPr>
          <w:ilvl w:val="0"/>
          <w:numId w:val="18"/>
        </w:numPr>
        <w:tabs>
          <w:tab w:val="left" w:pos="284"/>
        </w:tabs>
        <w:spacing w:after="160" w:line="259" w:lineRule="auto"/>
        <w:ind w:left="0" w:firstLine="0"/>
        <w:jc w:val="both"/>
        <w:rPr>
          <w:rFonts w:ascii="Times New Roman" w:hAnsi="Times New Roman"/>
          <w:sz w:val="24"/>
          <w:szCs w:val="24"/>
        </w:rPr>
      </w:pPr>
      <w:r w:rsidRPr="00E56B41">
        <w:rPr>
          <w:rFonts w:ascii="Times New Roman" w:hAnsi="Times New Roman"/>
          <w:sz w:val="24"/>
          <w:szCs w:val="24"/>
        </w:rPr>
        <w:t xml:space="preserve">Блата и рибарници 1,100 дка </w:t>
      </w:r>
    </w:p>
    <w:p w:rsidR="00971985" w:rsidRPr="00E56B41" w:rsidRDefault="00971985" w:rsidP="00F55A74">
      <w:pPr>
        <w:pStyle w:val="af1"/>
        <w:numPr>
          <w:ilvl w:val="0"/>
          <w:numId w:val="18"/>
        </w:numPr>
        <w:tabs>
          <w:tab w:val="left" w:pos="284"/>
        </w:tabs>
        <w:spacing w:after="160" w:line="259" w:lineRule="auto"/>
        <w:ind w:left="0" w:firstLine="0"/>
        <w:jc w:val="both"/>
        <w:rPr>
          <w:rFonts w:ascii="Times New Roman" w:hAnsi="Times New Roman"/>
          <w:sz w:val="24"/>
          <w:szCs w:val="24"/>
        </w:rPr>
      </w:pPr>
      <w:r w:rsidRPr="00E56B41">
        <w:rPr>
          <w:rFonts w:ascii="Times New Roman" w:hAnsi="Times New Roman"/>
          <w:sz w:val="24"/>
          <w:szCs w:val="24"/>
        </w:rPr>
        <w:t xml:space="preserve">Язовири и напоителни канали 4,700 дка </w:t>
      </w:r>
    </w:p>
    <w:p w:rsidR="00B163F2" w:rsidRPr="00E56B41" w:rsidRDefault="00B163F2" w:rsidP="00B163F2">
      <w:pPr>
        <w:pStyle w:val="aff7"/>
        <w:rPr>
          <w:rStyle w:val="aff6"/>
          <w:rFonts w:ascii="Times New Roman" w:hAnsi="Times New Roman" w:cs="Times New Roman"/>
        </w:rPr>
      </w:pPr>
      <w:r w:rsidRPr="00E56B41">
        <w:rPr>
          <w:rFonts w:ascii="Times New Roman" w:hAnsi="Times New Roman" w:cs="Times New Roman"/>
        </w:rPr>
        <w:t xml:space="preserve">Фигура </w:t>
      </w:r>
      <w:r w:rsidRPr="00E56B41">
        <w:rPr>
          <w:rFonts w:ascii="Times New Roman" w:hAnsi="Times New Roman" w:cs="Times New Roman"/>
        </w:rPr>
        <w:fldChar w:fldCharType="begin"/>
      </w:r>
      <w:r w:rsidRPr="00E56B41">
        <w:rPr>
          <w:rFonts w:ascii="Times New Roman" w:hAnsi="Times New Roman" w:cs="Times New Roman"/>
        </w:rPr>
        <w:instrText xml:space="preserve"> SEQ Фигура \* ARABIC </w:instrText>
      </w:r>
      <w:r w:rsidRPr="00E56B41">
        <w:rPr>
          <w:rFonts w:ascii="Times New Roman" w:hAnsi="Times New Roman" w:cs="Times New Roman"/>
        </w:rPr>
        <w:fldChar w:fldCharType="separate"/>
      </w:r>
      <w:r w:rsidRPr="00E56B41">
        <w:rPr>
          <w:rFonts w:ascii="Times New Roman" w:hAnsi="Times New Roman" w:cs="Times New Roman"/>
          <w:noProof/>
        </w:rPr>
        <w:t>2</w:t>
      </w:r>
      <w:r w:rsidRPr="00E56B41">
        <w:rPr>
          <w:rFonts w:ascii="Times New Roman" w:hAnsi="Times New Roman" w:cs="Times New Roman"/>
        </w:rPr>
        <w:fldChar w:fldCharType="end"/>
      </w:r>
      <w:r w:rsidRPr="00E56B41">
        <w:rPr>
          <w:rFonts w:ascii="Times New Roman" w:eastAsia="Calibri" w:hAnsi="Times New Roman" w:cs="Times New Roman"/>
          <w:noProof/>
          <w:lang w:eastAsia="bg-BG"/>
        </w:rPr>
        <w:drawing>
          <wp:anchor distT="0" distB="0" distL="114300" distR="114300" simplePos="0" relativeHeight="251671552" behindDoc="1" locked="0" layoutInCell="1" allowOverlap="1">
            <wp:simplePos x="0" y="0"/>
            <wp:positionH relativeFrom="margin">
              <wp:posOffset>5080</wp:posOffset>
            </wp:positionH>
            <wp:positionV relativeFrom="margin">
              <wp:posOffset>673735</wp:posOffset>
            </wp:positionV>
            <wp:extent cx="2038350" cy="3105150"/>
            <wp:effectExtent l="0" t="0" r="0" b="0"/>
            <wp:wrapSquare wrapText="bothSides"/>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8350" cy="3105150"/>
                    </a:xfrm>
                    <a:prstGeom prst="rect">
                      <a:avLst/>
                    </a:prstGeom>
                    <a:noFill/>
                  </pic:spPr>
                </pic:pic>
              </a:graphicData>
            </a:graphic>
          </wp:anchor>
        </w:drawing>
      </w:r>
      <w:r w:rsidRPr="00E56B41">
        <w:rPr>
          <w:rFonts w:ascii="Times New Roman" w:hAnsi="Times New Roman" w:cs="Times New Roman"/>
        </w:rPr>
        <w:t xml:space="preserve"> </w:t>
      </w:r>
      <w:r w:rsidRPr="00E56B41">
        <w:rPr>
          <w:rFonts w:ascii="Times New Roman" w:hAnsi="Times New Roman" w:cs="Times New Roman"/>
          <w:iCs/>
        </w:rPr>
        <w:t>Карта на Община Бяла Слатина</w:t>
      </w:r>
    </w:p>
    <w:p w:rsidR="00971985" w:rsidRPr="00E56B41" w:rsidRDefault="00971985" w:rsidP="001963EE">
      <w:pPr>
        <w:ind w:firstLine="708"/>
        <w:jc w:val="both"/>
      </w:pPr>
      <w:r w:rsidRPr="00E56B41">
        <w:t xml:space="preserve">По-значителни отводнителни артерии, протичащи транзитно през района са р. Скът, р. Бриша и р. Марла. Режимът им се формира в Стара планина и тук претърпява по- съществени изменения през топлото полугодие. Реките се подхранват предимно от повърхностни води при дъждовни валежи. Характерни са големите вътрешно годишни колебания на речните води. Повечето суходолия и доловете напълно пресъхват през сухия период. Епизодично се проявяват и големи прииждания, предимно при поройни валежи. Преминаващите междуречия и вади са слабо водоносни. </w:t>
      </w:r>
    </w:p>
    <w:p w:rsidR="00971985" w:rsidRPr="00E56B41" w:rsidRDefault="00971985" w:rsidP="001963EE">
      <w:pPr>
        <w:ind w:firstLine="708"/>
        <w:jc w:val="both"/>
      </w:pPr>
      <w:r w:rsidRPr="00E56B41">
        <w:t>Главната отводнителна артерия - р. Скът е десен приток на р. Дунав. Извира от местността „Речка” във Веслец, северно от Маняшки връх. Обхожда от запад Борованската могила, като от с. Оходен до устието пресича Дунавската хълмиста равнина. Реката тече в асиметрична долина с по-стръмен десен склон. Северно от гр. Мизия е коригирана и с р. Огоста имат общо корито. Дължината на р. Скът е 134 км. с водосборна площ 1,074 кв.км. Нейни притоци са р. Бързина и р. Грезница. Тя има дъждовно снежно подхранване. Средния годишен отток измерен при гр. Мизия е 1.7 м3 /сек.</w:t>
      </w:r>
    </w:p>
    <w:p w:rsidR="001963EE" w:rsidRPr="00E56B41" w:rsidRDefault="001963EE" w:rsidP="001963EE">
      <w:pPr>
        <w:pStyle w:val="aff7"/>
        <w:rPr>
          <w:rStyle w:val="aff6"/>
          <w:rFonts w:ascii="Times New Roman" w:hAnsi="Times New Roman" w:cs="Times New Roman"/>
        </w:rPr>
      </w:pPr>
      <w:bookmarkStart w:id="3" w:name="_Toc500142940"/>
      <w:bookmarkStart w:id="4" w:name="_Toc500980897"/>
      <w:r w:rsidRPr="00E56B41">
        <w:rPr>
          <w:rFonts w:ascii="Times New Roman" w:hAnsi="Times New Roman" w:cs="Times New Roman"/>
        </w:rPr>
        <w:t xml:space="preserve">Фигура </w:t>
      </w:r>
      <w:r w:rsidRPr="00E56B41">
        <w:rPr>
          <w:rFonts w:ascii="Times New Roman" w:eastAsia="Calibri" w:hAnsi="Times New Roman" w:cs="Times New Roman"/>
          <w:noProof/>
          <w:lang w:eastAsia="bg-BG"/>
        </w:rPr>
        <w:drawing>
          <wp:anchor distT="0" distB="0" distL="114300" distR="114300" simplePos="0" relativeHeight="251664384" behindDoc="1" locked="0" layoutInCell="1" allowOverlap="1">
            <wp:simplePos x="0" y="0"/>
            <wp:positionH relativeFrom="margin">
              <wp:posOffset>5080</wp:posOffset>
            </wp:positionH>
            <wp:positionV relativeFrom="margin">
              <wp:posOffset>673735</wp:posOffset>
            </wp:positionV>
            <wp:extent cx="2038350" cy="3105150"/>
            <wp:effectExtent l="0" t="0" r="0" b="0"/>
            <wp:wrapSquare wrapText="bothSides"/>
            <wp:docPr id="18"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8350" cy="3105150"/>
                    </a:xfrm>
                    <a:prstGeom prst="rect">
                      <a:avLst/>
                    </a:prstGeom>
                    <a:noFill/>
                  </pic:spPr>
                </pic:pic>
              </a:graphicData>
            </a:graphic>
          </wp:anchor>
        </w:drawing>
      </w:r>
      <w:r w:rsidR="00B163F2" w:rsidRPr="00E56B41">
        <w:rPr>
          <w:rFonts w:ascii="Times New Roman" w:hAnsi="Times New Roman" w:cs="Times New Roman"/>
          <w:lang w:val="en-US"/>
        </w:rPr>
        <w:t>3</w:t>
      </w:r>
      <w:r w:rsidRPr="00E56B41">
        <w:rPr>
          <w:rFonts w:ascii="Times New Roman" w:hAnsi="Times New Roman" w:cs="Times New Roman"/>
        </w:rPr>
        <w:t xml:space="preserve"> </w:t>
      </w:r>
      <w:r w:rsidRPr="00E56B41">
        <w:rPr>
          <w:rFonts w:ascii="Times New Roman" w:hAnsi="Times New Roman" w:cs="Times New Roman"/>
          <w:iCs/>
        </w:rPr>
        <w:t>Карта на Община Бяла Слатина</w:t>
      </w:r>
      <w:bookmarkEnd w:id="3"/>
      <w:bookmarkEnd w:id="4"/>
    </w:p>
    <w:p w:rsidR="00971985" w:rsidRPr="00E56B41" w:rsidRDefault="00971985" w:rsidP="001963EE">
      <w:pPr>
        <w:jc w:val="both"/>
      </w:pPr>
      <w:r w:rsidRPr="00E56B41">
        <w:rPr>
          <w:noProof/>
        </w:rPr>
        <w:drawing>
          <wp:anchor distT="0" distB="0" distL="114300" distR="114300" simplePos="0" relativeHeight="251662336" behindDoc="0" locked="0" layoutInCell="1" allowOverlap="1">
            <wp:simplePos x="0" y="0"/>
            <wp:positionH relativeFrom="margin">
              <wp:align>left</wp:align>
            </wp:positionH>
            <wp:positionV relativeFrom="paragraph">
              <wp:posOffset>134620</wp:posOffset>
            </wp:positionV>
            <wp:extent cx="2861310" cy="3249295"/>
            <wp:effectExtent l="0" t="0" r="0" b="8255"/>
            <wp:wrapThrough wrapText="bothSides">
              <wp:wrapPolygon edited="0">
                <wp:start x="0" y="0"/>
                <wp:lineTo x="0" y="21528"/>
                <wp:lineTo x="21427" y="21528"/>
                <wp:lineTo x="21427" y="0"/>
                <wp:lineTo x="0" y="0"/>
              </wp:wrapPolygon>
            </wp:wrapThrough>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яла слатина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1310" cy="3249295"/>
                    </a:xfrm>
                    <a:prstGeom prst="rect">
                      <a:avLst/>
                    </a:prstGeom>
                  </pic:spPr>
                </pic:pic>
              </a:graphicData>
            </a:graphic>
          </wp:anchor>
        </w:drawing>
      </w:r>
      <w:r w:rsidRPr="00E56B41">
        <w:t>Количеството на повърхностните води на общината се изчислява като сума от повърхностните води, които се генерират на територията й главно от валежи и количеството води, влизащи в общината чрез реките Скът, Марла и Бриша. Върху територията на общината средно годишно падат 520 – 550 мм валежи. От тях в реките се отичат само 30%, а останалата част от валежната водна маса се губи в изпарение. Следователно нашите водни ресурси съставляват едва 30% от валежния воден произход. Този показател е важен за засушливия характер на климата в района. От валежните води 20% се оттича в реките и 10% се просмуква в почвата. За целите на определянето на водните количества са използвани данни от Националния институт по хидрология и метеорология /НИХМ/ за количеството паднали валежи и за дебита на река Скът в пункт след гр. Бяла Слатина, при с. Търнава на РИОСВ Враца.</w:t>
      </w:r>
    </w:p>
    <w:p w:rsidR="00971985" w:rsidRPr="00E56B41" w:rsidRDefault="00971985" w:rsidP="001963EE">
      <w:pPr>
        <w:ind w:firstLine="708"/>
        <w:jc w:val="both"/>
      </w:pPr>
      <w:r w:rsidRPr="00E56B41">
        <w:t>Подземни води в района са обусловени от характера на геоложкия строеж и хидроклиматичните условия. Наличието на хоризонтално наслоени пластове от варовици, пясъчници, мергели и глини, покрити с льос и льосовидни глини, слабо дренирани благоприятстват акумулиране на значителни количества подземни води. Водоносните хоризонти в общината са кватернерни. Те са свързани към чакълените отложения и са в пряка хидравлична връзка с р. Скът. Нивото на подпочвените води на гр. Бяла Слатина край реката е само на 2 м, а за останалите райони на града се движи между 4-8 м дълбочина. Във високите части на полупланинските селища те се откриват на дълбочина над 30 м.</w:t>
      </w:r>
    </w:p>
    <w:p w:rsidR="00971985" w:rsidRPr="00E56B41" w:rsidRDefault="00971985" w:rsidP="001963EE">
      <w:pPr>
        <w:ind w:firstLine="708"/>
        <w:jc w:val="both"/>
      </w:pPr>
      <w:r w:rsidRPr="00E56B41">
        <w:t xml:space="preserve">Като цяло качеството на подземните води е добро и съдържанието на основните компоненти не надвишава определените стойности за прага на замърсяване на подземни води. В заключение можем да кажем, че община Бяла Слатина се нарежда в категорията със средна обезпеченост с водни ресурси – едно сравнително добро място за българска община. </w:t>
      </w:r>
    </w:p>
    <w:p w:rsidR="00A7046F" w:rsidRPr="00E56B41" w:rsidRDefault="00A7046F" w:rsidP="00A7046F">
      <w:pPr>
        <w:keepNext/>
        <w:keepLines/>
        <w:spacing w:before="40"/>
        <w:outlineLvl w:val="1"/>
        <w:rPr>
          <w:color w:val="2E74B5"/>
          <w:sz w:val="26"/>
          <w:szCs w:val="26"/>
        </w:rPr>
      </w:pPr>
    </w:p>
    <w:p w:rsidR="001963EE" w:rsidRPr="00E56B41" w:rsidRDefault="001963EE" w:rsidP="001963EE">
      <w:pPr>
        <w:jc w:val="both"/>
      </w:pPr>
      <w:r w:rsidRPr="00E56B41">
        <w:rPr>
          <w:b/>
        </w:rPr>
        <w:t xml:space="preserve">Поземлени </w:t>
      </w:r>
      <w:r w:rsidR="00001395" w:rsidRPr="00E56B41">
        <w:rPr>
          <w:b/>
        </w:rPr>
        <w:t>ресурси</w:t>
      </w:r>
      <w:r w:rsidRPr="00E56B41">
        <w:rPr>
          <w:b/>
        </w:rPr>
        <w:t>, почви, горски фонд</w:t>
      </w:r>
      <w:r w:rsidR="00001395" w:rsidRPr="00E56B41">
        <w:rPr>
          <w:rFonts w:eastAsia="Calibri"/>
          <w:b/>
        </w:rPr>
        <w:t>.</w:t>
      </w:r>
      <w:r w:rsidR="00001395" w:rsidRPr="00E56B41">
        <w:rPr>
          <w:rFonts w:eastAsia="Calibri"/>
        </w:rPr>
        <w:t xml:space="preserve"> </w:t>
      </w:r>
      <w:r w:rsidRPr="00E56B41">
        <w:t xml:space="preserve">За развитието на земеделието от особено голямо значение е почвеното богатство. На територията на община Бяла Слатина преобладават карбонатни черноземни, по-малко ливадни черноземни, алувиално-ливадни и други почви. Община Бяла Слатина се намира в белослатинското поле, изградено на повърхността от твърде млади по възраст геоложки формации – сармат и кватернер. Сарматът е представен от пясъчници, тъмнослойни варовици, варовити глини. Кватернерът е застъпен с алувиални (речни) и льосови наслагания. Алувиалните отложения, чакъли и глини изграждат речната тераса на р. Скът. Мощността им варира до 6-7м’. Речните тераси се характеризират с неблагоприятни за строителство хидрогеоложки условия поради високите подпочвени води. Статичните нива на тези води се установяват на дълбочина от 0 до 3 м’ от повърхността на терена. </w:t>
      </w:r>
    </w:p>
    <w:p w:rsidR="001963EE" w:rsidRPr="00E56B41" w:rsidRDefault="001963EE" w:rsidP="001963EE">
      <w:pPr>
        <w:ind w:firstLine="708"/>
        <w:jc w:val="both"/>
      </w:pPr>
      <w:r w:rsidRPr="00E56B41">
        <w:t xml:space="preserve">Основната съставка на почвената покривка са излужените и лесивирани черноземи, които следват зонално успоредно на карбонатните черноземи. В южните части на района се срещат и сиви горски почви. Преобладаващият почвен тип се характеризира със средно до силно мощен излужен чернозем развит върху тежки глинести минерали. Мощността на хумусния хоризонт е средно 80–130 см. Хумусното съдържание в орния слой се движи в границите 1,9–3,5%, което постепенно намалява на дълбочината на почвата. </w:t>
      </w:r>
    </w:p>
    <w:p w:rsidR="001963EE" w:rsidRPr="00E56B41" w:rsidRDefault="001963EE" w:rsidP="001963EE">
      <w:pPr>
        <w:ind w:firstLine="708"/>
        <w:jc w:val="both"/>
      </w:pPr>
      <w:r w:rsidRPr="00E56B41">
        <w:t>Преобладаващите черноземни почви са подходящи за отглеждане на зърнено-фуражни култури и трайни насаждения.</w:t>
      </w:r>
    </w:p>
    <w:p w:rsidR="001963EE" w:rsidRPr="00E56B41" w:rsidRDefault="001963EE" w:rsidP="001963EE">
      <w:pPr>
        <w:ind w:firstLine="708"/>
      </w:pPr>
      <w:r w:rsidRPr="00E56B41">
        <w:t>По данни на доклад на НСИ за 2011 г. териториите в общината са, както следва:</w:t>
      </w:r>
    </w:p>
    <w:p w:rsidR="001963EE" w:rsidRPr="00E56B41" w:rsidRDefault="001963EE" w:rsidP="00F55A74">
      <w:pPr>
        <w:pStyle w:val="af1"/>
        <w:numPr>
          <w:ilvl w:val="0"/>
          <w:numId w:val="20"/>
        </w:numPr>
        <w:spacing w:after="160" w:line="259" w:lineRule="auto"/>
        <w:ind w:left="426" w:firstLine="0"/>
        <w:jc w:val="both"/>
        <w:rPr>
          <w:rFonts w:ascii="Times New Roman" w:hAnsi="Times New Roman"/>
        </w:rPr>
      </w:pPr>
      <w:r w:rsidRPr="00E56B41">
        <w:rPr>
          <w:rFonts w:ascii="Times New Roman" w:hAnsi="Times New Roman"/>
        </w:rPr>
        <w:t xml:space="preserve">Земеделски територии – 479,782 дка (83.8%), в това число 429,995 дка </w:t>
      </w:r>
    </w:p>
    <w:p w:rsidR="001963EE" w:rsidRPr="00E56B41" w:rsidRDefault="00B163F2" w:rsidP="00F55A74">
      <w:pPr>
        <w:pStyle w:val="af1"/>
        <w:numPr>
          <w:ilvl w:val="0"/>
          <w:numId w:val="19"/>
        </w:numPr>
        <w:spacing w:after="160" w:line="259" w:lineRule="auto"/>
        <w:ind w:left="426" w:firstLine="0"/>
        <w:jc w:val="both"/>
        <w:rPr>
          <w:rFonts w:ascii="Times New Roman" w:hAnsi="Times New Roman"/>
        </w:rPr>
      </w:pPr>
      <w:r w:rsidRPr="00E56B41">
        <w:rPr>
          <w:rFonts w:ascii="Times New Roman" w:hAnsi="Times New Roman"/>
          <w:lang w:val="bg-BG"/>
        </w:rPr>
        <w:t>О</w:t>
      </w:r>
      <w:r w:rsidR="001963EE" w:rsidRPr="00E56B41">
        <w:rPr>
          <w:rFonts w:ascii="Times New Roman" w:hAnsi="Times New Roman"/>
        </w:rPr>
        <w:t xml:space="preserve">бработваеми площи (75.1%); </w:t>
      </w:r>
    </w:p>
    <w:p w:rsidR="001963EE" w:rsidRPr="00E56B41" w:rsidRDefault="001963EE" w:rsidP="00F55A74">
      <w:pPr>
        <w:pStyle w:val="af1"/>
        <w:numPr>
          <w:ilvl w:val="0"/>
          <w:numId w:val="19"/>
        </w:numPr>
        <w:spacing w:after="160" w:line="259" w:lineRule="auto"/>
        <w:ind w:left="426" w:firstLine="0"/>
        <w:jc w:val="both"/>
        <w:rPr>
          <w:rFonts w:ascii="Times New Roman" w:hAnsi="Times New Roman"/>
        </w:rPr>
      </w:pPr>
      <w:r w:rsidRPr="00E56B41">
        <w:rPr>
          <w:rFonts w:ascii="Times New Roman" w:hAnsi="Times New Roman"/>
        </w:rPr>
        <w:t xml:space="preserve">Горски територии – 46,738 дка (8.2%); </w:t>
      </w:r>
    </w:p>
    <w:p w:rsidR="001963EE" w:rsidRPr="00E56B41" w:rsidRDefault="001963EE" w:rsidP="00F55A74">
      <w:pPr>
        <w:pStyle w:val="af1"/>
        <w:numPr>
          <w:ilvl w:val="0"/>
          <w:numId w:val="19"/>
        </w:numPr>
        <w:spacing w:after="160" w:line="259" w:lineRule="auto"/>
        <w:ind w:left="426" w:firstLine="0"/>
        <w:jc w:val="both"/>
        <w:rPr>
          <w:rFonts w:ascii="Times New Roman" w:hAnsi="Times New Roman"/>
        </w:rPr>
      </w:pPr>
      <w:r w:rsidRPr="00E56B41">
        <w:rPr>
          <w:rFonts w:ascii="Times New Roman" w:hAnsi="Times New Roman"/>
        </w:rPr>
        <w:t xml:space="preserve">Населени места и други урбанизирани територии – 35,269 дка (6.2%); </w:t>
      </w:r>
    </w:p>
    <w:p w:rsidR="001963EE" w:rsidRPr="00E56B41" w:rsidRDefault="001963EE" w:rsidP="00F55A74">
      <w:pPr>
        <w:pStyle w:val="af1"/>
        <w:numPr>
          <w:ilvl w:val="0"/>
          <w:numId w:val="19"/>
        </w:numPr>
        <w:spacing w:after="160" w:line="259" w:lineRule="auto"/>
        <w:ind w:left="426" w:firstLine="0"/>
        <w:jc w:val="both"/>
        <w:rPr>
          <w:rFonts w:ascii="Times New Roman" w:hAnsi="Times New Roman"/>
        </w:rPr>
      </w:pPr>
      <w:r w:rsidRPr="00E56B41">
        <w:rPr>
          <w:rFonts w:ascii="Times New Roman" w:hAnsi="Times New Roman"/>
        </w:rPr>
        <w:t xml:space="preserve">Водни площи – 6,830 дка ( 1.2%); </w:t>
      </w:r>
    </w:p>
    <w:p w:rsidR="001963EE" w:rsidRPr="00E56B41" w:rsidRDefault="001963EE" w:rsidP="00F55A74">
      <w:pPr>
        <w:pStyle w:val="af1"/>
        <w:numPr>
          <w:ilvl w:val="0"/>
          <w:numId w:val="19"/>
        </w:numPr>
        <w:spacing w:after="160" w:line="259" w:lineRule="auto"/>
        <w:ind w:left="426" w:firstLine="0"/>
        <w:jc w:val="both"/>
        <w:rPr>
          <w:rFonts w:ascii="Times New Roman" w:hAnsi="Times New Roman"/>
        </w:rPr>
      </w:pPr>
      <w:r w:rsidRPr="00E56B41">
        <w:rPr>
          <w:rFonts w:ascii="Times New Roman" w:hAnsi="Times New Roman"/>
        </w:rPr>
        <w:t xml:space="preserve">Територии за полезни изкопаеми – 1,007 дка (0.2%); </w:t>
      </w:r>
    </w:p>
    <w:p w:rsidR="001963EE" w:rsidRPr="00E56B41" w:rsidRDefault="001963EE" w:rsidP="00F55A74">
      <w:pPr>
        <w:pStyle w:val="af1"/>
        <w:numPr>
          <w:ilvl w:val="0"/>
          <w:numId w:val="19"/>
        </w:numPr>
        <w:spacing w:after="160" w:line="259" w:lineRule="auto"/>
        <w:ind w:left="426" w:firstLine="0"/>
        <w:jc w:val="both"/>
        <w:rPr>
          <w:rFonts w:ascii="Times New Roman" w:hAnsi="Times New Roman"/>
        </w:rPr>
      </w:pPr>
      <w:r w:rsidRPr="00E56B41">
        <w:rPr>
          <w:rFonts w:ascii="Times New Roman" w:hAnsi="Times New Roman"/>
        </w:rPr>
        <w:t xml:space="preserve">Територии за транспорт и инфраструктура – 2,717 дка (0.5%). </w:t>
      </w:r>
    </w:p>
    <w:p w:rsidR="001963EE" w:rsidRPr="00E56B41" w:rsidRDefault="001963EE" w:rsidP="001963EE">
      <w:pPr>
        <w:ind w:firstLine="426"/>
        <w:jc w:val="both"/>
      </w:pPr>
      <w:r w:rsidRPr="00E56B41">
        <w:t>Горският фонд е 8.9% и заема предимно южните участъци на общината. Основната горска растителност на района е представена с благуново-церови и горунови екосистеми, предимно с ниска продуктивност. Дървостойте имат предимно издънков произход и неравномерна структура. Средната им възраст е 50 години, а преобладаващата склопеност – 0.6. В някой участъци в дървостоя участва и келявият габър, дръжкоцветния дъб и летния дъб и др. Вторични фитоценози в района се образуват също и от редица храстови и тревни видове – шипка, глог, трънки, къпини, гъби, ягоди др.</w:t>
      </w:r>
    </w:p>
    <w:p w:rsidR="001963EE" w:rsidRPr="00E56B41" w:rsidRDefault="001963EE" w:rsidP="001963EE">
      <w:pPr>
        <w:ind w:firstLine="426"/>
        <w:jc w:val="both"/>
      </w:pPr>
      <w:r w:rsidRPr="00E56B41">
        <w:t xml:space="preserve">В миналото горските екосистеми са заемали много по-големи площи. Те са покривали почти изцяло сивите горски и част от черноземните почви. Днес те са разпространени предимно върху терени неподходящи за селскостопанска обработка. Във връзка с това естествената растителност е претърпяла изменения. Селскостопанските ландшафти в района заемат площите на унищожените благунови и церови екосистеми. </w:t>
      </w:r>
    </w:p>
    <w:p w:rsidR="001963EE" w:rsidRPr="00E56B41" w:rsidRDefault="001963EE" w:rsidP="001963EE">
      <w:pPr>
        <w:ind w:firstLine="426"/>
        <w:jc w:val="both"/>
      </w:pPr>
      <w:r w:rsidRPr="00E56B41">
        <w:t>В момента иглолистните гори заемат незначителна част 3,032 дка – бял и черен бор, а широколистните високостеблени гори са 7,239 дка от територията на общината. През последните години незаконната сеч се превърна в бедствие за горските терени, което налага в бъдеще провеждането на залесителни мероприятия с иглолистни и широколистни видове. Ежегодното залесяване с акация, дъб, топола, липа и други горски видове ще компенсира в бъдеще тежките загуби на дървесна растителност.</w:t>
      </w:r>
    </w:p>
    <w:p w:rsidR="00A7046F" w:rsidRPr="00E56B41" w:rsidRDefault="00A7046F" w:rsidP="00001395">
      <w:pPr>
        <w:ind w:firstLine="708"/>
        <w:jc w:val="both"/>
        <w:rPr>
          <w:rFonts w:eastAsia="Calibri"/>
        </w:rPr>
      </w:pPr>
      <w:r w:rsidRPr="00E56B41">
        <w:rPr>
          <w:rFonts w:eastAsia="Calibri"/>
        </w:rPr>
        <w:t xml:space="preserve"> </w:t>
      </w:r>
    </w:p>
    <w:p w:rsidR="00CF071F" w:rsidRPr="00E56B41" w:rsidRDefault="00CF071F" w:rsidP="00CF071F">
      <w:pPr>
        <w:jc w:val="both"/>
      </w:pPr>
      <w:r w:rsidRPr="00E56B41">
        <w:rPr>
          <w:b/>
        </w:rPr>
        <w:t>Флора и фауна.</w:t>
      </w:r>
      <w:r w:rsidRPr="00E56B41">
        <w:t xml:space="preserve"> Значителна част от обработваемата земя в общината е подходяща за отглеждането на зърнени, технически и зеленчукови култури, лозя и др. Растителната покривка е обусловена от сложната физикогеографска и геоморфоложна обстановка. </w:t>
      </w:r>
    </w:p>
    <w:p w:rsidR="00CF071F" w:rsidRPr="00E56B41" w:rsidRDefault="00CF071F" w:rsidP="00CF071F">
      <w:pPr>
        <w:ind w:firstLine="708"/>
        <w:jc w:val="both"/>
      </w:pPr>
      <w:r w:rsidRPr="00E56B41">
        <w:t xml:space="preserve">Най-често срещани дървесни видове са акацията, дъбът, букът, липата, орехът и тополата. Храстовата растителност е представена от люляк, шипки, глог, смрадлика и бъз. Тревната растителност е представена главно от власатка, савина, детелина, лайка, типец и др. Разнообразието на животински свят е ограничено, в следствие продължителното намаляване на горските площи и превръщането им в ливади и орни земи. </w:t>
      </w:r>
    </w:p>
    <w:p w:rsidR="00CF071F" w:rsidRPr="00E56B41" w:rsidRDefault="00CF071F" w:rsidP="00CF071F">
      <w:pPr>
        <w:ind w:firstLine="708"/>
        <w:jc w:val="both"/>
      </w:pPr>
      <w:r w:rsidRPr="00E56B41">
        <w:t>Фауната е съставена предимно от евросибирски и европейски видове. Ендемичните животински видове имат ограничен брой. Характерни за бозайниците са степните видове животни, мишка, заек, лалугер, таралеж, пор и др. От дивеча стопанско значение имат сърната, дивата свиня и заекът. Типични представители на птичия свят са яребица, фазан, лястовица, врабец и др. По-голяма част от ландшафтите са ангроногенизирани.</w:t>
      </w:r>
    </w:p>
    <w:p w:rsidR="00CF071F" w:rsidRPr="00E56B41" w:rsidRDefault="00CF071F" w:rsidP="00CF071F">
      <w:pPr>
        <w:ind w:firstLine="708"/>
        <w:jc w:val="both"/>
      </w:pPr>
      <w:r w:rsidRPr="00E56B41">
        <w:t xml:space="preserve">Растителната покривка е обусловена от сложната физикогеографска и геоморфоложка обстановка. Най-често срещани дървесни видове са акацията, дъбът, букът, липата, орехът и тополата. Храстовата растителност е представена от люляк, шипка, глог, смрадлика и бъз, а тревната - главно от властика, савина, детелина, лайка, типец и др. Разнообразието на животинския свят е ограничено вследствие на продължителното намаляване на горските площи и превръщането им в ливади и орни земи. Фауната е представена предимно от различни видове птици, гризачи и влечуги. По-голяма част от ландшафтите са ангроногенизирани. </w:t>
      </w:r>
    </w:p>
    <w:p w:rsidR="00CF071F" w:rsidRPr="00E56B41" w:rsidRDefault="00CF071F" w:rsidP="00CF071F">
      <w:pPr>
        <w:ind w:firstLine="708"/>
        <w:jc w:val="both"/>
      </w:pPr>
      <w:r w:rsidRPr="00E56B41">
        <w:t>В населените места зелената система е почти напълно изградена и относително добре поддържана. Общата й площ е 1534 дка с 55 861 бр. възрастни дървета, в т.ч. 221 810 бр. дървета в гр. Бяла Слатина на площ 534 дка. Основната част от зелената система са самостоятелни площи за неограничено ползване (градски паркове, квартални градинки и лесопаркове) и озеленени площи покрай улици и площади.</w:t>
      </w:r>
    </w:p>
    <w:p w:rsidR="009B6E86" w:rsidRPr="00E56B41" w:rsidRDefault="009B6E86" w:rsidP="00CF071F">
      <w:pPr>
        <w:ind w:firstLine="708"/>
        <w:jc w:val="both"/>
      </w:pPr>
    </w:p>
    <w:p w:rsidR="00CF071F" w:rsidRPr="00E56B41" w:rsidRDefault="00286C0A" w:rsidP="00286C0A">
      <w:pPr>
        <w:pStyle w:val="aff7"/>
        <w:jc w:val="center"/>
        <w:rPr>
          <w:rFonts w:ascii="Times New Roman" w:hAnsi="Times New Roman" w:cs="Times New Roman"/>
          <w:iCs/>
        </w:rPr>
      </w:pPr>
      <w:r w:rsidRPr="00E56B41">
        <w:rPr>
          <w:rFonts w:ascii="Times New Roman" w:hAnsi="Times New Roman" w:cs="Times New Roman"/>
          <w:iCs/>
        </w:rPr>
        <w:t xml:space="preserve">Таблица 1. </w:t>
      </w:r>
      <w:r w:rsidR="00CF071F" w:rsidRPr="00E56B41">
        <w:rPr>
          <w:rFonts w:ascii="Times New Roman" w:hAnsi="Times New Roman" w:cs="Times New Roman"/>
          <w:iCs/>
        </w:rPr>
        <w:t>Регистър на вековните дървета на територията на община Бяла Слатина</w:t>
      </w:r>
    </w:p>
    <w:p w:rsidR="00CF071F" w:rsidRPr="00E56B41" w:rsidRDefault="00CF071F" w:rsidP="00CF071F">
      <w:pPr>
        <w:ind w:left="1080"/>
      </w:pPr>
    </w:p>
    <w:tbl>
      <w:tblPr>
        <w:tblStyle w:val="GridTable5Dark-Accent11"/>
        <w:tblpPr w:leftFromText="141" w:rightFromText="141" w:vertAnchor="text" w:horzAnchor="margin" w:tblpXSpec="center" w:tblpY="-12740"/>
        <w:tblW w:w="10026" w:type="dxa"/>
        <w:tblLayout w:type="fixed"/>
        <w:tblLook w:val="04A0" w:firstRow="1" w:lastRow="0" w:firstColumn="1" w:lastColumn="0" w:noHBand="0" w:noVBand="1"/>
      </w:tblPr>
      <w:tblGrid>
        <w:gridCol w:w="704"/>
        <w:gridCol w:w="1013"/>
        <w:gridCol w:w="1801"/>
        <w:gridCol w:w="1108"/>
        <w:gridCol w:w="831"/>
        <w:gridCol w:w="954"/>
        <w:gridCol w:w="1677"/>
        <w:gridCol w:w="692"/>
        <w:gridCol w:w="1246"/>
      </w:tblGrid>
      <w:tr w:rsidR="00CF071F" w:rsidRPr="00E56B41" w:rsidTr="00CF071F">
        <w:trPr>
          <w:cnfStyle w:val="100000000000" w:firstRow="1" w:lastRow="0" w:firstColumn="0" w:lastColumn="0" w:oddVBand="0" w:evenVBand="0" w:oddHBand="0"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704" w:type="dxa"/>
            <w:hideMark/>
          </w:tcPr>
          <w:p w:rsidR="00CF071F" w:rsidRPr="00916F46" w:rsidRDefault="00CF071F" w:rsidP="00CF071F">
            <w:pPr>
              <w:jc w:val="center"/>
              <w:rPr>
                <w:bCs w:val="0"/>
                <w:sz w:val="18"/>
                <w:szCs w:val="18"/>
              </w:rPr>
            </w:pPr>
            <w:r w:rsidRPr="00916F46">
              <w:rPr>
                <w:bCs w:val="0"/>
                <w:sz w:val="18"/>
                <w:szCs w:val="18"/>
              </w:rPr>
              <w:t>№</w:t>
            </w:r>
          </w:p>
        </w:tc>
        <w:tc>
          <w:tcPr>
            <w:tcW w:w="1013" w:type="dxa"/>
            <w:hideMark/>
          </w:tcPr>
          <w:p w:rsidR="00CF071F" w:rsidRPr="00916F46" w:rsidRDefault="00CF071F" w:rsidP="00CF071F">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16F46">
              <w:rPr>
                <w:bCs w:val="0"/>
                <w:sz w:val="18"/>
                <w:szCs w:val="18"/>
              </w:rPr>
              <w:t>Дървесен вид</w:t>
            </w:r>
          </w:p>
        </w:tc>
        <w:tc>
          <w:tcPr>
            <w:tcW w:w="1801" w:type="dxa"/>
            <w:hideMark/>
          </w:tcPr>
          <w:p w:rsidR="00CF071F" w:rsidRPr="00916F46" w:rsidRDefault="00CF071F" w:rsidP="00CF071F">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16F46">
              <w:rPr>
                <w:bCs w:val="0"/>
                <w:sz w:val="18"/>
                <w:szCs w:val="18"/>
              </w:rPr>
              <w:t>Населено място</w:t>
            </w:r>
          </w:p>
        </w:tc>
        <w:tc>
          <w:tcPr>
            <w:tcW w:w="1108" w:type="dxa"/>
            <w:hideMark/>
          </w:tcPr>
          <w:p w:rsidR="00CF071F" w:rsidRPr="00916F46" w:rsidRDefault="00CF071F" w:rsidP="00CF071F">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16F46">
              <w:rPr>
                <w:bCs w:val="0"/>
                <w:sz w:val="18"/>
                <w:szCs w:val="18"/>
              </w:rPr>
              <w:t>Община</w:t>
            </w:r>
          </w:p>
        </w:tc>
        <w:tc>
          <w:tcPr>
            <w:tcW w:w="831" w:type="dxa"/>
            <w:hideMark/>
          </w:tcPr>
          <w:p w:rsidR="00CF071F" w:rsidRPr="00916F46" w:rsidRDefault="00CF071F" w:rsidP="00CF071F">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16F46">
              <w:rPr>
                <w:bCs w:val="0"/>
                <w:sz w:val="18"/>
                <w:szCs w:val="18"/>
              </w:rPr>
              <w:t>Област</w:t>
            </w:r>
          </w:p>
        </w:tc>
        <w:tc>
          <w:tcPr>
            <w:tcW w:w="954" w:type="dxa"/>
            <w:hideMark/>
          </w:tcPr>
          <w:p w:rsidR="00CF071F" w:rsidRPr="00916F46" w:rsidRDefault="00CF071F" w:rsidP="00CF071F">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16F46">
              <w:rPr>
                <w:bCs w:val="0"/>
                <w:sz w:val="18"/>
                <w:szCs w:val="18"/>
              </w:rPr>
              <w:t>РИОСВ</w:t>
            </w:r>
          </w:p>
        </w:tc>
        <w:tc>
          <w:tcPr>
            <w:tcW w:w="1677" w:type="dxa"/>
            <w:hideMark/>
          </w:tcPr>
          <w:p w:rsidR="00CF071F" w:rsidRPr="00916F46" w:rsidRDefault="00CF071F" w:rsidP="00CF071F">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16F46">
              <w:rPr>
                <w:bCs w:val="0"/>
                <w:sz w:val="18"/>
                <w:szCs w:val="18"/>
              </w:rPr>
              <w:t>Възраст, години</w:t>
            </w:r>
          </w:p>
        </w:tc>
        <w:tc>
          <w:tcPr>
            <w:tcW w:w="692" w:type="dxa"/>
            <w:hideMark/>
          </w:tcPr>
          <w:p w:rsidR="00CF071F" w:rsidRPr="00916F46" w:rsidRDefault="00CF071F" w:rsidP="00CF071F">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16F46">
              <w:rPr>
                <w:bCs w:val="0"/>
                <w:sz w:val="18"/>
                <w:szCs w:val="18"/>
              </w:rPr>
              <w:t>Височина, м</w:t>
            </w:r>
          </w:p>
        </w:tc>
        <w:tc>
          <w:tcPr>
            <w:tcW w:w="1246" w:type="dxa"/>
            <w:hideMark/>
          </w:tcPr>
          <w:p w:rsidR="00CF071F" w:rsidRPr="00916F46" w:rsidRDefault="00CF071F" w:rsidP="00CF071F">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16F46">
              <w:rPr>
                <w:bCs w:val="0"/>
                <w:sz w:val="18"/>
                <w:szCs w:val="18"/>
              </w:rPr>
              <w:t>Обиколка, м</w:t>
            </w:r>
          </w:p>
        </w:tc>
      </w:tr>
      <w:tr w:rsidR="00CF071F" w:rsidRPr="00E56B41" w:rsidTr="00CF071F">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704" w:type="dxa"/>
            <w:hideMark/>
          </w:tcPr>
          <w:p w:rsidR="00CF071F" w:rsidRPr="00916F46" w:rsidRDefault="00CF071F" w:rsidP="00CF071F">
            <w:pPr>
              <w:jc w:val="center"/>
              <w:rPr>
                <w:sz w:val="18"/>
                <w:szCs w:val="18"/>
              </w:rPr>
            </w:pPr>
            <w:r w:rsidRPr="00916F46">
              <w:rPr>
                <w:sz w:val="18"/>
                <w:szCs w:val="18"/>
              </w:rPr>
              <w:t>1214</w:t>
            </w:r>
          </w:p>
        </w:tc>
        <w:tc>
          <w:tcPr>
            <w:tcW w:w="1013"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Дъб (летен), "Данфоров горун"</w:t>
            </w:r>
          </w:p>
        </w:tc>
        <w:tc>
          <w:tcPr>
            <w:tcW w:w="1801"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с. Галиче, м. Горно ливаде</w:t>
            </w:r>
          </w:p>
        </w:tc>
        <w:tc>
          <w:tcPr>
            <w:tcW w:w="1108"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Бяла Слатина</w:t>
            </w:r>
          </w:p>
        </w:tc>
        <w:tc>
          <w:tcPr>
            <w:tcW w:w="831"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Враца</w:t>
            </w:r>
          </w:p>
        </w:tc>
        <w:tc>
          <w:tcPr>
            <w:tcW w:w="954"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Враца</w:t>
            </w:r>
          </w:p>
        </w:tc>
        <w:tc>
          <w:tcPr>
            <w:tcW w:w="1677"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580</w:t>
            </w:r>
          </w:p>
        </w:tc>
        <w:tc>
          <w:tcPr>
            <w:tcW w:w="692"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25</w:t>
            </w:r>
          </w:p>
        </w:tc>
        <w:tc>
          <w:tcPr>
            <w:tcW w:w="1246"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7,10</w:t>
            </w:r>
          </w:p>
        </w:tc>
      </w:tr>
      <w:tr w:rsidR="00CF071F" w:rsidRPr="00E56B41" w:rsidTr="00CF071F">
        <w:trPr>
          <w:trHeight w:val="452"/>
        </w:trPr>
        <w:tc>
          <w:tcPr>
            <w:cnfStyle w:val="001000000000" w:firstRow="0" w:lastRow="0" w:firstColumn="1" w:lastColumn="0" w:oddVBand="0" w:evenVBand="0" w:oddHBand="0" w:evenHBand="0" w:firstRowFirstColumn="0" w:firstRowLastColumn="0" w:lastRowFirstColumn="0" w:lastRowLastColumn="0"/>
            <w:tcW w:w="704" w:type="dxa"/>
            <w:hideMark/>
          </w:tcPr>
          <w:p w:rsidR="00CF071F" w:rsidRPr="00916F46" w:rsidRDefault="00CF071F" w:rsidP="00CF071F">
            <w:pPr>
              <w:jc w:val="center"/>
              <w:rPr>
                <w:sz w:val="18"/>
                <w:szCs w:val="18"/>
              </w:rPr>
            </w:pPr>
            <w:r w:rsidRPr="00916F46">
              <w:rPr>
                <w:sz w:val="18"/>
                <w:szCs w:val="18"/>
              </w:rPr>
              <w:t>1376</w:t>
            </w:r>
          </w:p>
        </w:tc>
        <w:tc>
          <w:tcPr>
            <w:tcW w:w="1013"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Дъб (летен), 10бр</w:t>
            </w:r>
          </w:p>
        </w:tc>
        <w:tc>
          <w:tcPr>
            <w:tcW w:w="1801"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с. Галиче, м. Манастира</w:t>
            </w:r>
          </w:p>
        </w:tc>
        <w:tc>
          <w:tcPr>
            <w:tcW w:w="1108"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Бяла Слатина</w:t>
            </w:r>
          </w:p>
        </w:tc>
        <w:tc>
          <w:tcPr>
            <w:tcW w:w="831"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Враца</w:t>
            </w:r>
          </w:p>
        </w:tc>
        <w:tc>
          <w:tcPr>
            <w:tcW w:w="954"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Враца</w:t>
            </w:r>
          </w:p>
        </w:tc>
        <w:tc>
          <w:tcPr>
            <w:tcW w:w="1677"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310/290/350/, 260/270/330/, 230/250/, 320/220</w:t>
            </w:r>
          </w:p>
        </w:tc>
        <w:tc>
          <w:tcPr>
            <w:tcW w:w="692"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22</w:t>
            </w:r>
          </w:p>
        </w:tc>
        <w:tc>
          <w:tcPr>
            <w:tcW w:w="1246"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3.9/3.7/, 4.5/3.3/, 3.4/4.2/, 3/3.2/, 04.2.2008</w:t>
            </w:r>
          </w:p>
        </w:tc>
      </w:tr>
      <w:tr w:rsidR="00CF071F" w:rsidRPr="00E56B41" w:rsidTr="00CF071F">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704" w:type="dxa"/>
            <w:hideMark/>
          </w:tcPr>
          <w:p w:rsidR="00CF071F" w:rsidRPr="00916F46" w:rsidRDefault="00CF071F" w:rsidP="00CF071F">
            <w:pPr>
              <w:jc w:val="center"/>
              <w:rPr>
                <w:sz w:val="18"/>
                <w:szCs w:val="18"/>
              </w:rPr>
            </w:pPr>
            <w:r w:rsidRPr="00916F46">
              <w:rPr>
                <w:sz w:val="18"/>
                <w:szCs w:val="18"/>
              </w:rPr>
              <w:t>1731</w:t>
            </w:r>
          </w:p>
        </w:tc>
        <w:tc>
          <w:tcPr>
            <w:tcW w:w="1013"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Летен дъб</w:t>
            </w:r>
          </w:p>
        </w:tc>
        <w:tc>
          <w:tcPr>
            <w:tcW w:w="1801"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с. Соколаре, в училищната градина</w:t>
            </w:r>
          </w:p>
        </w:tc>
        <w:tc>
          <w:tcPr>
            <w:tcW w:w="1108"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Бяла Слатина</w:t>
            </w:r>
          </w:p>
        </w:tc>
        <w:tc>
          <w:tcPr>
            <w:tcW w:w="831"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Враца</w:t>
            </w:r>
          </w:p>
        </w:tc>
        <w:tc>
          <w:tcPr>
            <w:tcW w:w="954"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Враца</w:t>
            </w:r>
          </w:p>
        </w:tc>
        <w:tc>
          <w:tcPr>
            <w:tcW w:w="1677"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280</w:t>
            </w:r>
          </w:p>
        </w:tc>
        <w:tc>
          <w:tcPr>
            <w:tcW w:w="692"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18</w:t>
            </w:r>
          </w:p>
        </w:tc>
        <w:tc>
          <w:tcPr>
            <w:tcW w:w="1246"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3,70</w:t>
            </w:r>
          </w:p>
        </w:tc>
      </w:tr>
      <w:tr w:rsidR="00CF071F" w:rsidRPr="00E56B41" w:rsidTr="00CF071F">
        <w:trPr>
          <w:trHeight w:val="196"/>
        </w:trPr>
        <w:tc>
          <w:tcPr>
            <w:cnfStyle w:val="001000000000" w:firstRow="0" w:lastRow="0" w:firstColumn="1" w:lastColumn="0" w:oddVBand="0" w:evenVBand="0" w:oddHBand="0" w:evenHBand="0" w:firstRowFirstColumn="0" w:firstRowLastColumn="0" w:lastRowFirstColumn="0" w:lastRowLastColumn="0"/>
            <w:tcW w:w="704" w:type="dxa"/>
            <w:hideMark/>
          </w:tcPr>
          <w:p w:rsidR="00CF071F" w:rsidRPr="00916F46" w:rsidRDefault="00CF071F" w:rsidP="00CF071F">
            <w:pPr>
              <w:jc w:val="center"/>
              <w:rPr>
                <w:sz w:val="18"/>
                <w:szCs w:val="18"/>
              </w:rPr>
            </w:pPr>
            <w:r w:rsidRPr="00916F46">
              <w:rPr>
                <w:sz w:val="18"/>
                <w:szCs w:val="18"/>
              </w:rPr>
              <w:t>1732</w:t>
            </w:r>
          </w:p>
        </w:tc>
        <w:tc>
          <w:tcPr>
            <w:tcW w:w="1013"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Летен дъб</w:t>
            </w:r>
          </w:p>
        </w:tc>
        <w:tc>
          <w:tcPr>
            <w:tcW w:w="1801"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с. Соколаре, в училищната градина</w:t>
            </w:r>
          </w:p>
        </w:tc>
        <w:tc>
          <w:tcPr>
            <w:tcW w:w="1108"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Бяла Слатина</w:t>
            </w:r>
          </w:p>
        </w:tc>
        <w:tc>
          <w:tcPr>
            <w:tcW w:w="831"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Враца</w:t>
            </w:r>
          </w:p>
        </w:tc>
        <w:tc>
          <w:tcPr>
            <w:tcW w:w="954"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Враца</w:t>
            </w:r>
          </w:p>
        </w:tc>
        <w:tc>
          <w:tcPr>
            <w:tcW w:w="1677"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250</w:t>
            </w:r>
          </w:p>
        </w:tc>
        <w:tc>
          <w:tcPr>
            <w:tcW w:w="692"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17</w:t>
            </w:r>
          </w:p>
        </w:tc>
        <w:tc>
          <w:tcPr>
            <w:tcW w:w="1246"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3</w:t>
            </w:r>
          </w:p>
        </w:tc>
      </w:tr>
      <w:tr w:rsidR="00CF071F" w:rsidRPr="00E56B41" w:rsidTr="00CF071F">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704" w:type="dxa"/>
            <w:hideMark/>
          </w:tcPr>
          <w:p w:rsidR="00CF071F" w:rsidRPr="00916F46" w:rsidRDefault="00CF071F" w:rsidP="00CF071F">
            <w:pPr>
              <w:jc w:val="center"/>
              <w:rPr>
                <w:sz w:val="18"/>
                <w:szCs w:val="18"/>
              </w:rPr>
            </w:pPr>
            <w:r w:rsidRPr="00916F46">
              <w:rPr>
                <w:sz w:val="18"/>
                <w:szCs w:val="18"/>
              </w:rPr>
              <w:t>1733</w:t>
            </w:r>
          </w:p>
        </w:tc>
        <w:tc>
          <w:tcPr>
            <w:tcW w:w="1013"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Летен дъб</w:t>
            </w:r>
          </w:p>
        </w:tc>
        <w:tc>
          <w:tcPr>
            <w:tcW w:w="1801"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с. Соколаре, в училищната градина</w:t>
            </w:r>
          </w:p>
        </w:tc>
        <w:tc>
          <w:tcPr>
            <w:tcW w:w="1108"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Бяла Слатина</w:t>
            </w:r>
          </w:p>
        </w:tc>
        <w:tc>
          <w:tcPr>
            <w:tcW w:w="831"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Враца</w:t>
            </w:r>
          </w:p>
        </w:tc>
        <w:tc>
          <w:tcPr>
            <w:tcW w:w="954"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Враца</w:t>
            </w:r>
          </w:p>
        </w:tc>
        <w:tc>
          <w:tcPr>
            <w:tcW w:w="1677"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250</w:t>
            </w:r>
          </w:p>
        </w:tc>
        <w:tc>
          <w:tcPr>
            <w:tcW w:w="692"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18</w:t>
            </w:r>
          </w:p>
        </w:tc>
        <w:tc>
          <w:tcPr>
            <w:tcW w:w="1246"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3</w:t>
            </w:r>
          </w:p>
        </w:tc>
      </w:tr>
      <w:tr w:rsidR="00CF071F" w:rsidRPr="00E56B41" w:rsidTr="00CF071F">
        <w:trPr>
          <w:trHeight w:val="196"/>
        </w:trPr>
        <w:tc>
          <w:tcPr>
            <w:cnfStyle w:val="001000000000" w:firstRow="0" w:lastRow="0" w:firstColumn="1" w:lastColumn="0" w:oddVBand="0" w:evenVBand="0" w:oddHBand="0" w:evenHBand="0" w:firstRowFirstColumn="0" w:firstRowLastColumn="0" w:lastRowFirstColumn="0" w:lastRowLastColumn="0"/>
            <w:tcW w:w="704" w:type="dxa"/>
            <w:hideMark/>
          </w:tcPr>
          <w:p w:rsidR="00CF071F" w:rsidRPr="00916F46" w:rsidRDefault="00CF071F" w:rsidP="00CF071F">
            <w:pPr>
              <w:jc w:val="center"/>
              <w:rPr>
                <w:sz w:val="18"/>
                <w:szCs w:val="18"/>
              </w:rPr>
            </w:pPr>
            <w:r w:rsidRPr="00916F46">
              <w:rPr>
                <w:sz w:val="18"/>
                <w:szCs w:val="18"/>
              </w:rPr>
              <w:t>1734</w:t>
            </w:r>
          </w:p>
        </w:tc>
        <w:tc>
          <w:tcPr>
            <w:tcW w:w="1013"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Летен дъб</w:t>
            </w:r>
          </w:p>
        </w:tc>
        <w:tc>
          <w:tcPr>
            <w:tcW w:w="1801"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с. Соколаре, в училищната градина</w:t>
            </w:r>
          </w:p>
        </w:tc>
        <w:tc>
          <w:tcPr>
            <w:tcW w:w="1108"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Бяла Слатина</w:t>
            </w:r>
          </w:p>
        </w:tc>
        <w:tc>
          <w:tcPr>
            <w:tcW w:w="831"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Враца</w:t>
            </w:r>
          </w:p>
        </w:tc>
        <w:tc>
          <w:tcPr>
            <w:tcW w:w="954"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Враца</w:t>
            </w:r>
          </w:p>
        </w:tc>
        <w:tc>
          <w:tcPr>
            <w:tcW w:w="1677"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260</w:t>
            </w:r>
          </w:p>
        </w:tc>
        <w:tc>
          <w:tcPr>
            <w:tcW w:w="692"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18</w:t>
            </w:r>
          </w:p>
        </w:tc>
        <w:tc>
          <w:tcPr>
            <w:tcW w:w="1246"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3,20</w:t>
            </w:r>
          </w:p>
        </w:tc>
      </w:tr>
      <w:tr w:rsidR="00CF071F" w:rsidRPr="00E56B41" w:rsidTr="00CF071F">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704" w:type="dxa"/>
            <w:hideMark/>
          </w:tcPr>
          <w:p w:rsidR="00CF071F" w:rsidRPr="00916F46" w:rsidRDefault="00CF071F" w:rsidP="00CF071F">
            <w:pPr>
              <w:jc w:val="center"/>
              <w:rPr>
                <w:sz w:val="18"/>
                <w:szCs w:val="18"/>
              </w:rPr>
            </w:pPr>
            <w:r w:rsidRPr="00916F46">
              <w:rPr>
                <w:sz w:val="18"/>
                <w:szCs w:val="18"/>
              </w:rPr>
              <w:t>1735</w:t>
            </w:r>
          </w:p>
        </w:tc>
        <w:tc>
          <w:tcPr>
            <w:tcW w:w="1013"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Летен дъб</w:t>
            </w:r>
          </w:p>
        </w:tc>
        <w:tc>
          <w:tcPr>
            <w:tcW w:w="1801"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с. Соколаре, в училищната градина</w:t>
            </w:r>
          </w:p>
        </w:tc>
        <w:tc>
          <w:tcPr>
            <w:tcW w:w="1108"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Бяла Слатина</w:t>
            </w:r>
          </w:p>
        </w:tc>
        <w:tc>
          <w:tcPr>
            <w:tcW w:w="831"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Враца</w:t>
            </w:r>
          </w:p>
        </w:tc>
        <w:tc>
          <w:tcPr>
            <w:tcW w:w="954"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Враца</w:t>
            </w:r>
          </w:p>
        </w:tc>
        <w:tc>
          <w:tcPr>
            <w:tcW w:w="1677"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300</w:t>
            </w:r>
          </w:p>
        </w:tc>
        <w:tc>
          <w:tcPr>
            <w:tcW w:w="692"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17</w:t>
            </w:r>
          </w:p>
        </w:tc>
        <w:tc>
          <w:tcPr>
            <w:tcW w:w="1246"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4</w:t>
            </w:r>
          </w:p>
        </w:tc>
      </w:tr>
      <w:tr w:rsidR="00CF071F" w:rsidRPr="00E56B41" w:rsidTr="00CF071F">
        <w:trPr>
          <w:trHeight w:val="196"/>
        </w:trPr>
        <w:tc>
          <w:tcPr>
            <w:cnfStyle w:val="001000000000" w:firstRow="0" w:lastRow="0" w:firstColumn="1" w:lastColumn="0" w:oddVBand="0" w:evenVBand="0" w:oddHBand="0" w:evenHBand="0" w:firstRowFirstColumn="0" w:firstRowLastColumn="0" w:lastRowFirstColumn="0" w:lastRowLastColumn="0"/>
            <w:tcW w:w="704" w:type="dxa"/>
            <w:hideMark/>
          </w:tcPr>
          <w:p w:rsidR="00CF071F" w:rsidRPr="00916F46" w:rsidRDefault="00CF071F" w:rsidP="00CF071F">
            <w:pPr>
              <w:jc w:val="center"/>
              <w:rPr>
                <w:sz w:val="18"/>
                <w:szCs w:val="18"/>
              </w:rPr>
            </w:pPr>
            <w:r w:rsidRPr="00916F46">
              <w:rPr>
                <w:sz w:val="18"/>
                <w:szCs w:val="18"/>
              </w:rPr>
              <w:t>1736</w:t>
            </w:r>
          </w:p>
        </w:tc>
        <w:tc>
          <w:tcPr>
            <w:tcW w:w="1013"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Летен дъб</w:t>
            </w:r>
          </w:p>
        </w:tc>
        <w:tc>
          <w:tcPr>
            <w:tcW w:w="1801"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с. Соколаре, в училищната градина</w:t>
            </w:r>
          </w:p>
        </w:tc>
        <w:tc>
          <w:tcPr>
            <w:tcW w:w="1108"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Бяла Слатина</w:t>
            </w:r>
          </w:p>
        </w:tc>
        <w:tc>
          <w:tcPr>
            <w:tcW w:w="831"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Враца</w:t>
            </w:r>
          </w:p>
        </w:tc>
        <w:tc>
          <w:tcPr>
            <w:tcW w:w="954"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Враца</w:t>
            </w:r>
          </w:p>
        </w:tc>
        <w:tc>
          <w:tcPr>
            <w:tcW w:w="1677"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400</w:t>
            </w:r>
          </w:p>
        </w:tc>
        <w:tc>
          <w:tcPr>
            <w:tcW w:w="692"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18</w:t>
            </w:r>
          </w:p>
        </w:tc>
        <w:tc>
          <w:tcPr>
            <w:tcW w:w="1246"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4,80</w:t>
            </w:r>
          </w:p>
        </w:tc>
      </w:tr>
      <w:tr w:rsidR="00CF071F" w:rsidRPr="00E56B41" w:rsidTr="00CF071F">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704" w:type="dxa"/>
            <w:hideMark/>
          </w:tcPr>
          <w:p w:rsidR="00CF071F" w:rsidRPr="00916F46" w:rsidRDefault="00CF071F" w:rsidP="00CF071F">
            <w:pPr>
              <w:jc w:val="center"/>
              <w:rPr>
                <w:sz w:val="18"/>
                <w:szCs w:val="18"/>
              </w:rPr>
            </w:pPr>
            <w:r w:rsidRPr="00916F46">
              <w:rPr>
                <w:sz w:val="18"/>
                <w:szCs w:val="18"/>
              </w:rPr>
              <w:t>1878</w:t>
            </w:r>
          </w:p>
        </w:tc>
        <w:tc>
          <w:tcPr>
            <w:tcW w:w="1013"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Летен дъб</w:t>
            </w:r>
          </w:p>
        </w:tc>
        <w:tc>
          <w:tcPr>
            <w:tcW w:w="1801"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с. Бъркачево, м. Сульова трап имот на Иван Атанасов</w:t>
            </w:r>
          </w:p>
        </w:tc>
        <w:tc>
          <w:tcPr>
            <w:tcW w:w="1108"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Бяла Слатина</w:t>
            </w:r>
          </w:p>
        </w:tc>
        <w:tc>
          <w:tcPr>
            <w:tcW w:w="831"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Враца</w:t>
            </w:r>
          </w:p>
        </w:tc>
        <w:tc>
          <w:tcPr>
            <w:tcW w:w="954"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Враца</w:t>
            </w:r>
          </w:p>
        </w:tc>
        <w:tc>
          <w:tcPr>
            <w:tcW w:w="1677"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320</w:t>
            </w:r>
          </w:p>
        </w:tc>
        <w:tc>
          <w:tcPr>
            <w:tcW w:w="692"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20</w:t>
            </w:r>
          </w:p>
        </w:tc>
        <w:tc>
          <w:tcPr>
            <w:tcW w:w="1246" w:type="dxa"/>
            <w:hideMark/>
          </w:tcPr>
          <w:p w:rsidR="00CF071F" w:rsidRPr="00916F46" w:rsidRDefault="00CF071F" w:rsidP="00CF071F">
            <w:pPr>
              <w:jc w:val="center"/>
              <w:cnfStyle w:val="000000100000" w:firstRow="0" w:lastRow="0" w:firstColumn="0" w:lastColumn="0" w:oddVBand="0" w:evenVBand="0" w:oddHBand="1" w:evenHBand="0" w:firstRowFirstColumn="0" w:firstRowLastColumn="0" w:lastRowFirstColumn="0" w:lastRowLastColumn="0"/>
              <w:rPr>
                <w:sz w:val="18"/>
                <w:szCs w:val="18"/>
              </w:rPr>
            </w:pPr>
            <w:r w:rsidRPr="00916F46">
              <w:rPr>
                <w:sz w:val="18"/>
                <w:szCs w:val="18"/>
              </w:rPr>
              <w:t>1,30</w:t>
            </w:r>
          </w:p>
        </w:tc>
      </w:tr>
      <w:tr w:rsidR="00CF071F" w:rsidRPr="00E56B41" w:rsidTr="00CF071F">
        <w:trPr>
          <w:trHeight w:val="394"/>
        </w:trPr>
        <w:tc>
          <w:tcPr>
            <w:cnfStyle w:val="001000000000" w:firstRow="0" w:lastRow="0" w:firstColumn="1" w:lastColumn="0" w:oddVBand="0" w:evenVBand="0" w:oddHBand="0" w:evenHBand="0" w:firstRowFirstColumn="0" w:firstRowLastColumn="0" w:lastRowFirstColumn="0" w:lastRowLastColumn="0"/>
            <w:tcW w:w="704" w:type="dxa"/>
            <w:hideMark/>
          </w:tcPr>
          <w:p w:rsidR="00CF071F" w:rsidRPr="00916F46" w:rsidRDefault="00CF071F" w:rsidP="00CF071F">
            <w:pPr>
              <w:jc w:val="center"/>
              <w:rPr>
                <w:sz w:val="18"/>
                <w:szCs w:val="18"/>
              </w:rPr>
            </w:pPr>
            <w:r w:rsidRPr="00916F46">
              <w:rPr>
                <w:sz w:val="18"/>
                <w:szCs w:val="18"/>
              </w:rPr>
              <w:t>1879</w:t>
            </w:r>
          </w:p>
        </w:tc>
        <w:tc>
          <w:tcPr>
            <w:tcW w:w="1013"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Летен дъб</w:t>
            </w:r>
          </w:p>
        </w:tc>
        <w:tc>
          <w:tcPr>
            <w:tcW w:w="1801"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с. Бъркачево, м. Сульова трап имот на Иван Атанасов</w:t>
            </w:r>
          </w:p>
        </w:tc>
        <w:tc>
          <w:tcPr>
            <w:tcW w:w="1108"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Бяла Слатина</w:t>
            </w:r>
          </w:p>
        </w:tc>
        <w:tc>
          <w:tcPr>
            <w:tcW w:w="831"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Враца</w:t>
            </w:r>
          </w:p>
        </w:tc>
        <w:tc>
          <w:tcPr>
            <w:tcW w:w="954"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Враца</w:t>
            </w:r>
          </w:p>
        </w:tc>
        <w:tc>
          <w:tcPr>
            <w:tcW w:w="1677"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350</w:t>
            </w:r>
          </w:p>
        </w:tc>
        <w:tc>
          <w:tcPr>
            <w:tcW w:w="692"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21</w:t>
            </w:r>
          </w:p>
        </w:tc>
        <w:tc>
          <w:tcPr>
            <w:tcW w:w="1246" w:type="dxa"/>
            <w:hideMark/>
          </w:tcPr>
          <w:p w:rsidR="00CF071F" w:rsidRPr="00916F46" w:rsidRDefault="00CF071F" w:rsidP="00CF071F">
            <w:pPr>
              <w:jc w:val="center"/>
              <w:cnfStyle w:val="000000000000" w:firstRow="0" w:lastRow="0" w:firstColumn="0" w:lastColumn="0" w:oddVBand="0" w:evenVBand="0" w:oddHBand="0" w:evenHBand="0" w:firstRowFirstColumn="0" w:firstRowLastColumn="0" w:lastRowFirstColumn="0" w:lastRowLastColumn="0"/>
              <w:rPr>
                <w:sz w:val="18"/>
                <w:szCs w:val="18"/>
              </w:rPr>
            </w:pPr>
            <w:r w:rsidRPr="00916F46">
              <w:rPr>
                <w:sz w:val="18"/>
                <w:szCs w:val="18"/>
              </w:rPr>
              <w:t>1,50</w:t>
            </w:r>
          </w:p>
        </w:tc>
      </w:tr>
    </w:tbl>
    <w:p w:rsidR="00CF071F" w:rsidRPr="00E56B41" w:rsidRDefault="00CF071F" w:rsidP="0046240F"/>
    <w:p w:rsidR="0046240F" w:rsidRPr="00E56B41" w:rsidRDefault="0046240F" w:rsidP="0046240F">
      <w:pPr>
        <w:jc w:val="both"/>
      </w:pPr>
      <w:r w:rsidRPr="00E56B41">
        <w:rPr>
          <w:b/>
        </w:rPr>
        <w:t xml:space="preserve">Опазване на околната среда и биоразнообразието. </w:t>
      </w:r>
      <w:r w:rsidRPr="00E56B41">
        <w:t xml:space="preserve">На територията на общината, въпреки съществуващата урбанизация и силно антропогенно въздействие върху околната среда, се е запазила като защитена зона „Карлуковски карст“ - Защитена зона по Директива за птиците, която припокрива защитена зона по Директива за местообитанията с площ от 14 211 хектара /по данни от регистъра на Изпълнителна агенция по околна среда (http://eea.government.bg)/. Зоната заема части както в границите на община Бяла Слатина, така и на общините Мездра, Роман, Луковит и Червен бряг. </w:t>
      </w:r>
    </w:p>
    <w:p w:rsidR="0046240F" w:rsidRPr="00E56B41" w:rsidRDefault="0046240F" w:rsidP="0046240F">
      <w:pPr>
        <w:ind w:firstLine="708"/>
        <w:jc w:val="both"/>
      </w:pPr>
      <w:r w:rsidRPr="00E56B41">
        <w:t xml:space="preserve">Доброто качество на атмосферния въздух е една от жизнено важните характеристики на качеството на живот на хората. Изключителната чувствителност на общественото мнение към замърсяване на въздуха налага непрекъснат контрол на концентрациите на основните показатели, характеризиращи качеството на атмосферния въздух в приземния слой–обща прах, серен диоксид, азотен диоксид, сероводород, оловни аерозоли, амоняк, фенол, NO, Co. Контролът на състоянието на атмосферния въздух в района на общината се извършва по предварително изготвена програма от Мобилната автоматична станция на РИОСВ – Плевен. </w:t>
      </w:r>
    </w:p>
    <w:p w:rsidR="0046240F" w:rsidRPr="00E56B41" w:rsidRDefault="0046240F" w:rsidP="0046240F">
      <w:pPr>
        <w:ind w:firstLine="708"/>
        <w:jc w:val="both"/>
      </w:pPr>
      <w:r w:rsidRPr="00E56B41">
        <w:t xml:space="preserve">За качеството на атмосферния въздух от голямо значение са следните климатични елементи: слънчево греене и сумарна слънчева радиация, температура на въздуха, влажност, валежи, посока и скорост на вятъра, тихо време и други. Всички тези фактори влияят на разсейването и преноса на емитираните вредни вещества във въздушния басейн. Районът на община Бяла Слатина се характеризира с добра радиационна характеристика, която не стимулира вторични химични реакции за повишаване нивото на замърсяване на въздуха. </w:t>
      </w:r>
    </w:p>
    <w:p w:rsidR="0046240F" w:rsidRPr="00E56B41" w:rsidRDefault="0046240F" w:rsidP="0046240F">
      <w:pPr>
        <w:ind w:firstLine="708"/>
        <w:jc w:val="both"/>
      </w:pPr>
      <w:r w:rsidRPr="00E56B41">
        <w:t xml:space="preserve">Метеорологичните характеристики въздействат пряко върху разпространението на замърсителите в атмосферния въздух. Нивото на замърсяване на въздуха се определя, както от количеството изхвърляни газове от различни източници, така и от характера на разсейването им в атмосферата. За оценка на възможното замърсяване на въздуха се използва понятието „потенциал на замърсяване на въздуха”. Той се явява функция от метеорологичните и топографски параметри, които обуславят преноса и разсейването на замърсители. По този показател, община Бяла Слатина се характеризира с висок потенциал на замърсяване, тъй като в 77% от дните, вятърът е със средна скорост до 1 м/сек.. В обобщение, от климатична гледна точка най-неблагоприятен за качеството на въздуха е зимният сезон, когато е най-голям броя на дните с мъгли и ниското количество слънчева радиация. Всички тези фактори водят до задържане на замърсители от местни източници в приземния въздушен слой. На територията на общината няма действащи големи горивни инсталации. </w:t>
      </w:r>
    </w:p>
    <w:p w:rsidR="0046240F" w:rsidRPr="00E56B41" w:rsidRDefault="0046240F" w:rsidP="0046240F">
      <w:pPr>
        <w:ind w:firstLine="708"/>
        <w:jc w:val="both"/>
      </w:pPr>
      <w:r w:rsidRPr="00E56B41">
        <w:t xml:space="preserve">Поради липса на централно топлофициране почти всяко предприятие има собствена парнокотелна инсталация на мазут, нафта или твърдо гориво. Най-голяма концентрация на такива обекти има в гр. Бяла Слатина. До този момент няма газифицирани промишлени и административни сгради. Действащите промишлени предприятия в района на общината нямат изградена собствена система за наблюдение качествата на въздуха. </w:t>
      </w:r>
    </w:p>
    <w:p w:rsidR="0046240F" w:rsidRPr="00E56B41" w:rsidRDefault="0046240F" w:rsidP="0046240F">
      <w:pPr>
        <w:ind w:firstLine="708"/>
        <w:jc w:val="both"/>
      </w:pPr>
      <w:r w:rsidRPr="00E56B41">
        <w:t xml:space="preserve">Няма точна информация за отоплителните инсталации в бита. През последните години се увеличи броя на домакинствата, използващи </w:t>
      </w:r>
      <w:r w:rsidR="00583322">
        <w:t>съвременни системи за климатизация, щадящи околната среда.</w:t>
      </w:r>
      <w:r w:rsidRPr="00E56B41">
        <w:t xml:space="preserve"> </w:t>
      </w:r>
    </w:p>
    <w:p w:rsidR="0046240F" w:rsidRPr="00E56B41" w:rsidRDefault="0046240F" w:rsidP="0046240F">
      <w:pPr>
        <w:ind w:firstLine="708"/>
        <w:jc w:val="both"/>
      </w:pPr>
      <w:r w:rsidRPr="00E56B41">
        <w:t xml:space="preserve">Важни предпоставки за нивото на замърсяване от МПС са гъстотата на пътната мрежа наличието на пътища от висок клас (автомагистрали) и интензивността на трафика, което не е характерно за територията на общината. В общинския център транзитното движение е изнесено частично по обходен път, което решава отчасти проблема с автомобилния трафик. Ежегодно се актуализира и оптимизира транспортната схема, като са въведени следните мерки за ограничаване на вредното въздействие на автомобилите върху качеството на атмосферния въздух: </w:t>
      </w:r>
    </w:p>
    <w:p w:rsidR="0046240F" w:rsidRPr="00E56B41" w:rsidRDefault="0046240F" w:rsidP="00F55A74">
      <w:pPr>
        <w:pStyle w:val="af1"/>
        <w:numPr>
          <w:ilvl w:val="0"/>
          <w:numId w:val="19"/>
        </w:numPr>
        <w:spacing w:after="160" w:line="259" w:lineRule="auto"/>
        <w:ind w:left="0" w:firstLine="0"/>
        <w:jc w:val="both"/>
        <w:rPr>
          <w:rFonts w:ascii="Times New Roman" w:hAnsi="Times New Roman"/>
          <w:sz w:val="24"/>
          <w:szCs w:val="24"/>
        </w:rPr>
      </w:pPr>
      <w:r w:rsidRPr="00E56B41">
        <w:rPr>
          <w:rFonts w:ascii="Times New Roman" w:hAnsi="Times New Roman"/>
          <w:sz w:val="24"/>
          <w:szCs w:val="24"/>
        </w:rPr>
        <w:t xml:space="preserve">ограничение на скоростта в населените места; </w:t>
      </w:r>
    </w:p>
    <w:p w:rsidR="0046240F" w:rsidRPr="00E56B41" w:rsidRDefault="0046240F" w:rsidP="00F55A74">
      <w:pPr>
        <w:pStyle w:val="af1"/>
        <w:numPr>
          <w:ilvl w:val="0"/>
          <w:numId w:val="19"/>
        </w:numPr>
        <w:spacing w:after="160" w:line="259" w:lineRule="auto"/>
        <w:ind w:left="0" w:firstLine="0"/>
        <w:jc w:val="both"/>
        <w:rPr>
          <w:rFonts w:ascii="Times New Roman" w:hAnsi="Times New Roman"/>
          <w:sz w:val="24"/>
          <w:szCs w:val="24"/>
        </w:rPr>
      </w:pPr>
      <w:r w:rsidRPr="00E56B41">
        <w:rPr>
          <w:rFonts w:ascii="Times New Roman" w:hAnsi="Times New Roman"/>
          <w:sz w:val="24"/>
          <w:szCs w:val="24"/>
        </w:rPr>
        <w:t xml:space="preserve">разширяване пешеходната зона в централната градска част; </w:t>
      </w:r>
    </w:p>
    <w:p w:rsidR="0046240F" w:rsidRPr="00E56B41" w:rsidRDefault="0046240F" w:rsidP="00F55A74">
      <w:pPr>
        <w:pStyle w:val="af1"/>
        <w:numPr>
          <w:ilvl w:val="0"/>
          <w:numId w:val="19"/>
        </w:numPr>
        <w:spacing w:after="160" w:line="259" w:lineRule="auto"/>
        <w:ind w:left="0" w:firstLine="0"/>
        <w:jc w:val="both"/>
        <w:rPr>
          <w:rFonts w:ascii="Times New Roman" w:hAnsi="Times New Roman"/>
          <w:sz w:val="24"/>
          <w:szCs w:val="24"/>
        </w:rPr>
      </w:pPr>
      <w:r w:rsidRPr="00E56B41">
        <w:rPr>
          <w:rFonts w:ascii="Times New Roman" w:hAnsi="Times New Roman"/>
          <w:sz w:val="24"/>
          <w:szCs w:val="24"/>
        </w:rPr>
        <w:t xml:space="preserve">ограничаване трафика на автобусния транспорт през населените места. </w:t>
      </w:r>
    </w:p>
    <w:p w:rsidR="0046240F" w:rsidRPr="00E56B41" w:rsidRDefault="0046240F" w:rsidP="0046240F">
      <w:pPr>
        <w:ind w:firstLine="708"/>
        <w:jc w:val="both"/>
      </w:pPr>
      <w:r w:rsidRPr="00E56B41">
        <w:t>До този момент не е правена преценка на влиянието на автобусните извънградските превози и товарния превоз. Независимо от това може да се обобщи, че подвижните източници на емисии оказват значимо отрицателно въздействие върху качеството на атмосферния въздух в населените места.</w:t>
      </w:r>
    </w:p>
    <w:p w:rsidR="0046240F" w:rsidRPr="00E56B41" w:rsidRDefault="0046240F" w:rsidP="0046240F">
      <w:pPr>
        <w:ind w:firstLine="708"/>
        <w:jc w:val="both"/>
      </w:pPr>
      <w:r w:rsidRPr="00E56B41">
        <w:t>Община Бяла Слатина се характеризира с климатични фактори, обуславящи висок потенциал на замърсяване на атмосферния въздух (особено през зимния сезон) от местни източници. Същевременно в пункта за мониторинг на качеството на атмосферния въздух на РИОСВ – гр. Плевен не са регистрирани стойности на вредни вещества над допустимите концентрации, а качеството на въздуха бележи тенденция към трайно подобряване. Локалните инсталации за отопление на сгради са източници на серни окиси, прах и сажди в атмосферния въздух. Работещите промишлени предприятия не замърсяват въздуха с наднормени стойности.</w:t>
      </w:r>
    </w:p>
    <w:p w:rsidR="00CF071F" w:rsidRPr="00E56B41" w:rsidRDefault="00CF071F" w:rsidP="00CF071F">
      <w:pPr>
        <w:ind w:firstLine="708"/>
        <w:jc w:val="both"/>
      </w:pPr>
      <w:r w:rsidRPr="00E56B41">
        <w:t>Като се вземат под внимание така представените природо-географски характеристики на територията, могат да се направят следните изводи и препоръки:</w:t>
      </w:r>
    </w:p>
    <w:p w:rsidR="00CF071F" w:rsidRPr="00E56B41" w:rsidRDefault="00CF071F" w:rsidP="00CF071F">
      <w:pPr>
        <w:jc w:val="both"/>
      </w:pPr>
      <w:r w:rsidRPr="00E56B41">
        <w:t>1. Почвеното разнообразие и климатичните условия благоприятстват развитието на аграрния сектор и териротията е с потенциал за развитие на селското стопанство;</w:t>
      </w:r>
    </w:p>
    <w:p w:rsidR="00CF071F" w:rsidRPr="00E56B41" w:rsidRDefault="00CF071F" w:rsidP="00CF071F">
      <w:pPr>
        <w:jc w:val="both"/>
      </w:pPr>
      <w:r w:rsidRPr="00E56B41">
        <w:t>2. Изложението на терена предполага влиянието на силни ветрове, които изчерпват наличния воден запас. Удачно би било да се инвестира в придобиването на машини и оборудване, които ограничават и намаляват неблагоприятното влияние на природните условия (например изграждане на ветрозащитни съоръжения, съоръжения за напояване/отводняване, закупуване на селскостопанска техника, щадяща почвите и др.);</w:t>
      </w:r>
    </w:p>
    <w:p w:rsidR="00CF071F" w:rsidRPr="00E56B41" w:rsidRDefault="00CF071F" w:rsidP="00CF071F">
      <w:pPr>
        <w:jc w:val="both"/>
      </w:pPr>
      <w:r w:rsidRPr="00E56B41">
        <w:t>3. Високата степен на замърсеност на атмосферния въздух през някои месеци от годината предполага насърчаването на проекти за инвестиции в енергоспестяващи технологии, които оказват положително въздействие върху опазването на околната среда;</w:t>
      </w:r>
    </w:p>
    <w:p w:rsidR="00CF071F" w:rsidRPr="00E56B41" w:rsidRDefault="00CF071F" w:rsidP="00CF071F">
      <w:pPr>
        <w:jc w:val="both"/>
      </w:pPr>
      <w:r w:rsidRPr="00E56B41">
        <w:t xml:space="preserve">4. Горският фонд на територията на Община Бяла Слатина е твърде ограничен – под 10%, затова е препоръчително включването на мерки в програмата, насочени към инвестиции в горските масиви. </w:t>
      </w:r>
    </w:p>
    <w:p w:rsidR="009B6E86" w:rsidRPr="00E56B41" w:rsidRDefault="009B6E86" w:rsidP="009B6E86">
      <w:pPr>
        <w:jc w:val="both"/>
        <w:rPr>
          <w:rFonts w:eastAsia="Calibri"/>
          <w:i/>
          <w:iCs/>
          <w:color w:val="44546A"/>
          <w:sz w:val="18"/>
          <w:szCs w:val="18"/>
        </w:rPr>
      </w:pPr>
    </w:p>
    <w:p w:rsidR="009B6E86" w:rsidRPr="00E56B41" w:rsidRDefault="00BB1409" w:rsidP="009B6E86">
      <w:pPr>
        <w:spacing w:before="120"/>
        <w:ind w:firstLine="706"/>
        <w:jc w:val="both"/>
        <w:rPr>
          <w:b/>
          <w:color w:val="000000"/>
        </w:rPr>
      </w:pPr>
      <w:r>
        <w:rPr>
          <w:b/>
          <w:color w:val="000000"/>
          <w:lang w:val="en-US"/>
        </w:rPr>
        <w:t>3</w:t>
      </w:r>
      <w:r w:rsidR="009B6E86" w:rsidRPr="00E56B41">
        <w:rPr>
          <w:b/>
          <w:color w:val="000000"/>
        </w:rPr>
        <w:t>.2. Териториално</w:t>
      </w:r>
      <w:r w:rsidR="009B6E86" w:rsidRPr="00E56B41">
        <w:t xml:space="preserve"> </w:t>
      </w:r>
      <w:r w:rsidR="009B6E86" w:rsidRPr="00E56B41">
        <w:rPr>
          <w:b/>
          <w:color w:val="000000"/>
        </w:rPr>
        <w:t>развитие, селищна система, население и урбанизация</w:t>
      </w:r>
    </w:p>
    <w:p w:rsidR="00A7046F" w:rsidRPr="00E56B41" w:rsidRDefault="009B6E86" w:rsidP="009B6E86">
      <w:pPr>
        <w:ind w:firstLine="706"/>
        <w:jc w:val="both"/>
        <w:rPr>
          <w:rFonts w:eastAsia="Calibri"/>
        </w:rPr>
      </w:pPr>
      <w:r w:rsidRPr="00E56B41">
        <w:rPr>
          <w:rFonts w:eastAsia="Calibri"/>
        </w:rPr>
        <w:t>О</w:t>
      </w:r>
      <w:r w:rsidR="00A7046F" w:rsidRPr="00E56B41">
        <w:rPr>
          <w:rFonts w:eastAsia="Calibri"/>
        </w:rPr>
        <w:t>бщина Бяла Слатина включва 15 населени места с общо население по данни от последното преброяване (20</w:t>
      </w:r>
      <w:r w:rsidR="00583322">
        <w:rPr>
          <w:rFonts w:eastAsia="Calibri"/>
        </w:rPr>
        <w:t>21</w:t>
      </w:r>
      <w:r w:rsidR="00A7046F" w:rsidRPr="00E56B41">
        <w:rPr>
          <w:rFonts w:eastAsia="Calibri"/>
        </w:rPr>
        <w:t xml:space="preserve"> г.) от </w:t>
      </w:r>
      <w:r w:rsidR="00583322">
        <w:rPr>
          <w:rFonts w:eastAsia="Calibri"/>
        </w:rPr>
        <w:t xml:space="preserve">19 876, </w:t>
      </w:r>
      <w:r w:rsidR="00A7046F" w:rsidRPr="00E56B41">
        <w:rPr>
          <w:rFonts w:eastAsia="Calibri"/>
        </w:rPr>
        <w:t xml:space="preserve">от които в гр. Бяла Слатина живеят </w:t>
      </w:r>
      <w:r w:rsidR="00583322">
        <w:rPr>
          <w:rFonts w:eastAsia="Calibri"/>
        </w:rPr>
        <w:t>9 248</w:t>
      </w:r>
      <w:r w:rsidR="00A7046F" w:rsidRPr="00E56B41">
        <w:rPr>
          <w:rFonts w:eastAsia="Calibri"/>
        </w:rPr>
        <w:t xml:space="preserve"> лица.</w:t>
      </w:r>
    </w:p>
    <w:p w:rsidR="00A7046F" w:rsidRPr="00E56B41" w:rsidRDefault="00A7046F" w:rsidP="009B6E86">
      <w:pPr>
        <w:ind w:firstLine="706"/>
        <w:jc w:val="both"/>
        <w:rPr>
          <w:rFonts w:eastAsia="Calibri"/>
        </w:rPr>
      </w:pPr>
      <w:r w:rsidRPr="00E56B41">
        <w:rPr>
          <w:rFonts w:eastAsia="Calibri"/>
        </w:rPr>
        <w:t xml:space="preserve">Урбанизационните процеси са свързани с преструктуриране на средата за реализация на жизнените дейности адекватно на изискванията на съвременното общество. Добре управляван този процес осигурява баланса между личните и обществени стремежи и е условие за пълноценно развитие на урбанизираните територии. </w:t>
      </w:r>
    </w:p>
    <w:p w:rsidR="00A7046F" w:rsidRPr="00E56B41" w:rsidRDefault="00A7046F" w:rsidP="009B6E86">
      <w:pPr>
        <w:ind w:firstLine="706"/>
        <w:jc w:val="both"/>
        <w:rPr>
          <w:rFonts w:eastAsia="Calibri"/>
        </w:rPr>
      </w:pPr>
      <w:r w:rsidRPr="00E56B41">
        <w:rPr>
          <w:rFonts w:eastAsia="Calibri"/>
        </w:rPr>
        <w:t xml:space="preserve">Град Бяла Слатина е естественият център на общината. По големина град Бяла Слатина е в групата на малките градове в страната - до 20 000 жители. Големината по брой жители на селата в общината имат следната структура: с до 500 жители са </w:t>
      </w:r>
      <w:r w:rsidR="00BB1409">
        <w:rPr>
          <w:rFonts w:eastAsia="Calibri"/>
          <w:lang w:val="en-US"/>
        </w:rPr>
        <w:t>6</w:t>
      </w:r>
      <w:r w:rsidRPr="00E56B41">
        <w:rPr>
          <w:rFonts w:eastAsia="Calibri"/>
        </w:rPr>
        <w:t xml:space="preserve"> села</w:t>
      </w:r>
      <w:r w:rsidR="00583322">
        <w:rPr>
          <w:rFonts w:eastAsia="Calibri"/>
        </w:rPr>
        <w:t>,</w:t>
      </w:r>
      <w:r w:rsidRPr="00E56B41">
        <w:rPr>
          <w:rFonts w:eastAsia="Calibri"/>
        </w:rPr>
        <w:t xml:space="preserve"> с </w:t>
      </w:r>
      <w:r w:rsidR="00583322">
        <w:rPr>
          <w:rFonts w:eastAsia="Calibri"/>
        </w:rPr>
        <w:t>над 500, но до 2,000 жители са 7</w:t>
      </w:r>
      <w:r w:rsidRPr="00E56B41">
        <w:rPr>
          <w:rFonts w:eastAsia="Calibri"/>
        </w:rPr>
        <w:t xml:space="preserve"> села</w:t>
      </w:r>
      <w:r w:rsidR="003353BB">
        <w:rPr>
          <w:rFonts w:eastAsia="Calibri"/>
        </w:rPr>
        <w:t xml:space="preserve"> </w:t>
      </w:r>
      <w:r w:rsidRPr="00E56B41">
        <w:rPr>
          <w:rFonts w:eastAsia="Calibri"/>
        </w:rPr>
        <w:t>и с над 2,000 жители е само едно от селата в общината – Търнава. Процентът на градското население определя и степента на урбанизация в общината. Съгласно последното официално преброяване в страната, в града живее 4</w:t>
      </w:r>
      <w:r w:rsidR="003353BB">
        <w:rPr>
          <w:rFonts w:eastAsia="Calibri"/>
        </w:rPr>
        <w:t>7</w:t>
      </w:r>
      <w:r w:rsidRPr="00E56B41">
        <w:rPr>
          <w:rFonts w:eastAsia="Calibri"/>
        </w:rPr>
        <w:t xml:space="preserve">% от населението на общината, т.е. над половината от населението все още обитава селата. </w:t>
      </w:r>
    </w:p>
    <w:p w:rsidR="00583322" w:rsidRDefault="00A7046F" w:rsidP="009B6E86">
      <w:pPr>
        <w:ind w:firstLine="706"/>
        <w:jc w:val="both"/>
        <w:rPr>
          <w:rFonts w:eastAsia="Calibri"/>
        </w:rPr>
      </w:pPr>
      <w:r w:rsidRPr="00E56B41">
        <w:rPr>
          <w:rFonts w:eastAsia="Calibri"/>
        </w:rPr>
        <w:t>В следващата таблица е представена информация за населението в градовет</w:t>
      </w:r>
      <w:r w:rsidR="00E56B41" w:rsidRPr="00E56B41">
        <w:rPr>
          <w:rFonts w:eastAsia="Calibri"/>
        </w:rPr>
        <w:t xml:space="preserve">е и селата за </w:t>
      </w:r>
      <w:r w:rsidR="00583322">
        <w:rPr>
          <w:rFonts w:eastAsia="Calibri"/>
        </w:rPr>
        <w:t>2021 г. по данни от последното преброяване на НСИ:</w:t>
      </w:r>
    </w:p>
    <w:p w:rsidR="00583322" w:rsidRDefault="00583322" w:rsidP="009B6E86">
      <w:pPr>
        <w:ind w:firstLine="706"/>
        <w:jc w:val="both"/>
        <w:rPr>
          <w:rFonts w:eastAsia="Calibri"/>
        </w:rPr>
      </w:pPr>
    </w:p>
    <w:tbl>
      <w:tblPr>
        <w:tblW w:w="7920" w:type="dxa"/>
        <w:tblInd w:w="70" w:type="dxa"/>
        <w:tblCellMar>
          <w:left w:w="70" w:type="dxa"/>
          <w:right w:w="70" w:type="dxa"/>
        </w:tblCellMar>
        <w:tblLook w:val="04A0" w:firstRow="1" w:lastRow="0" w:firstColumn="1" w:lastColumn="0" w:noHBand="0" w:noVBand="1"/>
      </w:tblPr>
      <w:tblGrid>
        <w:gridCol w:w="1280"/>
        <w:gridCol w:w="3780"/>
        <w:gridCol w:w="2860"/>
      </w:tblGrid>
      <w:tr w:rsidR="00583322" w:rsidRPr="00583322" w:rsidTr="00583322">
        <w:trPr>
          <w:trHeight w:val="345"/>
        </w:trPr>
        <w:tc>
          <w:tcPr>
            <w:tcW w:w="7920" w:type="dxa"/>
            <w:gridSpan w:val="3"/>
            <w:tcBorders>
              <w:top w:val="nil"/>
              <w:left w:val="nil"/>
              <w:bottom w:val="nil"/>
              <w:right w:val="nil"/>
            </w:tcBorders>
            <w:shd w:val="clear" w:color="auto" w:fill="auto"/>
            <w:noWrap/>
            <w:vAlign w:val="bottom"/>
            <w:hideMark/>
          </w:tcPr>
          <w:p w:rsidR="00583322" w:rsidRPr="00583322" w:rsidRDefault="00583322" w:rsidP="003353BB">
            <w:pPr>
              <w:jc w:val="center"/>
              <w:rPr>
                <w:rFonts w:ascii="Calibri" w:hAnsi="Calibri" w:cs="Calibri"/>
                <w:b/>
                <w:bCs/>
                <w:i/>
                <w:iCs/>
              </w:rPr>
            </w:pPr>
            <w:r w:rsidRPr="00583322">
              <w:rPr>
                <w:rFonts w:ascii="Calibri" w:hAnsi="Calibri" w:cs="Calibri"/>
                <w:b/>
                <w:bCs/>
                <w:i/>
                <w:iCs/>
                <w:sz w:val="22"/>
                <w:szCs w:val="22"/>
              </w:rPr>
              <w:t>НАСЕЛЕНИЕ ПО СТАТИСТИЧЕСКИ РАЙОНИ, ОБЛАСТИ, ОБЩИНИ, НАСЕЛЕНИ МЕСТА, ПОЛ И ВЪЗРАСТ</w:t>
            </w:r>
            <w:r w:rsidRPr="00583322">
              <w:rPr>
                <w:rFonts w:ascii="Calibri" w:hAnsi="Calibri" w:cs="Calibri"/>
                <w:b/>
                <w:bCs/>
                <w:color w:val="FF6600"/>
                <w:sz w:val="22"/>
                <w:szCs w:val="22"/>
                <w:vertAlign w:val="superscript"/>
              </w:rPr>
              <w:t>1, 2, 3</w:t>
            </w:r>
          </w:p>
        </w:tc>
      </w:tr>
      <w:tr w:rsidR="00583322" w:rsidRPr="00583322" w:rsidTr="00583322">
        <w:trPr>
          <w:trHeight w:val="300"/>
        </w:trPr>
        <w:tc>
          <w:tcPr>
            <w:tcW w:w="1280" w:type="dxa"/>
            <w:tcBorders>
              <w:top w:val="single" w:sz="4" w:space="0" w:color="FFFFFF"/>
              <w:left w:val="single" w:sz="4" w:space="0" w:color="FFFFFF"/>
              <w:bottom w:val="single" w:sz="4" w:space="0" w:color="FFFFFF"/>
              <w:right w:val="single" w:sz="4" w:space="0" w:color="FFFFFF"/>
            </w:tcBorders>
            <w:shd w:val="clear" w:color="000000" w:fill="F3F3F3"/>
            <w:vAlign w:val="center"/>
            <w:hideMark/>
          </w:tcPr>
          <w:p w:rsidR="00583322" w:rsidRPr="00583322" w:rsidRDefault="003E79F5" w:rsidP="00583322">
            <w:pPr>
              <w:jc w:val="center"/>
              <w:rPr>
                <w:rFonts w:ascii="Calibri" w:hAnsi="Calibri" w:cs="Calibri"/>
                <w:b/>
                <w:i/>
                <w:color w:val="000000"/>
                <w:u w:val="single"/>
              </w:rPr>
            </w:pPr>
            <w:r>
              <w:rPr>
                <w:rFonts w:ascii="Calibri" w:hAnsi="Calibri" w:cs="Calibri"/>
                <w:b/>
                <w:i/>
                <w:color w:val="000000"/>
                <w:sz w:val="22"/>
                <w:szCs w:val="22"/>
                <w:u w:val="single"/>
              </w:rPr>
              <w:t>Таблица 2</w:t>
            </w:r>
          </w:p>
        </w:tc>
        <w:tc>
          <w:tcPr>
            <w:tcW w:w="3780" w:type="dxa"/>
            <w:tcBorders>
              <w:top w:val="single" w:sz="4" w:space="0" w:color="FFFFFF"/>
              <w:left w:val="nil"/>
              <w:bottom w:val="single" w:sz="4" w:space="0" w:color="FFFFFF"/>
              <w:right w:val="single" w:sz="4" w:space="0" w:color="FFFFFF"/>
            </w:tcBorders>
            <w:shd w:val="clear" w:color="000000" w:fill="F3F3F3"/>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 </w:t>
            </w:r>
          </w:p>
        </w:tc>
        <w:tc>
          <w:tcPr>
            <w:tcW w:w="2860" w:type="dxa"/>
            <w:tcBorders>
              <w:top w:val="single" w:sz="4" w:space="0" w:color="FFFFFF"/>
              <w:left w:val="nil"/>
              <w:bottom w:val="single" w:sz="4" w:space="0" w:color="FFFFFF"/>
              <w:right w:val="single" w:sz="4" w:space="0" w:color="FFFFFF"/>
            </w:tcBorders>
            <w:shd w:val="clear" w:color="000000" w:fill="E7E7E7"/>
            <w:vAlign w:val="center"/>
            <w:hideMark/>
          </w:tcPr>
          <w:p w:rsidR="00583322" w:rsidRPr="00583322" w:rsidRDefault="00583322" w:rsidP="00583322">
            <w:pPr>
              <w:jc w:val="right"/>
              <w:rPr>
                <w:rFonts w:ascii="Calibri" w:hAnsi="Calibri" w:cs="Calibri"/>
                <w:b/>
                <w:bCs/>
                <w:i/>
                <w:iCs/>
                <w:sz w:val="20"/>
                <w:szCs w:val="20"/>
              </w:rPr>
            </w:pPr>
            <w:r w:rsidRPr="00583322">
              <w:rPr>
                <w:rFonts w:ascii="Calibri" w:hAnsi="Calibri" w:cs="Calibri"/>
                <w:b/>
                <w:bCs/>
                <w:i/>
                <w:iCs/>
                <w:sz w:val="20"/>
                <w:szCs w:val="20"/>
              </w:rPr>
              <w:t>(брой)</w:t>
            </w:r>
          </w:p>
        </w:tc>
      </w:tr>
      <w:tr w:rsidR="00583322" w:rsidRPr="00583322" w:rsidTr="00583322">
        <w:trPr>
          <w:trHeight w:val="345"/>
        </w:trPr>
        <w:tc>
          <w:tcPr>
            <w:tcW w:w="1280" w:type="dxa"/>
            <w:tcBorders>
              <w:top w:val="nil"/>
              <w:left w:val="single" w:sz="4" w:space="0" w:color="FFFFFF"/>
              <w:bottom w:val="single" w:sz="4" w:space="0" w:color="FFFFFF"/>
              <w:right w:val="single" w:sz="4" w:space="0" w:color="FFFFFF"/>
            </w:tcBorders>
            <w:shd w:val="clear" w:color="000000" w:fill="F3F3F3"/>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 </w:t>
            </w:r>
          </w:p>
        </w:tc>
        <w:tc>
          <w:tcPr>
            <w:tcW w:w="3780" w:type="dxa"/>
            <w:tcBorders>
              <w:top w:val="nil"/>
              <w:left w:val="nil"/>
              <w:bottom w:val="single" w:sz="4" w:space="0" w:color="FFFFFF"/>
              <w:right w:val="single" w:sz="4" w:space="0" w:color="FFFFFF"/>
            </w:tcBorders>
            <w:shd w:val="clear" w:color="000000" w:fill="F3F3F3"/>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 </w:t>
            </w:r>
          </w:p>
        </w:tc>
        <w:tc>
          <w:tcPr>
            <w:tcW w:w="2860" w:type="dxa"/>
            <w:tcBorders>
              <w:top w:val="nil"/>
              <w:left w:val="nil"/>
              <w:bottom w:val="single" w:sz="4" w:space="0" w:color="FFFFFF"/>
              <w:right w:val="single" w:sz="4" w:space="0" w:color="FFFFFF"/>
            </w:tcBorders>
            <w:shd w:val="clear" w:color="000000" w:fill="D3D3D3"/>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2021</w:t>
            </w:r>
            <w:r w:rsidRPr="00583322">
              <w:rPr>
                <w:rFonts w:ascii="Calibri" w:hAnsi="Calibri" w:cs="Calibri"/>
                <w:b/>
                <w:bCs/>
                <w:color w:val="0000FF"/>
                <w:sz w:val="22"/>
                <w:szCs w:val="22"/>
                <w:vertAlign w:val="superscript"/>
              </w:rPr>
              <w:t>4</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F3F3F3"/>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 </w:t>
            </w:r>
          </w:p>
        </w:tc>
        <w:tc>
          <w:tcPr>
            <w:tcW w:w="3780" w:type="dxa"/>
            <w:tcBorders>
              <w:top w:val="nil"/>
              <w:left w:val="nil"/>
              <w:bottom w:val="single" w:sz="4" w:space="0" w:color="FFFFFF"/>
              <w:right w:val="single" w:sz="4" w:space="0" w:color="FFFFFF"/>
            </w:tcBorders>
            <w:shd w:val="clear" w:color="000000" w:fill="F3F3F3"/>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 </w:t>
            </w:r>
          </w:p>
        </w:tc>
        <w:tc>
          <w:tcPr>
            <w:tcW w:w="2860" w:type="dxa"/>
            <w:tcBorders>
              <w:top w:val="nil"/>
              <w:left w:val="nil"/>
              <w:bottom w:val="single" w:sz="4" w:space="0" w:color="FFFFFF"/>
              <w:right w:val="single" w:sz="4" w:space="0" w:color="FFFFFF"/>
            </w:tcBorders>
            <w:shd w:val="clear" w:color="000000" w:fill="BFBFBF"/>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Общо</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F3F3F3"/>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 </w:t>
            </w:r>
          </w:p>
        </w:tc>
        <w:tc>
          <w:tcPr>
            <w:tcW w:w="3780" w:type="dxa"/>
            <w:tcBorders>
              <w:top w:val="nil"/>
              <w:left w:val="nil"/>
              <w:bottom w:val="single" w:sz="4" w:space="0" w:color="FFFFFF"/>
              <w:right w:val="single" w:sz="4" w:space="0" w:color="FFFFFF"/>
            </w:tcBorders>
            <w:shd w:val="clear" w:color="000000" w:fill="F3F3F3"/>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 </w:t>
            </w:r>
          </w:p>
        </w:tc>
        <w:tc>
          <w:tcPr>
            <w:tcW w:w="2860" w:type="dxa"/>
            <w:tcBorders>
              <w:top w:val="nil"/>
              <w:left w:val="nil"/>
              <w:bottom w:val="single" w:sz="4" w:space="0" w:color="FFFFFF"/>
              <w:right w:val="single" w:sz="4" w:space="0" w:color="FFFFFF"/>
            </w:tcBorders>
            <w:shd w:val="clear" w:color="000000" w:fill="ABABAB"/>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Общо</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DEF3FD"/>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VRC08</w:t>
            </w:r>
          </w:p>
        </w:tc>
        <w:tc>
          <w:tcPr>
            <w:tcW w:w="3780" w:type="dxa"/>
            <w:tcBorders>
              <w:top w:val="nil"/>
              <w:left w:val="nil"/>
              <w:bottom w:val="single" w:sz="4" w:space="0" w:color="FFFFFF"/>
              <w:right w:val="single" w:sz="4" w:space="0" w:color="FFFFFF"/>
            </w:tcBorders>
            <w:shd w:val="clear" w:color="000000" w:fill="DEF3FD"/>
            <w:vAlign w:val="center"/>
            <w:hideMark/>
          </w:tcPr>
          <w:p w:rsidR="00583322" w:rsidRPr="00583322" w:rsidRDefault="00583322" w:rsidP="00583322">
            <w:pPr>
              <w:rPr>
                <w:rFonts w:ascii="Calibri" w:hAnsi="Calibri" w:cs="Calibri"/>
                <w:color w:val="000000"/>
              </w:rPr>
            </w:pPr>
            <w:r w:rsidRPr="00583322">
              <w:rPr>
                <w:rFonts w:ascii="Calibri" w:hAnsi="Calibri" w:cs="Calibri"/>
                <w:color w:val="000000"/>
                <w:sz w:val="22"/>
                <w:szCs w:val="22"/>
              </w:rPr>
              <w:t>Бяла Слатина</w:t>
            </w:r>
          </w:p>
        </w:tc>
        <w:tc>
          <w:tcPr>
            <w:tcW w:w="2860" w:type="dxa"/>
            <w:tcBorders>
              <w:top w:val="nil"/>
              <w:left w:val="nil"/>
              <w:bottom w:val="single" w:sz="4" w:space="0" w:color="FFFFFF"/>
              <w:right w:val="single" w:sz="4" w:space="0" w:color="FFFFFF"/>
            </w:tcBorders>
            <w:shd w:val="clear" w:color="000000" w:fill="EEF9FE"/>
            <w:noWrap/>
            <w:vAlign w:val="bottom"/>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19876</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DEF3FD"/>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00401</w:t>
            </w:r>
          </w:p>
        </w:tc>
        <w:tc>
          <w:tcPr>
            <w:tcW w:w="3780" w:type="dxa"/>
            <w:tcBorders>
              <w:top w:val="nil"/>
              <w:left w:val="nil"/>
              <w:bottom w:val="single" w:sz="4" w:space="0" w:color="FFFFFF"/>
              <w:right w:val="single" w:sz="4" w:space="0" w:color="FFFFFF"/>
            </w:tcBorders>
            <w:shd w:val="clear" w:color="000000" w:fill="DEF3FD"/>
            <w:vAlign w:val="center"/>
            <w:hideMark/>
          </w:tcPr>
          <w:p w:rsidR="00583322" w:rsidRPr="00583322" w:rsidRDefault="00583322" w:rsidP="00583322">
            <w:pPr>
              <w:ind w:firstLineChars="300" w:firstLine="660"/>
              <w:rPr>
                <w:rFonts w:ascii="Calibri" w:hAnsi="Calibri" w:cs="Calibri"/>
                <w:color w:val="000000"/>
              </w:rPr>
            </w:pPr>
            <w:r w:rsidRPr="00583322">
              <w:rPr>
                <w:rFonts w:ascii="Calibri" w:hAnsi="Calibri" w:cs="Calibri"/>
                <w:color w:val="000000"/>
                <w:sz w:val="22"/>
                <w:szCs w:val="22"/>
              </w:rPr>
              <w:t>с. Алтимир</w:t>
            </w:r>
          </w:p>
        </w:tc>
        <w:tc>
          <w:tcPr>
            <w:tcW w:w="2860" w:type="dxa"/>
            <w:tcBorders>
              <w:top w:val="nil"/>
              <w:left w:val="nil"/>
              <w:bottom w:val="single" w:sz="4" w:space="0" w:color="FFFFFF"/>
              <w:right w:val="single" w:sz="4" w:space="0" w:color="FFFFFF"/>
            </w:tcBorders>
            <w:shd w:val="clear" w:color="000000" w:fill="FBFBFB"/>
            <w:noWrap/>
            <w:vAlign w:val="bottom"/>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932</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DEF3FD"/>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06968</w:t>
            </w:r>
          </w:p>
        </w:tc>
        <w:tc>
          <w:tcPr>
            <w:tcW w:w="3780" w:type="dxa"/>
            <w:tcBorders>
              <w:top w:val="nil"/>
              <w:left w:val="nil"/>
              <w:bottom w:val="single" w:sz="4" w:space="0" w:color="FFFFFF"/>
              <w:right w:val="single" w:sz="4" w:space="0" w:color="FFFFFF"/>
            </w:tcBorders>
            <w:shd w:val="clear" w:color="000000" w:fill="DEF3FD"/>
            <w:vAlign w:val="center"/>
            <w:hideMark/>
          </w:tcPr>
          <w:p w:rsidR="00583322" w:rsidRPr="00583322" w:rsidRDefault="00583322" w:rsidP="00583322">
            <w:pPr>
              <w:ind w:firstLineChars="300" w:firstLine="660"/>
              <w:rPr>
                <w:rFonts w:ascii="Calibri" w:hAnsi="Calibri" w:cs="Calibri"/>
                <w:color w:val="000000"/>
              </w:rPr>
            </w:pPr>
            <w:r w:rsidRPr="00583322">
              <w:rPr>
                <w:rFonts w:ascii="Calibri" w:hAnsi="Calibri" w:cs="Calibri"/>
                <w:color w:val="000000"/>
                <w:sz w:val="22"/>
                <w:szCs w:val="22"/>
              </w:rPr>
              <w:t>с. Буковец</w:t>
            </w:r>
          </w:p>
        </w:tc>
        <w:tc>
          <w:tcPr>
            <w:tcW w:w="2860" w:type="dxa"/>
            <w:tcBorders>
              <w:top w:val="nil"/>
              <w:left w:val="nil"/>
              <w:bottom w:val="single" w:sz="4" w:space="0" w:color="FFFFFF"/>
              <w:right w:val="single" w:sz="4" w:space="0" w:color="FFFFFF"/>
            </w:tcBorders>
            <w:shd w:val="clear" w:color="000000" w:fill="EEF9FE"/>
            <w:noWrap/>
            <w:vAlign w:val="bottom"/>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157</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DEF3FD"/>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07418</w:t>
            </w:r>
          </w:p>
        </w:tc>
        <w:tc>
          <w:tcPr>
            <w:tcW w:w="3780" w:type="dxa"/>
            <w:tcBorders>
              <w:top w:val="nil"/>
              <w:left w:val="nil"/>
              <w:bottom w:val="single" w:sz="4" w:space="0" w:color="FFFFFF"/>
              <w:right w:val="single" w:sz="4" w:space="0" w:color="FFFFFF"/>
            </w:tcBorders>
            <w:shd w:val="clear" w:color="000000" w:fill="DEF3FD"/>
            <w:vAlign w:val="center"/>
            <w:hideMark/>
          </w:tcPr>
          <w:p w:rsidR="00583322" w:rsidRPr="00583322" w:rsidRDefault="00583322" w:rsidP="00583322">
            <w:pPr>
              <w:ind w:firstLineChars="300" w:firstLine="660"/>
              <w:rPr>
                <w:rFonts w:ascii="Calibri" w:hAnsi="Calibri" w:cs="Calibri"/>
                <w:color w:val="000000"/>
              </w:rPr>
            </w:pPr>
            <w:r w:rsidRPr="00583322">
              <w:rPr>
                <w:rFonts w:ascii="Calibri" w:hAnsi="Calibri" w:cs="Calibri"/>
                <w:color w:val="000000"/>
                <w:sz w:val="22"/>
                <w:szCs w:val="22"/>
              </w:rPr>
              <w:t>с. Бърдарски геран</w:t>
            </w:r>
          </w:p>
        </w:tc>
        <w:tc>
          <w:tcPr>
            <w:tcW w:w="2860" w:type="dxa"/>
            <w:tcBorders>
              <w:top w:val="nil"/>
              <w:left w:val="nil"/>
              <w:bottom w:val="single" w:sz="4" w:space="0" w:color="FFFFFF"/>
              <w:right w:val="single" w:sz="4" w:space="0" w:color="FFFFFF"/>
            </w:tcBorders>
            <w:shd w:val="clear" w:color="000000" w:fill="FBFBFB"/>
            <w:noWrap/>
            <w:vAlign w:val="bottom"/>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564</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DEF3FD"/>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07538</w:t>
            </w:r>
          </w:p>
        </w:tc>
        <w:tc>
          <w:tcPr>
            <w:tcW w:w="3780" w:type="dxa"/>
            <w:tcBorders>
              <w:top w:val="nil"/>
              <w:left w:val="nil"/>
              <w:bottom w:val="single" w:sz="4" w:space="0" w:color="FFFFFF"/>
              <w:right w:val="single" w:sz="4" w:space="0" w:color="FFFFFF"/>
            </w:tcBorders>
            <w:shd w:val="clear" w:color="000000" w:fill="DEF3FD"/>
            <w:vAlign w:val="center"/>
            <w:hideMark/>
          </w:tcPr>
          <w:p w:rsidR="00583322" w:rsidRPr="00583322" w:rsidRDefault="00583322" w:rsidP="00583322">
            <w:pPr>
              <w:ind w:firstLineChars="300" w:firstLine="660"/>
              <w:rPr>
                <w:rFonts w:ascii="Calibri" w:hAnsi="Calibri" w:cs="Calibri"/>
                <w:color w:val="000000"/>
              </w:rPr>
            </w:pPr>
            <w:r w:rsidRPr="00583322">
              <w:rPr>
                <w:rFonts w:ascii="Calibri" w:hAnsi="Calibri" w:cs="Calibri"/>
                <w:color w:val="000000"/>
                <w:sz w:val="22"/>
                <w:szCs w:val="22"/>
              </w:rPr>
              <w:t>с. Бъркачево</w:t>
            </w:r>
          </w:p>
        </w:tc>
        <w:tc>
          <w:tcPr>
            <w:tcW w:w="2860" w:type="dxa"/>
            <w:tcBorders>
              <w:top w:val="nil"/>
              <w:left w:val="nil"/>
              <w:bottom w:val="single" w:sz="4" w:space="0" w:color="FFFFFF"/>
              <w:right w:val="single" w:sz="4" w:space="0" w:color="FFFFFF"/>
            </w:tcBorders>
            <w:shd w:val="clear" w:color="000000" w:fill="EEF9FE"/>
            <w:noWrap/>
            <w:vAlign w:val="bottom"/>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604</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DEF3FD"/>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07702</w:t>
            </w:r>
          </w:p>
        </w:tc>
        <w:tc>
          <w:tcPr>
            <w:tcW w:w="3780" w:type="dxa"/>
            <w:tcBorders>
              <w:top w:val="nil"/>
              <w:left w:val="nil"/>
              <w:bottom w:val="single" w:sz="4" w:space="0" w:color="FFFFFF"/>
              <w:right w:val="single" w:sz="4" w:space="0" w:color="FFFFFF"/>
            </w:tcBorders>
            <w:shd w:val="clear" w:color="000000" w:fill="DEF3FD"/>
            <w:vAlign w:val="center"/>
            <w:hideMark/>
          </w:tcPr>
          <w:p w:rsidR="00583322" w:rsidRPr="00583322" w:rsidRDefault="00583322" w:rsidP="00583322">
            <w:pPr>
              <w:ind w:firstLineChars="300" w:firstLine="660"/>
              <w:rPr>
                <w:rFonts w:ascii="Calibri" w:hAnsi="Calibri" w:cs="Calibri"/>
                <w:color w:val="000000"/>
              </w:rPr>
            </w:pPr>
            <w:r w:rsidRPr="00583322">
              <w:rPr>
                <w:rFonts w:ascii="Calibri" w:hAnsi="Calibri" w:cs="Calibri"/>
                <w:color w:val="000000"/>
                <w:sz w:val="22"/>
                <w:szCs w:val="22"/>
              </w:rPr>
              <w:t>гр. Бяла Слатина</w:t>
            </w:r>
          </w:p>
        </w:tc>
        <w:tc>
          <w:tcPr>
            <w:tcW w:w="2860" w:type="dxa"/>
            <w:tcBorders>
              <w:top w:val="nil"/>
              <w:left w:val="nil"/>
              <w:bottom w:val="single" w:sz="4" w:space="0" w:color="FFFFFF"/>
              <w:right w:val="single" w:sz="4" w:space="0" w:color="FFFFFF"/>
            </w:tcBorders>
            <w:shd w:val="clear" w:color="000000" w:fill="FBFBFB"/>
            <w:noWrap/>
            <w:vAlign w:val="bottom"/>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9248</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DEF3FD"/>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12214</w:t>
            </w:r>
          </w:p>
        </w:tc>
        <w:tc>
          <w:tcPr>
            <w:tcW w:w="3780" w:type="dxa"/>
            <w:tcBorders>
              <w:top w:val="nil"/>
              <w:left w:val="nil"/>
              <w:bottom w:val="single" w:sz="4" w:space="0" w:color="FFFFFF"/>
              <w:right w:val="single" w:sz="4" w:space="0" w:color="FFFFFF"/>
            </w:tcBorders>
            <w:shd w:val="clear" w:color="000000" w:fill="DEF3FD"/>
            <w:vAlign w:val="center"/>
            <w:hideMark/>
          </w:tcPr>
          <w:p w:rsidR="00583322" w:rsidRPr="00583322" w:rsidRDefault="00583322" w:rsidP="00583322">
            <w:pPr>
              <w:ind w:firstLineChars="300" w:firstLine="660"/>
              <w:rPr>
                <w:rFonts w:ascii="Calibri" w:hAnsi="Calibri" w:cs="Calibri"/>
                <w:color w:val="000000"/>
              </w:rPr>
            </w:pPr>
            <w:r w:rsidRPr="00583322">
              <w:rPr>
                <w:rFonts w:ascii="Calibri" w:hAnsi="Calibri" w:cs="Calibri"/>
                <w:color w:val="000000"/>
                <w:sz w:val="22"/>
                <w:szCs w:val="22"/>
              </w:rPr>
              <w:t>с. Враняк</w:t>
            </w:r>
          </w:p>
        </w:tc>
        <w:tc>
          <w:tcPr>
            <w:tcW w:w="2860" w:type="dxa"/>
            <w:tcBorders>
              <w:top w:val="nil"/>
              <w:left w:val="nil"/>
              <w:bottom w:val="single" w:sz="4" w:space="0" w:color="FFFFFF"/>
              <w:right w:val="single" w:sz="4" w:space="0" w:color="FFFFFF"/>
            </w:tcBorders>
            <w:shd w:val="clear" w:color="000000" w:fill="EEF9FE"/>
            <w:noWrap/>
            <w:vAlign w:val="bottom"/>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336</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DEF3FD"/>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14012</w:t>
            </w:r>
          </w:p>
        </w:tc>
        <w:tc>
          <w:tcPr>
            <w:tcW w:w="3780" w:type="dxa"/>
            <w:tcBorders>
              <w:top w:val="nil"/>
              <w:left w:val="nil"/>
              <w:bottom w:val="single" w:sz="4" w:space="0" w:color="FFFFFF"/>
              <w:right w:val="single" w:sz="4" w:space="0" w:color="FFFFFF"/>
            </w:tcBorders>
            <w:shd w:val="clear" w:color="000000" w:fill="DEF3FD"/>
            <w:vAlign w:val="center"/>
            <w:hideMark/>
          </w:tcPr>
          <w:p w:rsidR="00583322" w:rsidRPr="00583322" w:rsidRDefault="00583322" w:rsidP="00583322">
            <w:pPr>
              <w:ind w:firstLineChars="300" w:firstLine="660"/>
              <w:rPr>
                <w:rFonts w:ascii="Calibri" w:hAnsi="Calibri" w:cs="Calibri"/>
                <w:color w:val="000000"/>
              </w:rPr>
            </w:pPr>
            <w:r w:rsidRPr="00583322">
              <w:rPr>
                <w:rFonts w:ascii="Calibri" w:hAnsi="Calibri" w:cs="Calibri"/>
                <w:color w:val="000000"/>
                <w:sz w:val="22"/>
                <w:szCs w:val="22"/>
              </w:rPr>
              <w:t>с. Габаре</w:t>
            </w:r>
          </w:p>
        </w:tc>
        <w:tc>
          <w:tcPr>
            <w:tcW w:w="2860" w:type="dxa"/>
            <w:tcBorders>
              <w:top w:val="nil"/>
              <w:left w:val="nil"/>
              <w:bottom w:val="single" w:sz="4" w:space="0" w:color="FFFFFF"/>
              <w:right w:val="single" w:sz="4" w:space="0" w:color="FFFFFF"/>
            </w:tcBorders>
            <w:shd w:val="clear" w:color="000000" w:fill="FBFBFB"/>
            <w:noWrap/>
            <w:vAlign w:val="bottom"/>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889</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DEF3FD"/>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14406</w:t>
            </w:r>
          </w:p>
        </w:tc>
        <w:tc>
          <w:tcPr>
            <w:tcW w:w="3780" w:type="dxa"/>
            <w:tcBorders>
              <w:top w:val="nil"/>
              <w:left w:val="nil"/>
              <w:bottom w:val="single" w:sz="4" w:space="0" w:color="FFFFFF"/>
              <w:right w:val="single" w:sz="4" w:space="0" w:color="FFFFFF"/>
            </w:tcBorders>
            <w:shd w:val="clear" w:color="000000" w:fill="DEF3FD"/>
            <w:vAlign w:val="center"/>
            <w:hideMark/>
          </w:tcPr>
          <w:p w:rsidR="00583322" w:rsidRPr="00583322" w:rsidRDefault="00583322" w:rsidP="00583322">
            <w:pPr>
              <w:ind w:firstLineChars="300" w:firstLine="660"/>
              <w:rPr>
                <w:rFonts w:ascii="Calibri" w:hAnsi="Calibri" w:cs="Calibri"/>
                <w:color w:val="000000"/>
              </w:rPr>
            </w:pPr>
            <w:r w:rsidRPr="00583322">
              <w:rPr>
                <w:rFonts w:ascii="Calibri" w:hAnsi="Calibri" w:cs="Calibri"/>
                <w:color w:val="000000"/>
                <w:sz w:val="22"/>
                <w:szCs w:val="22"/>
              </w:rPr>
              <w:t>с. Галиче</w:t>
            </w:r>
          </w:p>
        </w:tc>
        <w:tc>
          <w:tcPr>
            <w:tcW w:w="2860" w:type="dxa"/>
            <w:tcBorders>
              <w:top w:val="nil"/>
              <w:left w:val="nil"/>
              <w:bottom w:val="single" w:sz="4" w:space="0" w:color="FFFFFF"/>
              <w:right w:val="single" w:sz="4" w:space="0" w:color="FFFFFF"/>
            </w:tcBorders>
            <w:shd w:val="clear" w:color="000000" w:fill="EEF9FE"/>
            <w:noWrap/>
            <w:vAlign w:val="bottom"/>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1349</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DEF3FD"/>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23618</w:t>
            </w:r>
          </w:p>
        </w:tc>
        <w:tc>
          <w:tcPr>
            <w:tcW w:w="3780" w:type="dxa"/>
            <w:tcBorders>
              <w:top w:val="nil"/>
              <w:left w:val="nil"/>
              <w:bottom w:val="single" w:sz="4" w:space="0" w:color="FFFFFF"/>
              <w:right w:val="single" w:sz="4" w:space="0" w:color="FFFFFF"/>
            </w:tcBorders>
            <w:shd w:val="clear" w:color="000000" w:fill="DEF3FD"/>
            <w:vAlign w:val="center"/>
            <w:hideMark/>
          </w:tcPr>
          <w:p w:rsidR="00583322" w:rsidRPr="00583322" w:rsidRDefault="00583322" w:rsidP="00583322">
            <w:pPr>
              <w:ind w:firstLineChars="300" w:firstLine="660"/>
              <w:rPr>
                <w:rFonts w:ascii="Calibri" w:hAnsi="Calibri" w:cs="Calibri"/>
                <w:color w:val="000000"/>
              </w:rPr>
            </w:pPr>
            <w:r w:rsidRPr="00583322">
              <w:rPr>
                <w:rFonts w:ascii="Calibri" w:hAnsi="Calibri" w:cs="Calibri"/>
                <w:color w:val="000000"/>
                <w:sz w:val="22"/>
                <w:szCs w:val="22"/>
              </w:rPr>
              <w:t>с. Драшан</w:t>
            </w:r>
          </w:p>
        </w:tc>
        <w:tc>
          <w:tcPr>
            <w:tcW w:w="2860" w:type="dxa"/>
            <w:tcBorders>
              <w:top w:val="nil"/>
              <w:left w:val="nil"/>
              <w:bottom w:val="single" w:sz="4" w:space="0" w:color="FFFFFF"/>
              <w:right w:val="single" w:sz="4" w:space="0" w:color="FFFFFF"/>
            </w:tcBorders>
            <w:shd w:val="clear" w:color="000000" w:fill="FBFBFB"/>
            <w:noWrap/>
            <w:vAlign w:val="bottom"/>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125</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DEF3FD"/>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38128</w:t>
            </w:r>
          </w:p>
        </w:tc>
        <w:tc>
          <w:tcPr>
            <w:tcW w:w="3780" w:type="dxa"/>
            <w:tcBorders>
              <w:top w:val="nil"/>
              <w:left w:val="nil"/>
              <w:bottom w:val="single" w:sz="4" w:space="0" w:color="FFFFFF"/>
              <w:right w:val="single" w:sz="4" w:space="0" w:color="FFFFFF"/>
            </w:tcBorders>
            <w:shd w:val="clear" w:color="000000" w:fill="DEF3FD"/>
            <w:vAlign w:val="center"/>
            <w:hideMark/>
          </w:tcPr>
          <w:p w:rsidR="00583322" w:rsidRPr="00583322" w:rsidRDefault="00583322" w:rsidP="00583322">
            <w:pPr>
              <w:ind w:firstLineChars="300" w:firstLine="660"/>
              <w:rPr>
                <w:rFonts w:ascii="Calibri" w:hAnsi="Calibri" w:cs="Calibri"/>
                <w:color w:val="000000"/>
              </w:rPr>
            </w:pPr>
            <w:r w:rsidRPr="00583322">
              <w:rPr>
                <w:rFonts w:ascii="Calibri" w:hAnsi="Calibri" w:cs="Calibri"/>
                <w:color w:val="000000"/>
                <w:sz w:val="22"/>
                <w:szCs w:val="22"/>
              </w:rPr>
              <w:t>с. Комарево</w:t>
            </w:r>
          </w:p>
        </w:tc>
        <w:tc>
          <w:tcPr>
            <w:tcW w:w="2860" w:type="dxa"/>
            <w:tcBorders>
              <w:top w:val="nil"/>
              <w:left w:val="nil"/>
              <w:bottom w:val="single" w:sz="4" w:space="0" w:color="FFFFFF"/>
              <w:right w:val="single" w:sz="4" w:space="0" w:color="FFFFFF"/>
            </w:tcBorders>
            <w:shd w:val="clear" w:color="000000" w:fill="EEF9FE"/>
            <w:noWrap/>
            <w:vAlign w:val="bottom"/>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201</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DEF3FD"/>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57594</w:t>
            </w:r>
          </w:p>
        </w:tc>
        <w:tc>
          <w:tcPr>
            <w:tcW w:w="3780" w:type="dxa"/>
            <w:tcBorders>
              <w:top w:val="nil"/>
              <w:left w:val="nil"/>
              <w:bottom w:val="single" w:sz="4" w:space="0" w:color="FFFFFF"/>
              <w:right w:val="single" w:sz="4" w:space="0" w:color="FFFFFF"/>
            </w:tcBorders>
            <w:shd w:val="clear" w:color="000000" w:fill="DEF3FD"/>
            <w:vAlign w:val="center"/>
            <w:hideMark/>
          </w:tcPr>
          <w:p w:rsidR="00583322" w:rsidRPr="00583322" w:rsidRDefault="00583322" w:rsidP="00583322">
            <w:pPr>
              <w:ind w:firstLineChars="300" w:firstLine="660"/>
              <w:rPr>
                <w:rFonts w:ascii="Calibri" w:hAnsi="Calibri" w:cs="Calibri"/>
                <w:color w:val="000000"/>
              </w:rPr>
            </w:pPr>
            <w:r w:rsidRPr="00583322">
              <w:rPr>
                <w:rFonts w:ascii="Calibri" w:hAnsi="Calibri" w:cs="Calibri"/>
                <w:color w:val="000000"/>
                <w:sz w:val="22"/>
                <w:szCs w:val="22"/>
              </w:rPr>
              <w:t>с. Попица</w:t>
            </w:r>
          </w:p>
        </w:tc>
        <w:tc>
          <w:tcPr>
            <w:tcW w:w="2860" w:type="dxa"/>
            <w:tcBorders>
              <w:top w:val="nil"/>
              <w:left w:val="nil"/>
              <w:bottom w:val="single" w:sz="4" w:space="0" w:color="FFFFFF"/>
              <w:right w:val="single" w:sz="4" w:space="0" w:color="FFFFFF"/>
            </w:tcBorders>
            <w:shd w:val="clear" w:color="000000" w:fill="FBFBFB"/>
            <w:noWrap/>
            <w:vAlign w:val="bottom"/>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1499</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DEF3FD"/>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67845</w:t>
            </w:r>
          </w:p>
        </w:tc>
        <w:tc>
          <w:tcPr>
            <w:tcW w:w="3780" w:type="dxa"/>
            <w:tcBorders>
              <w:top w:val="nil"/>
              <w:left w:val="nil"/>
              <w:bottom w:val="single" w:sz="4" w:space="0" w:color="FFFFFF"/>
              <w:right w:val="single" w:sz="4" w:space="0" w:color="FFFFFF"/>
            </w:tcBorders>
            <w:shd w:val="clear" w:color="000000" w:fill="DEF3FD"/>
            <w:vAlign w:val="center"/>
            <w:hideMark/>
          </w:tcPr>
          <w:p w:rsidR="00583322" w:rsidRPr="00583322" w:rsidRDefault="00583322" w:rsidP="00583322">
            <w:pPr>
              <w:ind w:firstLineChars="300" w:firstLine="660"/>
              <w:rPr>
                <w:rFonts w:ascii="Calibri" w:hAnsi="Calibri" w:cs="Calibri"/>
                <w:color w:val="000000"/>
              </w:rPr>
            </w:pPr>
            <w:r w:rsidRPr="00583322">
              <w:rPr>
                <w:rFonts w:ascii="Calibri" w:hAnsi="Calibri" w:cs="Calibri"/>
                <w:color w:val="000000"/>
                <w:sz w:val="22"/>
                <w:szCs w:val="22"/>
              </w:rPr>
              <w:t>с. Соколаре</w:t>
            </w:r>
          </w:p>
        </w:tc>
        <w:tc>
          <w:tcPr>
            <w:tcW w:w="2860" w:type="dxa"/>
            <w:tcBorders>
              <w:top w:val="nil"/>
              <w:left w:val="nil"/>
              <w:bottom w:val="single" w:sz="4" w:space="0" w:color="FFFFFF"/>
              <w:right w:val="single" w:sz="4" w:space="0" w:color="FFFFFF"/>
            </w:tcBorders>
            <w:shd w:val="clear" w:color="000000" w:fill="EEF9FE"/>
            <w:noWrap/>
            <w:vAlign w:val="bottom"/>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465</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DEF3FD"/>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72521</w:t>
            </w:r>
          </w:p>
        </w:tc>
        <w:tc>
          <w:tcPr>
            <w:tcW w:w="3780" w:type="dxa"/>
            <w:tcBorders>
              <w:top w:val="nil"/>
              <w:left w:val="nil"/>
              <w:bottom w:val="single" w:sz="4" w:space="0" w:color="FFFFFF"/>
              <w:right w:val="single" w:sz="4" w:space="0" w:color="FFFFFF"/>
            </w:tcBorders>
            <w:shd w:val="clear" w:color="000000" w:fill="DEF3FD"/>
            <w:vAlign w:val="center"/>
            <w:hideMark/>
          </w:tcPr>
          <w:p w:rsidR="00583322" w:rsidRPr="00583322" w:rsidRDefault="00583322" w:rsidP="00583322">
            <w:pPr>
              <w:ind w:firstLineChars="300" w:firstLine="660"/>
              <w:rPr>
                <w:rFonts w:ascii="Calibri" w:hAnsi="Calibri" w:cs="Calibri"/>
                <w:color w:val="000000"/>
              </w:rPr>
            </w:pPr>
            <w:r w:rsidRPr="00583322">
              <w:rPr>
                <w:rFonts w:ascii="Calibri" w:hAnsi="Calibri" w:cs="Calibri"/>
                <w:color w:val="000000"/>
                <w:sz w:val="22"/>
                <w:szCs w:val="22"/>
              </w:rPr>
              <w:t>с. Тлачене</w:t>
            </w:r>
          </w:p>
        </w:tc>
        <w:tc>
          <w:tcPr>
            <w:tcW w:w="2860" w:type="dxa"/>
            <w:tcBorders>
              <w:top w:val="nil"/>
              <w:left w:val="nil"/>
              <w:bottom w:val="single" w:sz="4" w:space="0" w:color="FFFFFF"/>
              <w:right w:val="single" w:sz="4" w:space="0" w:color="FFFFFF"/>
            </w:tcBorders>
            <w:shd w:val="clear" w:color="000000" w:fill="FBFBFB"/>
            <w:noWrap/>
            <w:vAlign w:val="bottom"/>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272</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DEF3FD"/>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73643</w:t>
            </w:r>
          </w:p>
        </w:tc>
        <w:tc>
          <w:tcPr>
            <w:tcW w:w="3780" w:type="dxa"/>
            <w:tcBorders>
              <w:top w:val="nil"/>
              <w:left w:val="nil"/>
              <w:bottom w:val="single" w:sz="4" w:space="0" w:color="FFFFFF"/>
              <w:right w:val="single" w:sz="4" w:space="0" w:color="FFFFFF"/>
            </w:tcBorders>
            <w:shd w:val="clear" w:color="000000" w:fill="DEF3FD"/>
            <w:vAlign w:val="center"/>
            <w:hideMark/>
          </w:tcPr>
          <w:p w:rsidR="00583322" w:rsidRPr="00583322" w:rsidRDefault="00583322" w:rsidP="00583322">
            <w:pPr>
              <w:ind w:firstLineChars="300" w:firstLine="660"/>
              <w:rPr>
                <w:rFonts w:ascii="Calibri" w:hAnsi="Calibri" w:cs="Calibri"/>
                <w:color w:val="000000"/>
              </w:rPr>
            </w:pPr>
            <w:r w:rsidRPr="00583322">
              <w:rPr>
                <w:rFonts w:ascii="Calibri" w:hAnsi="Calibri" w:cs="Calibri"/>
                <w:color w:val="000000"/>
                <w:sz w:val="22"/>
                <w:szCs w:val="22"/>
              </w:rPr>
              <w:t>с. Търнава</w:t>
            </w:r>
          </w:p>
        </w:tc>
        <w:tc>
          <w:tcPr>
            <w:tcW w:w="2860" w:type="dxa"/>
            <w:tcBorders>
              <w:top w:val="nil"/>
              <w:left w:val="nil"/>
              <w:bottom w:val="single" w:sz="4" w:space="0" w:color="FFFFFF"/>
              <w:right w:val="single" w:sz="4" w:space="0" w:color="FFFFFF"/>
            </w:tcBorders>
            <w:shd w:val="clear" w:color="000000" w:fill="EEF9FE"/>
            <w:noWrap/>
            <w:vAlign w:val="bottom"/>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2058</w:t>
            </w:r>
          </w:p>
        </w:tc>
      </w:tr>
      <w:tr w:rsidR="00583322" w:rsidRPr="00583322" w:rsidTr="00583322">
        <w:trPr>
          <w:trHeight w:val="300"/>
        </w:trPr>
        <w:tc>
          <w:tcPr>
            <w:tcW w:w="1280" w:type="dxa"/>
            <w:tcBorders>
              <w:top w:val="nil"/>
              <w:left w:val="single" w:sz="4" w:space="0" w:color="FFFFFF"/>
              <w:bottom w:val="single" w:sz="4" w:space="0" w:color="FFFFFF"/>
              <w:right w:val="single" w:sz="4" w:space="0" w:color="FFFFFF"/>
            </w:tcBorders>
            <w:shd w:val="clear" w:color="000000" w:fill="DEF3FD"/>
            <w:vAlign w:val="center"/>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73660</w:t>
            </w:r>
          </w:p>
        </w:tc>
        <w:tc>
          <w:tcPr>
            <w:tcW w:w="3780" w:type="dxa"/>
            <w:tcBorders>
              <w:top w:val="nil"/>
              <w:left w:val="nil"/>
              <w:bottom w:val="single" w:sz="4" w:space="0" w:color="FFFFFF"/>
              <w:right w:val="single" w:sz="4" w:space="0" w:color="FFFFFF"/>
            </w:tcBorders>
            <w:shd w:val="clear" w:color="000000" w:fill="DEF3FD"/>
            <w:vAlign w:val="center"/>
            <w:hideMark/>
          </w:tcPr>
          <w:p w:rsidR="00583322" w:rsidRPr="00583322" w:rsidRDefault="00583322" w:rsidP="00583322">
            <w:pPr>
              <w:ind w:firstLineChars="300" w:firstLine="660"/>
              <w:rPr>
                <w:rFonts w:ascii="Calibri" w:hAnsi="Calibri" w:cs="Calibri"/>
                <w:color w:val="000000"/>
              </w:rPr>
            </w:pPr>
            <w:r w:rsidRPr="00583322">
              <w:rPr>
                <w:rFonts w:ascii="Calibri" w:hAnsi="Calibri" w:cs="Calibri"/>
                <w:color w:val="000000"/>
                <w:sz w:val="22"/>
                <w:szCs w:val="22"/>
              </w:rPr>
              <w:t>с. Търнак</w:t>
            </w:r>
          </w:p>
        </w:tc>
        <w:tc>
          <w:tcPr>
            <w:tcW w:w="2860" w:type="dxa"/>
            <w:tcBorders>
              <w:top w:val="nil"/>
              <w:left w:val="nil"/>
              <w:bottom w:val="single" w:sz="4" w:space="0" w:color="FFFFFF"/>
              <w:right w:val="single" w:sz="4" w:space="0" w:color="FFFFFF"/>
            </w:tcBorders>
            <w:shd w:val="clear" w:color="000000" w:fill="FBFBFB"/>
            <w:noWrap/>
            <w:vAlign w:val="bottom"/>
            <w:hideMark/>
          </w:tcPr>
          <w:p w:rsidR="00583322" w:rsidRPr="00583322" w:rsidRDefault="00583322" w:rsidP="00583322">
            <w:pPr>
              <w:jc w:val="center"/>
              <w:rPr>
                <w:rFonts w:ascii="Calibri" w:hAnsi="Calibri" w:cs="Calibri"/>
                <w:color w:val="000000"/>
              </w:rPr>
            </w:pPr>
            <w:r w:rsidRPr="00583322">
              <w:rPr>
                <w:rFonts w:ascii="Calibri" w:hAnsi="Calibri" w:cs="Calibri"/>
                <w:color w:val="000000"/>
                <w:sz w:val="22"/>
                <w:szCs w:val="22"/>
              </w:rPr>
              <w:t>1177</w:t>
            </w:r>
          </w:p>
        </w:tc>
      </w:tr>
    </w:tbl>
    <w:p w:rsidR="00583322" w:rsidRDefault="003353BB" w:rsidP="009B6E86">
      <w:pPr>
        <w:ind w:firstLine="706"/>
        <w:jc w:val="both"/>
        <w:rPr>
          <w:rFonts w:eastAsia="Calibri"/>
          <w:i/>
          <w:u w:val="single"/>
        </w:rPr>
      </w:pPr>
      <w:r>
        <w:rPr>
          <w:rFonts w:eastAsia="Calibri"/>
          <w:i/>
          <w:u w:val="single"/>
        </w:rPr>
        <w:t>Източник: НСИ</w:t>
      </w:r>
    </w:p>
    <w:p w:rsidR="003353BB" w:rsidRPr="003353BB" w:rsidRDefault="003353BB" w:rsidP="009B6E86">
      <w:pPr>
        <w:ind w:firstLine="706"/>
        <w:jc w:val="both"/>
        <w:rPr>
          <w:rFonts w:eastAsia="Calibri"/>
          <w:i/>
          <w:u w:val="single"/>
        </w:rPr>
      </w:pPr>
    </w:p>
    <w:p w:rsidR="00A7046F" w:rsidRPr="00E56B41" w:rsidRDefault="00A7046F" w:rsidP="00B6739A">
      <w:pPr>
        <w:ind w:firstLine="360"/>
        <w:jc w:val="both"/>
        <w:rPr>
          <w:rFonts w:eastAsia="Calibri"/>
        </w:rPr>
      </w:pPr>
      <w:r w:rsidRPr="00E56B41">
        <w:rPr>
          <w:rFonts w:eastAsia="Calibri"/>
        </w:rPr>
        <w:t>От представените данни е видно, че се запазват следните тенденции:</w:t>
      </w:r>
    </w:p>
    <w:p w:rsidR="00A7046F" w:rsidRPr="003353BB" w:rsidRDefault="00A7046F" w:rsidP="00F55A74">
      <w:pPr>
        <w:numPr>
          <w:ilvl w:val="0"/>
          <w:numId w:val="17"/>
        </w:numPr>
        <w:spacing w:line="276" w:lineRule="auto"/>
        <w:contextualSpacing/>
        <w:jc w:val="both"/>
        <w:rPr>
          <w:rFonts w:eastAsia="Calibri"/>
        </w:rPr>
      </w:pPr>
      <w:r w:rsidRPr="00E56B41">
        <w:rPr>
          <w:rFonts w:eastAsia="Calibri"/>
        </w:rPr>
        <w:t>Делът на населението, живеещо в селата от Община Бяла Слатина, е два пъти по-висок от средното за страната. По данни за 20</w:t>
      </w:r>
      <w:r w:rsidR="003353BB">
        <w:rPr>
          <w:rFonts w:eastAsia="Calibri"/>
        </w:rPr>
        <w:t>21</w:t>
      </w:r>
      <w:r w:rsidRPr="00E56B41">
        <w:rPr>
          <w:rFonts w:eastAsia="Calibri"/>
        </w:rPr>
        <w:t>г. 5</w:t>
      </w:r>
      <w:r w:rsidR="003353BB">
        <w:rPr>
          <w:rFonts w:eastAsia="Calibri"/>
        </w:rPr>
        <w:t>3</w:t>
      </w:r>
      <w:r w:rsidRPr="00E56B41">
        <w:rPr>
          <w:rFonts w:eastAsia="Calibri"/>
        </w:rPr>
        <w:t>% от населението живее в селата и съответно 4</w:t>
      </w:r>
      <w:r w:rsidR="003353BB">
        <w:rPr>
          <w:rFonts w:eastAsia="Calibri"/>
        </w:rPr>
        <w:t>7% - в общинския център.</w:t>
      </w:r>
    </w:p>
    <w:p w:rsidR="000A7C18" w:rsidRPr="00E56B41" w:rsidRDefault="000A7C18" w:rsidP="000A7C18">
      <w:pPr>
        <w:ind w:firstLine="706"/>
        <w:jc w:val="both"/>
      </w:pPr>
    </w:p>
    <w:p w:rsidR="000A7C18" w:rsidRPr="00ED212E" w:rsidRDefault="00ED212E" w:rsidP="00ED212E">
      <w:pPr>
        <w:pStyle w:val="af1"/>
        <w:numPr>
          <w:ilvl w:val="1"/>
          <w:numId w:val="28"/>
        </w:numPr>
        <w:spacing w:before="120" w:after="120"/>
        <w:jc w:val="both"/>
        <w:rPr>
          <w:rFonts w:ascii="Times New Roman" w:hAnsi="Times New Roman"/>
          <w:b/>
          <w:sz w:val="24"/>
          <w:szCs w:val="24"/>
        </w:rPr>
      </w:pPr>
      <w:r w:rsidRPr="00ED212E">
        <w:rPr>
          <w:rFonts w:ascii="Times New Roman" w:hAnsi="Times New Roman"/>
          <w:b/>
          <w:sz w:val="24"/>
          <w:szCs w:val="24"/>
          <w:lang w:val="bg-BG"/>
        </w:rPr>
        <w:t xml:space="preserve"> </w:t>
      </w:r>
      <w:r w:rsidR="0092393C" w:rsidRPr="00ED212E">
        <w:rPr>
          <w:rFonts w:ascii="Times New Roman" w:hAnsi="Times New Roman"/>
          <w:b/>
          <w:sz w:val="24"/>
          <w:szCs w:val="24"/>
        </w:rPr>
        <w:t>Състояние на местната икономика</w:t>
      </w:r>
    </w:p>
    <w:p w:rsidR="003E79F5" w:rsidRPr="00ED212E" w:rsidRDefault="003E79F5" w:rsidP="00ED212E">
      <w:pPr>
        <w:pStyle w:val="af1"/>
        <w:numPr>
          <w:ilvl w:val="2"/>
          <w:numId w:val="28"/>
        </w:numPr>
        <w:autoSpaceDE w:val="0"/>
        <w:autoSpaceDN w:val="0"/>
        <w:adjustRightInd w:val="0"/>
        <w:jc w:val="both"/>
        <w:rPr>
          <w:rFonts w:ascii="Times New Roman" w:hAnsi="Times New Roman"/>
          <w:bCs/>
          <w:sz w:val="24"/>
          <w:szCs w:val="24"/>
        </w:rPr>
      </w:pPr>
      <w:bookmarkStart w:id="5" w:name="_Hlk52305824"/>
      <w:r w:rsidRPr="00ED212E">
        <w:rPr>
          <w:rFonts w:ascii="Times New Roman" w:hAnsi="Times New Roman"/>
          <w:b/>
          <w:bCs/>
          <w:sz w:val="24"/>
          <w:szCs w:val="24"/>
        </w:rPr>
        <w:t>Обща характеристика</w:t>
      </w:r>
      <w:r w:rsidRPr="00ED212E">
        <w:rPr>
          <w:rFonts w:ascii="Times New Roman" w:hAnsi="Times New Roman"/>
          <w:b/>
          <w:color w:val="70AD47"/>
          <w:sz w:val="24"/>
          <w:szCs w:val="24"/>
        </w:rPr>
        <w:t xml:space="preserve"> </w:t>
      </w:r>
    </w:p>
    <w:p w:rsidR="003E79F5" w:rsidRPr="003E79F5" w:rsidRDefault="003E79F5" w:rsidP="003E79F5">
      <w:pPr>
        <w:widowControl w:val="0"/>
        <w:ind w:right="85" w:firstLine="567"/>
        <w:jc w:val="both"/>
      </w:pPr>
      <w:r w:rsidRPr="003E79F5">
        <w:t>Икономическото развитие на община Бяла Слатина през последните години е под  силното влияние на редица общи за страната, за региона  и за областта негативни тенденции и процеси:</w:t>
      </w:r>
    </w:p>
    <w:p w:rsidR="003E79F5" w:rsidRPr="003E79F5" w:rsidRDefault="003E79F5" w:rsidP="003E79F5">
      <w:pPr>
        <w:ind w:right="87" w:firstLine="567"/>
        <w:jc w:val="both"/>
      </w:pPr>
      <w:r w:rsidRPr="003E79F5">
        <w:t>- незадоволителен ръст на производството;</w:t>
      </w:r>
    </w:p>
    <w:p w:rsidR="003E79F5" w:rsidRPr="003E79F5" w:rsidRDefault="003E79F5" w:rsidP="003E79F5">
      <w:pPr>
        <w:ind w:firstLine="567"/>
        <w:jc w:val="both"/>
      </w:pPr>
      <w:r w:rsidRPr="003E79F5">
        <w:t>- недостатъчна инвестиционна активност;</w:t>
      </w:r>
    </w:p>
    <w:p w:rsidR="003E79F5" w:rsidRPr="003E79F5" w:rsidRDefault="003E79F5" w:rsidP="003E79F5">
      <w:pPr>
        <w:ind w:firstLine="567"/>
        <w:jc w:val="both"/>
      </w:pPr>
      <w:r w:rsidRPr="003E79F5">
        <w:t>- демографска криза;</w:t>
      </w:r>
    </w:p>
    <w:p w:rsidR="003E79F5" w:rsidRPr="003E79F5" w:rsidRDefault="003E79F5" w:rsidP="003E79F5">
      <w:pPr>
        <w:ind w:firstLine="567"/>
        <w:jc w:val="both"/>
      </w:pPr>
      <w:r w:rsidRPr="003E79F5">
        <w:t>- относително високо равнище на безработица;</w:t>
      </w:r>
    </w:p>
    <w:p w:rsidR="003E79F5" w:rsidRPr="003E79F5" w:rsidRDefault="003E79F5" w:rsidP="003E79F5">
      <w:pPr>
        <w:ind w:firstLine="567"/>
        <w:jc w:val="both"/>
      </w:pPr>
      <w:r w:rsidRPr="003E79F5">
        <w:t>- ограничаване на потреблението;</w:t>
      </w:r>
    </w:p>
    <w:p w:rsidR="003E79F5" w:rsidRPr="003E79F5" w:rsidRDefault="003E79F5" w:rsidP="003E79F5">
      <w:pPr>
        <w:ind w:firstLine="567"/>
        <w:jc w:val="both"/>
      </w:pPr>
      <w:r w:rsidRPr="003E79F5">
        <w:t>- влошено финансово състояние на част от икономическите структури;</w:t>
      </w:r>
    </w:p>
    <w:p w:rsidR="003E79F5" w:rsidRPr="003E79F5" w:rsidRDefault="003E79F5" w:rsidP="003E79F5">
      <w:pPr>
        <w:ind w:firstLine="567"/>
        <w:jc w:val="both"/>
      </w:pPr>
      <w:r w:rsidRPr="003E79F5">
        <w:t>- сравнително слаба предприемаческа активност;</w:t>
      </w:r>
    </w:p>
    <w:p w:rsidR="003E79F5" w:rsidRPr="003E79F5" w:rsidRDefault="003E79F5" w:rsidP="003E79F5">
      <w:pPr>
        <w:ind w:firstLine="567"/>
        <w:jc w:val="both"/>
      </w:pPr>
      <w:r w:rsidRPr="003E79F5">
        <w:t>- последиците от пандемията „COVID -19“, и др.</w:t>
      </w:r>
    </w:p>
    <w:p w:rsidR="003E79F5" w:rsidRPr="003E79F5" w:rsidRDefault="003E79F5" w:rsidP="003E79F5">
      <w:pPr>
        <w:ind w:firstLine="567"/>
        <w:jc w:val="both"/>
      </w:pPr>
      <w:r w:rsidRPr="003E79F5">
        <w:t xml:space="preserve">Характерно за Община Бяла Слатина е тенденция към по-слаби темпове на икономическо развитие в сравнение с тези за страната. Това е резултат от факта, че почти няма отрасли, които успешно да са се адаптирали към новите изисквания на икономическата среда. </w:t>
      </w:r>
    </w:p>
    <w:p w:rsidR="003E79F5" w:rsidRPr="003E79F5" w:rsidRDefault="003E79F5" w:rsidP="003E79F5">
      <w:pPr>
        <w:ind w:firstLine="567"/>
        <w:jc w:val="both"/>
      </w:pPr>
      <w:r w:rsidRPr="003E79F5">
        <w:t>Основните проблеми в икономическото развитие на община Бяла Слатина са:</w:t>
      </w:r>
    </w:p>
    <w:p w:rsidR="003E79F5" w:rsidRPr="003E79F5" w:rsidRDefault="003E79F5" w:rsidP="003E79F5">
      <w:pPr>
        <w:ind w:firstLine="567"/>
        <w:jc w:val="both"/>
      </w:pPr>
      <w:r w:rsidRPr="003E79F5">
        <w:t>-  свиване на производствената програма на действащите промишлени предприятия;</w:t>
      </w:r>
    </w:p>
    <w:p w:rsidR="003E79F5" w:rsidRPr="003E79F5" w:rsidRDefault="003E79F5" w:rsidP="003E79F5">
      <w:pPr>
        <w:ind w:firstLine="567"/>
        <w:jc w:val="both"/>
      </w:pPr>
      <w:r w:rsidRPr="003E79F5">
        <w:t>- увеличаване равнището на безработица и влошаване на социално-икономическото положение на голяма част от населението на общината;</w:t>
      </w:r>
    </w:p>
    <w:p w:rsidR="003E79F5" w:rsidRPr="003E79F5" w:rsidRDefault="003E79F5" w:rsidP="003E79F5">
      <w:pPr>
        <w:pStyle w:val="a8"/>
        <w:ind w:firstLine="567"/>
      </w:pPr>
      <w:r w:rsidRPr="003E79F5">
        <w:t>-  ниска продуктивност и ниски изкупни цени на селскостопанската продукция;</w:t>
      </w:r>
    </w:p>
    <w:p w:rsidR="003E79F5" w:rsidRPr="003E79F5" w:rsidRDefault="003E79F5" w:rsidP="003E79F5">
      <w:pPr>
        <w:tabs>
          <w:tab w:val="left" w:pos="900"/>
        </w:tabs>
        <w:ind w:firstLine="567"/>
        <w:jc w:val="both"/>
      </w:pPr>
      <w:r w:rsidRPr="003E79F5">
        <w:t>- липса на млади кадри с висока квалификация;</w:t>
      </w:r>
    </w:p>
    <w:p w:rsidR="003E79F5" w:rsidRPr="003E79F5" w:rsidRDefault="003E79F5" w:rsidP="003E79F5">
      <w:pPr>
        <w:tabs>
          <w:tab w:val="left" w:pos="900"/>
        </w:tabs>
        <w:ind w:firstLine="567"/>
        <w:jc w:val="both"/>
      </w:pPr>
      <w:r w:rsidRPr="003E79F5">
        <w:t>- намаляване дела на трудоспособното население;</w:t>
      </w:r>
    </w:p>
    <w:p w:rsidR="003E79F5" w:rsidRPr="003E79F5" w:rsidRDefault="003E79F5" w:rsidP="003E79F5">
      <w:pPr>
        <w:tabs>
          <w:tab w:val="left" w:pos="900"/>
        </w:tabs>
        <w:ind w:firstLine="567"/>
        <w:jc w:val="both"/>
      </w:pPr>
      <w:r w:rsidRPr="003E79F5">
        <w:t>- слабо развит сектор на малкия и среден бизнес в общината;</w:t>
      </w:r>
    </w:p>
    <w:p w:rsidR="003E79F5" w:rsidRPr="003E79F5" w:rsidRDefault="003E79F5" w:rsidP="003E79F5">
      <w:pPr>
        <w:tabs>
          <w:tab w:val="left" w:pos="900"/>
        </w:tabs>
        <w:ind w:firstLine="567"/>
        <w:jc w:val="both"/>
      </w:pPr>
      <w:r w:rsidRPr="003E79F5">
        <w:t xml:space="preserve">- липса на инвестиции, и др. </w:t>
      </w:r>
    </w:p>
    <w:p w:rsidR="003E79F5" w:rsidRPr="003E79F5" w:rsidRDefault="003E79F5" w:rsidP="003E79F5">
      <w:pPr>
        <w:ind w:firstLine="567"/>
        <w:jc w:val="both"/>
      </w:pPr>
      <w:r w:rsidRPr="003E79F5">
        <w:t>Икономиката на общината е с промишлено-аграрна ориентация. Водеща е ролята на промишлеността, като производствените й мощности са съсредоточени в общинския център. Земеделието е застъпено във всички селища на общината и има важна роля за цялостното й развитие.</w:t>
      </w:r>
    </w:p>
    <w:p w:rsidR="003E79F5" w:rsidRPr="003E79F5" w:rsidRDefault="003E79F5" w:rsidP="003E79F5">
      <w:pPr>
        <w:ind w:firstLine="567"/>
        <w:jc w:val="both"/>
        <w:rPr>
          <w:i/>
        </w:rPr>
      </w:pPr>
      <w:r w:rsidRPr="003E79F5">
        <w:t xml:space="preserve">Произведената продукция в общината бележи лека тенденция към нарастване, което най-вече проличава </w:t>
      </w:r>
      <w:r>
        <w:t>през последните години</w:t>
      </w:r>
      <w:r w:rsidRPr="003E79F5">
        <w:t xml:space="preserve">..  </w:t>
      </w:r>
    </w:p>
    <w:p w:rsidR="003E79F5" w:rsidRPr="003E79F5" w:rsidRDefault="003E79F5" w:rsidP="003E79F5">
      <w:pPr>
        <w:ind w:firstLine="709"/>
        <w:jc w:val="both"/>
        <w:rPr>
          <w:bCs/>
        </w:rPr>
      </w:pPr>
      <w:r w:rsidRPr="003E79F5">
        <w:t>Според статистическата справка на НСИ за основните икономически показатели на отчетените нефинансови предприятия според заетите в тях лица, в</w:t>
      </w:r>
      <w:r w:rsidRPr="003E79F5">
        <w:rPr>
          <w:bCs/>
        </w:rPr>
        <w:t xml:space="preserve"> общината преобладават микро- и малките предприятия (съобразно Класификатора по Закона за малките и средни предприятия), което не е достатъчно добра основа за стабилна и устойчива икономика. В Таблица № </w:t>
      </w:r>
      <w:r>
        <w:rPr>
          <w:bCs/>
        </w:rPr>
        <w:t>3</w:t>
      </w:r>
      <w:r w:rsidRPr="003E79F5">
        <w:rPr>
          <w:bCs/>
        </w:rPr>
        <w:t xml:space="preserve"> са показани групите предприятия според броя на заетите тях лица  в община Бяла Слатина през периода 2016 – 2019 г.</w:t>
      </w:r>
    </w:p>
    <w:p w:rsidR="003E79F5" w:rsidRPr="0010728F" w:rsidRDefault="003E79F5" w:rsidP="003E79F5">
      <w:pPr>
        <w:ind w:firstLine="709"/>
        <w:jc w:val="center"/>
        <w:rPr>
          <w:b/>
          <w:bCs/>
          <w:sz w:val="20"/>
          <w:szCs w:val="20"/>
        </w:rPr>
      </w:pPr>
      <w:r w:rsidRPr="0010728F">
        <w:rPr>
          <w:b/>
          <w:bCs/>
          <w:sz w:val="20"/>
          <w:szCs w:val="20"/>
        </w:rPr>
        <w:t>Таблица 3. Групи предприятия според заетите тях в община Бяла Слатина през периода 2016 – 2019  г.</w:t>
      </w:r>
    </w:p>
    <w:tbl>
      <w:tblPr>
        <w:tblpPr w:leftFromText="141" w:rightFromText="141" w:vertAnchor="text" w:horzAnchor="margin" w:tblpXSpec="center" w:tblpY="1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04"/>
        <w:gridCol w:w="2732"/>
      </w:tblGrid>
      <w:tr w:rsidR="003E79F5" w:rsidRPr="0010728F" w:rsidTr="00D14DDB">
        <w:tc>
          <w:tcPr>
            <w:tcW w:w="2943" w:type="dxa"/>
            <w:shd w:val="clear" w:color="auto" w:fill="E2EFD9"/>
          </w:tcPr>
          <w:p w:rsidR="003E79F5" w:rsidRPr="0010728F" w:rsidRDefault="003E79F5" w:rsidP="00D14DDB">
            <w:pPr>
              <w:rPr>
                <w:b/>
                <w:bCs/>
                <w:sz w:val="20"/>
                <w:szCs w:val="20"/>
              </w:rPr>
            </w:pPr>
            <w:bookmarkStart w:id="6" w:name="_Hlk66892252"/>
            <w:r w:rsidRPr="0010728F">
              <w:rPr>
                <w:b/>
                <w:bCs/>
                <w:sz w:val="20"/>
                <w:szCs w:val="20"/>
              </w:rPr>
              <w:t>Групи предприятия, според заетите в тях лица</w:t>
            </w:r>
          </w:p>
        </w:tc>
        <w:tc>
          <w:tcPr>
            <w:tcW w:w="1804" w:type="dxa"/>
            <w:shd w:val="clear" w:color="auto" w:fill="E2EFD9"/>
          </w:tcPr>
          <w:p w:rsidR="003E79F5" w:rsidRPr="0010728F" w:rsidRDefault="003E79F5" w:rsidP="00AA710E">
            <w:pPr>
              <w:jc w:val="center"/>
              <w:rPr>
                <w:b/>
                <w:bCs/>
                <w:sz w:val="20"/>
                <w:szCs w:val="20"/>
              </w:rPr>
            </w:pPr>
            <w:r w:rsidRPr="0010728F">
              <w:rPr>
                <w:b/>
                <w:bCs/>
                <w:sz w:val="20"/>
                <w:szCs w:val="20"/>
              </w:rPr>
              <w:t>Брой предприятия</w:t>
            </w:r>
          </w:p>
        </w:tc>
        <w:tc>
          <w:tcPr>
            <w:tcW w:w="2732" w:type="dxa"/>
            <w:shd w:val="clear" w:color="auto" w:fill="E2EFD9"/>
          </w:tcPr>
          <w:p w:rsidR="003E79F5" w:rsidRPr="0010728F" w:rsidRDefault="003E79F5" w:rsidP="00AA710E">
            <w:pPr>
              <w:ind w:right="-108"/>
              <w:jc w:val="center"/>
              <w:rPr>
                <w:b/>
                <w:bCs/>
                <w:sz w:val="20"/>
                <w:szCs w:val="20"/>
              </w:rPr>
            </w:pPr>
            <w:r w:rsidRPr="0010728F">
              <w:rPr>
                <w:b/>
                <w:bCs/>
                <w:sz w:val="20"/>
                <w:szCs w:val="20"/>
              </w:rPr>
              <w:t>Относителен дял на групите предприятия(%)</w:t>
            </w:r>
          </w:p>
        </w:tc>
      </w:tr>
      <w:tr w:rsidR="003E79F5" w:rsidRPr="0010728F" w:rsidTr="00D14DDB">
        <w:tc>
          <w:tcPr>
            <w:tcW w:w="7479" w:type="dxa"/>
            <w:gridSpan w:val="3"/>
            <w:shd w:val="clear" w:color="auto" w:fill="auto"/>
          </w:tcPr>
          <w:p w:rsidR="003E79F5" w:rsidRPr="0010728F" w:rsidRDefault="003E79F5" w:rsidP="00D14DDB">
            <w:pPr>
              <w:jc w:val="center"/>
              <w:rPr>
                <w:b/>
                <w:bCs/>
                <w:sz w:val="20"/>
                <w:szCs w:val="20"/>
              </w:rPr>
            </w:pPr>
            <w:r w:rsidRPr="0010728F">
              <w:rPr>
                <w:b/>
                <w:bCs/>
                <w:sz w:val="20"/>
                <w:szCs w:val="20"/>
              </w:rPr>
              <w:t>2016 г.</w:t>
            </w:r>
          </w:p>
        </w:tc>
      </w:tr>
      <w:tr w:rsidR="003E79F5" w:rsidRPr="0010728F" w:rsidTr="00D14DDB">
        <w:tc>
          <w:tcPr>
            <w:tcW w:w="2943" w:type="dxa"/>
            <w:shd w:val="clear" w:color="auto" w:fill="E2EFD9"/>
          </w:tcPr>
          <w:p w:rsidR="003E79F5" w:rsidRPr="0010728F" w:rsidRDefault="003E79F5" w:rsidP="00D14DDB">
            <w:pPr>
              <w:jc w:val="both"/>
              <w:rPr>
                <w:b/>
                <w:bCs/>
                <w:sz w:val="20"/>
                <w:szCs w:val="20"/>
              </w:rPr>
            </w:pPr>
            <w:r w:rsidRPr="0010728F">
              <w:rPr>
                <w:b/>
                <w:bCs/>
                <w:sz w:val="20"/>
                <w:szCs w:val="20"/>
              </w:rPr>
              <w:t>Общо</w:t>
            </w:r>
          </w:p>
        </w:tc>
        <w:tc>
          <w:tcPr>
            <w:tcW w:w="1804" w:type="dxa"/>
            <w:shd w:val="clear" w:color="auto" w:fill="E2EFD9"/>
          </w:tcPr>
          <w:p w:rsidR="003E79F5" w:rsidRPr="0010728F" w:rsidRDefault="003E79F5" w:rsidP="00AA710E">
            <w:pPr>
              <w:jc w:val="center"/>
              <w:rPr>
                <w:b/>
                <w:bCs/>
                <w:sz w:val="20"/>
                <w:szCs w:val="20"/>
              </w:rPr>
            </w:pPr>
            <w:r w:rsidRPr="0010728F">
              <w:rPr>
                <w:b/>
                <w:bCs/>
                <w:sz w:val="20"/>
                <w:szCs w:val="20"/>
              </w:rPr>
              <w:t>601</w:t>
            </w:r>
          </w:p>
        </w:tc>
        <w:tc>
          <w:tcPr>
            <w:tcW w:w="2732" w:type="dxa"/>
            <w:shd w:val="clear" w:color="auto" w:fill="E2EFD9"/>
          </w:tcPr>
          <w:p w:rsidR="003E79F5" w:rsidRPr="0010728F" w:rsidRDefault="003E79F5" w:rsidP="00AA710E">
            <w:pPr>
              <w:jc w:val="center"/>
              <w:rPr>
                <w:b/>
                <w:bCs/>
                <w:sz w:val="20"/>
                <w:szCs w:val="20"/>
              </w:rPr>
            </w:pPr>
          </w:p>
        </w:tc>
      </w:tr>
      <w:tr w:rsidR="003E79F5" w:rsidRPr="0010728F" w:rsidTr="00D14DDB">
        <w:tc>
          <w:tcPr>
            <w:tcW w:w="2943" w:type="dxa"/>
            <w:shd w:val="clear" w:color="auto" w:fill="auto"/>
          </w:tcPr>
          <w:p w:rsidR="003E79F5" w:rsidRPr="0010728F" w:rsidRDefault="003E79F5" w:rsidP="00D14DDB">
            <w:pPr>
              <w:jc w:val="both"/>
              <w:rPr>
                <w:sz w:val="20"/>
                <w:szCs w:val="20"/>
              </w:rPr>
            </w:pPr>
            <w:r w:rsidRPr="0010728F">
              <w:rPr>
                <w:sz w:val="20"/>
                <w:szCs w:val="20"/>
              </w:rPr>
              <w:t>Микро- до 9 заети</w:t>
            </w:r>
          </w:p>
        </w:tc>
        <w:tc>
          <w:tcPr>
            <w:tcW w:w="1804" w:type="dxa"/>
            <w:shd w:val="clear" w:color="auto" w:fill="auto"/>
          </w:tcPr>
          <w:p w:rsidR="003E79F5" w:rsidRPr="0010728F" w:rsidRDefault="003E79F5" w:rsidP="00AA710E">
            <w:pPr>
              <w:jc w:val="center"/>
              <w:rPr>
                <w:sz w:val="20"/>
                <w:szCs w:val="20"/>
              </w:rPr>
            </w:pPr>
            <w:r w:rsidRPr="0010728F">
              <w:rPr>
                <w:sz w:val="20"/>
                <w:szCs w:val="20"/>
              </w:rPr>
              <w:t>557</w:t>
            </w:r>
          </w:p>
        </w:tc>
        <w:tc>
          <w:tcPr>
            <w:tcW w:w="2732" w:type="dxa"/>
          </w:tcPr>
          <w:p w:rsidR="003E79F5" w:rsidRPr="0010728F" w:rsidRDefault="003E79F5" w:rsidP="00AA710E">
            <w:pPr>
              <w:jc w:val="center"/>
              <w:rPr>
                <w:sz w:val="20"/>
                <w:szCs w:val="20"/>
              </w:rPr>
            </w:pPr>
            <w:r w:rsidRPr="0010728F">
              <w:rPr>
                <w:sz w:val="20"/>
                <w:szCs w:val="20"/>
              </w:rPr>
              <w:t>92,7</w:t>
            </w:r>
          </w:p>
        </w:tc>
      </w:tr>
      <w:tr w:rsidR="003E79F5" w:rsidRPr="0010728F" w:rsidTr="00D14DDB">
        <w:tc>
          <w:tcPr>
            <w:tcW w:w="2943" w:type="dxa"/>
            <w:shd w:val="clear" w:color="auto" w:fill="auto"/>
          </w:tcPr>
          <w:p w:rsidR="003E79F5" w:rsidRPr="0010728F" w:rsidRDefault="003E79F5" w:rsidP="00D14DDB">
            <w:pPr>
              <w:jc w:val="both"/>
              <w:rPr>
                <w:sz w:val="20"/>
                <w:szCs w:val="20"/>
              </w:rPr>
            </w:pPr>
            <w:r w:rsidRPr="0010728F">
              <w:rPr>
                <w:sz w:val="20"/>
                <w:szCs w:val="20"/>
              </w:rPr>
              <w:t>Малки от 10 до 49</w:t>
            </w:r>
          </w:p>
        </w:tc>
        <w:tc>
          <w:tcPr>
            <w:tcW w:w="1804" w:type="dxa"/>
            <w:shd w:val="clear" w:color="auto" w:fill="auto"/>
          </w:tcPr>
          <w:p w:rsidR="003E79F5" w:rsidRPr="0010728F" w:rsidRDefault="003E79F5" w:rsidP="00AA710E">
            <w:pPr>
              <w:jc w:val="center"/>
              <w:rPr>
                <w:sz w:val="20"/>
                <w:szCs w:val="20"/>
              </w:rPr>
            </w:pPr>
            <w:r w:rsidRPr="0010728F">
              <w:rPr>
                <w:sz w:val="20"/>
                <w:szCs w:val="20"/>
              </w:rPr>
              <w:t>37</w:t>
            </w:r>
          </w:p>
        </w:tc>
        <w:tc>
          <w:tcPr>
            <w:tcW w:w="2732" w:type="dxa"/>
          </w:tcPr>
          <w:p w:rsidR="003E79F5" w:rsidRPr="0010728F" w:rsidRDefault="003E79F5" w:rsidP="00AA710E">
            <w:pPr>
              <w:jc w:val="center"/>
              <w:rPr>
                <w:sz w:val="20"/>
                <w:szCs w:val="20"/>
              </w:rPr>
            </w:pPr>
            <w:r w:rsidRPr="0010728F">
              <w:rPr>
                <w:sz w:val="20"/>
                <w:szCs w:val="20"/>
              </w:rPr>
              <w:t>6,1</w:t>
            </w:r>
          </w:p>
        </w:tc>
      </w:tr>
      <w:tr w:rsidR="003E79F5" w:rsidRPr="0010728F" w:rsidTr="00D14DDB">
        <w:tc>
          <w:tcPr>
            <w:tcW w:w="2943" w:type="dxa"/>
            <w:shd w:val="clear" w:color="auto" w:fill="auto"/>
          </w:tcPr>
          <w:p w:rsidR="003E79F5" w:rsidRPr="0010728F" w:rsidRDefault="003E79F5" w:rsidP="00D14DDB">
            <w:pPr>
              <w:jc w:val="both"/>
              <w:rPr>
                <w:sz w:val="20"/>
                <w:szCs w:val="20"/>
              </w:rPr>
            </w:pPr>
            <w:r w:rsidRPr="0010728F">
              <w:rPr>
                <w:sz w:val="20"/>
                <w:szCs w:val="20"/>
              </w:rPr>
              <w:t>Средни от 50 до 249</w:t>
            </w:r>
          </w:p>
        </w:tc>
        <w:tc>
          <w:tcPr>
            <w:tcW w:w="1804" w:type="dxa"/>
            <w:shd w:val="clear" w:color="auto" w:fill="auto"/>
          </w:tcPr>
          <w:p w:rsidR="003E79F5" w:rsidRPr="0010728F" w:rsidRDefault="003E79F5" w:rsidP="00AA710E">
            <w:pPr>
              <w:jc w:val="center"/>
              <w:rPr>
                <w:sz w:val="20"/>
                <w:szCs w:val="20"/>
              </w:rPr>
            </w:pPr>
            <w:r w:rsidRPr="0010728F">
              <w:rPr>
                <w:sz w:val="20"/>
                <w:szCs w:val="20"/>
              </w:rPr>
              <w:t>7</w:t>
            </w:r>
          </w:p>
        </w:tc>
        <w:tc>
          <w:tcPr>
            <w:tcW w:w="2732" w:type="dxa"/>
          </w:tcPr>
          <w:p w:rsidR="003E79F5" w:rsidRPr="0010728F" w:rsidRDefault="003E79F5" w:rsidP="00AA710E">
            <w:pPr>
              <w:jc w:val="center"/>
              <w:rPr>
                <w:sz w:val="20"/>
                <w:szCs w:val="20"/>
              </w:rPr>
            </w:pPr>
            <w:r w:rsidRPr="0010728F">
              <w:rPr>
                <w:sz w:val="20"/>
                <w:szCs w:val="20"/>
              </w:rPr>
              <w:t>1,2</w:t>
            </w:r>
          </w:p>
        </w:tc>
      </w:tr>
      <w:tr w:rsidR="003E79F5" w:rsidRPr="0010728F" w:rsidTr="00D14DDB">
        <w:tc>
          <w:tcPr>
            <w:tcW w:w="2943" w:type="dxa"/>
            <w:shd w:val="clear" w:color="auto" w:fill="auto"/>
          </w:tcPr>
          <w:p w:rsidR="003E79F5" w:rsidRPr="0010728F" w:rsidRDefault="003E79F5" w:rsidP="00D14DDB">
            <w:pPr>
              <w:jc w:val="both"/>
              <w:rPr>
                <w:sz w:val="20"/>
                <w:szCs w:val="20"/>
              </w:rPr>
            </w:pPr>
            <w:r w:rsidRPr="0010728F">
              <w:rPr>
                <w:sz w:val="20"/>
                <w:szCs w:val="20"/>
              </w:rPr>
              <w:t>Големи  над 250</w:t>
            </w:r>
          </w:p>
        </w:tc>
        <w:tc>
          <w:tcPr>
            <w:tcW w:w="1804" w:type="dxa"/>
            <w:shd w:val="clear" w:color="auto" w:fill="auto"/>
          </w:tcPr>
          <w:p w:rsidR="003E79F5" w:rsidRPr="0010728F" w:rsidRDefault="003E79F5" w:rsidP="00AA710E">
            <w:pPr>
              <w:jc w:val="center"/>
              <w:rPr>
                <w:sz w:val="20"/>
                <w:szCs w:val="20"/>
              </w:rPr>
            </w:pPr>
            <w:r w:rsidRPr="0010728F">
              <w:rPr>
                <w:sz w:val="20"/>
                <w:szCs w:val="20"/>
              </w:rPr>
              <w:t>-</w:t>
            </w:r>
          </w:p>
        </w:tc>
        <w:tc>
          <w:tcPr>
            <w:tcW w:w="2732" w:type="dxa"/>
          </w:tcPr>
          <w:p w:rsidR="003E79F5" w:rsidRPr="0010728F" w:rsidRDefault="003E79F5" w:rsidP="00AA710E">
            <w:pPr>
              <w:jc w:val="center"/>
              <w:rPr>
                <w:sz w:val="20"/>
                <w:szCs w:val="20"/>
              </w:rPr>
            </w:pPr>
          </w:p>
        </w:tc>
      </w:tr>
      <w:tr w:rsidR="003E79F5" w:rsidRPr="0010728F" w:rsidTr="00D14DDB">
        <w:tc>
          <w:tcPr>
            <w:tcW w:w="7479" w:type="dxa"/>
            <w:gridSpan w:val="3"/>
            <w:shd w:val="clear" w:color="auto" w:fill="auto"/>
          </w:tcPr>
          <w:p w:rsidR="003E79F5" w:rsidRPr="0010728F" w:rsidRDefault="003E79F5" w:rsidP="00D14DDB">
            <w:pPr>
              <w:jc w:val="center"/>
              <w:rPr>
                <w:b/>
                <w:bCs/>
                <w:sz w:val="20"/>
                <w:szCs w:val="20"/>
              </w:rPr>
            </w:pPr>
            <w:r w:rsidRPr="0010728F">
              <w:rPr>
                <w:b/>
                <w:bCs/>
                <w:sz w:val="20"/>
                <w:szCs w:val="20"/>
              </w:rPr>
              <w:t>2017 г.</w:t>
            </w:r>
          </w:p>
        </w:tc>
      </w:tr>
      <w:tr w:rsidR="003E79F5" w:rsidRPr="0010728F" w:rsidTr="00D14DDB">
        <w:tc>
          <w:tcPr>
            <w:tcW w:w="2943" w:type="dxa"/>
            <w:shd w:val="clear" w:color="auto" w:fill="E2EFD9"/>
          </w:tcPr>
          <w:p w:rsidR="003E79F5" w:rsidRPr="0010728F" w:rsidRDefault="003E79F5" w:rsidP="00D14DDB">
            <w:pPr>
              <w:jc w:val="both"/>
              <w:rPr>
                <w:b/>
                <w:bCs/>
                <w:sz w:val="20"/>
                <w:szCs w:val="20"/>
              </w:rPr>
            </w:pPr>
            <w:r w:rsidRPr="0010728F">
              <w:rPr>
                <w:b/>
                <w:bCs/>
                <w:sz w:val="20"/>
                <w:szCs w:val="20"/>
              </w:rPr>
              <w:t>Общо</w:t>
            </w:r>
          </w:p>
        </w:tc>
        <w:tc>
          <w:tcPr>
            <w:tcW w:w="1804" w:type="dxa"/>
            <w:shd w:val="clear" w:color="auto" w:fill="E2EFD9"/>
          </w:tcPr>
          <w:p w:rsidR="003E79F5" w:rsidRPr="0010728F" w:rsidRDefault="003E79F5" w:rsidP="00AA710E">
            <w:pPr>
              <w:jc w:val="center"/>
              <w:rPr>
                <w:b/>
                <w:bCs/>
                <w:sz w:val="20"/>
                <w:szCs w:val="20"/>
              </w:rPr>
            </w:pPr>
            <w:r w:rsidRPr="0010728F">
              <w:rPr>
                <w:b/>
                <w:bCs/>
                <w:sz w:val="20"/>
                <w:szCs w:val="20"/>
              </w:rPr>
              <w:t>617</w:t>
            </w:r>
          </w:p>
        </w:tc>
        <w:tc>
          <w:tcPr>
            <w:tcW w:w="2732" w:type="dxa"/>
            <w:shd w:val="clear" w:color="auto" w:fill="E2EFD9"/>
          </w:tcPr>
          <w:p w:rsidR="003E79F5" w:rsidRPr="0010728F" w:rsidRDefault="003E79F5" w:rsidP="00AA710E">
            <w:pPr>
              <w:jc w:val="center"/>
              <w:rPr>
                <w:b/>
                <w:bCs/>
                <w:sz w:val="20"/>
                <w:szCs w:val="20"/>
              </w:rPr>
            </w:pPr>
          </w:p>
        </w:tc>
      </w:tr>
      <w:tr w:rsidR="003E79F5" w:rsidRPr="0010728F" w:rsidTr="00D14DDB">
        <w:tc>
          <w:tcPr>
            <w:tcW w:w="2943" w:type="dxa"/>
            <w:shd w:val="clear" w:color="auto" w:fill="auto"/>
          </w:tcPr>
          <w:p w:rsidR="003E79F5" w:rsidRPr="0010728F" w:rsidRDefault="003E79F5" w:rsidP="00D14DDB">
            <w:pPr>
              <w:jc w:val="both"/>
              <w:rPr>
                <w:sz w:val="20"/>
                <w:szCs w:val="20"/>
              </w:rPr>
            </w:pPr>
            <w:r w:rsidRPr="0010728F">
              <w:rPr>
                <w:sz w:val="20"/>
                <w:szCs w:val="20"/>
              </w:rPr>
              <w:t>Микро- до 9 заети</w:t>
            </w:r>
          </w:p>
        </w:tc>
        <w:tc>
          <w:tcPr>
            <w:tcW w:w="1804" w:type="dxa"/>
            <w:shd w:val="clear" w:color="auto" w:fill="auto"/>
          </w:tcPr>
          <w:p w:rsidR="003E79F5" w:rsidRPr="0010728F" w:rsidRDefault="003E79F5" w:rsidP="00AA710E">
            <w:pPr>
              <w:jc w:val="center"/>
              <w:rPr>
                <w:sz w:val="20"/>
                <w:szCs w:val="20"/>
              </w:rPr>
            </w:pPr>
            <w:r w:rsidRPr="0010728F">
              <w:rPr>
                <w:sz w:val="20"/>
                <w:szCs w:val="20"/>
              </w:rPr>
              <w:t>571</w:t>
            </w:r>
          </w:p>
        </w:tc>
        <w:tc>
          <w:tcPr>
            <w:tcW w:w="2732" w:type="dxa"/>
          </w:tcPr>
          <w:p w:rsidR="003E79F5" w:rsidRPr="0010728F" w:rsidRDefault="003E79F5" w:rsidP="00AA710E">
            <w:pPr>
              <w:jc w:val="center"/>
              <w:rPr>
                <w:sz w:val="20"/>
                <w:szCs w:val="20"/>
              </w:rPr>
            </w:pPr>
            <w:r w:rsidRPr="0010728F">
              <w:rPr>
                <w:sz w:val="20"/>
                <w:szCs w:val="20"/>
              </w:rPr>
              <w:t>92,5</w:t>
            </w:r>
          </w:p>
        </w:tc>
      </w:tr>
      <w:tr w:rsidR="003E79F5" w:rsidRPr="0010728F" w:rsidTr="00D14DDB">
        <w:tc>
          <w:tcPr>
            <w:tcW w:w="2943" w:type="dxa"/>
            <w:shd w:val="clear" w:color="auto" w:fill="auto"/>
          </w:tcPr>
          <w:p w:rsidR="003E79F5" w:rsidRPr="0010728F" w:rsidRDefault="003E79F5" w:rsidP="00D14DDB">
            <w:pPr>
              <w:jc w:val="both"/>
              <w:rPr>
                <w:sz w:val="20"/>
                <w:szCs w:val="20"/>
              </w:rPr>
            </w:pPr>
            <w:r w:rsidRPr="0010728F">
              <w:rPr>
                <w:sz w:val="20"/>
                <w:szCs w:val="20"/>
              </w:rPr>
              <w:t>Малки от 10 до 49</w:t>
            </w:r>
          </w:p>
        </w:tc>
        <w:tc>
          <w:tcPr>
            <w:tcW w:w="1804" w:type="dxa"/>
            <w:shd w:val="clear" w:color="auto" w:fill="auto"/>
          </w:tcPr>
          <w:p w:rsidR="003E79F5" w:rsidRPr="0010728F" w:rsidRDefault="003E79F5" w:rsidP="00AA710E">
            <w:pPr>
              <w:jc w:val="center"/>
              <w:rPr>
                <w:sz w:val="20"/>
                <w:szCs w:val="20"/>
              </w:rPr>
            </w:pPr>
            <w:r w:rsidRPr="0010728F">
              <w:rPr>
                <w:sz w:val="20"/>
                <w:szCs w:val="20"/>
              </w:rPr>
              <w:t>39</w:t>
            </w:r>
          </w:p>
        </w:tc>
        <w:tc>
          <w:tcPr>
            <w:tcW w:w="2732" w:type="dxa"/>
          </w:tcPr>
          <w:p w:rsidR="003E79F5" w:rsidRPr="0010728F" w:rsidRDefault="003E79F5" w:rsidP="00AA710E">
            <w:pPr>
              <w:jc w:val="center"/>
              <w:rPr>
                <w:sz w:val="20"/>
                <w:szCs w:val="20"/>
              </w:rPr>
            </w:pPr>
            <w:r w:rsidRPr="0010728F">
              <w:rPr>
                <w:sz w:val="20"/>
                <w:szCs w:val="20"/>
              </w:rPr>
              <w:t>6,3</w:t>
            </w:r>
          </w:p>
        </w:tc>
      </w:tr>
      <w:tr w:rsidR="003E79F5" w:rsidRPr="0010728F" w:rsidTr="00D14DDB">
        <w:tc>
          <w:tcPr>
            <w:tcW w:w="2943" w:type="dxa"/>
            <w:shd w:val="clear" w:color="auto" w:fill="auto"/>
          </w:tcPr>
          <w:p w:rsidR="003E79F5" w:rsidRPr="0010728F" w:rsidRDefault="003E79F5" w:rsidP="00D14DDB">
            <w:pPr>
              <w:jc w:val="both"/>
              <w:rPr>
                <w:sz w:val="20"/>
                <w:szCs w:val="20"/>
              </w:rPr>
            </w:pPr>
            <w:r w:rsidRPr="0010728F">
              <w:rPr>
                <w:sz w:val="20"/>
                <w:szCs w:val="20"/>
              </w:rPr>
              <w:t>Средни от 50 до 249</w:t>
            </w:r>
          </w:p>
        </w:tc>
        <w:tc>
          <w:tcPr>
            <w:tcW w:w="1804" w:type="dxa"/>
            <w:shd w:val="clear" w:color="auto" w:fill="auto"/>
          </w:tcPr>
          <w:p w:rsidR="003E79F5" w:rsidRPr="0010728F" w:rsidRDefault="003E79F5" w:rsidP="00AA710E">
            <w:pPr>
              <w:jc w:val="center"/>
              <w:rPr>
                <w:sz w:val="20"/>
                <w:szCs w:val="20"/>
              </w:rPr>
            </w:pPr>
            <w:r w:rsidRPr="0010728F">
              <w:rPr>
                <w:sz w:val="20"/>
                <w:szCs w:val="20"/>
              </w:rPr>
              <w:t>7</w:t>
            </w:r>
          </w:p>
        </w:tc>
        <w:tc>
          <w:tcPr>
            <w:tcW w:w="2732" w:type="dxa"/>
          </w:tcPr>
          <w:p w:rsidR="003E79F5" w:rsidRPr="0010728F" w:rsidRDefault="003E79F5" w:rsidP="00AA710E">
            <w:pPr>
              <w:jc w:val="center"/>
              <w:rPr>
                <w:sz w:val="20"/>
                <w:szCs w:val="20"/>
              </w:rPr>
            </w:pPr>
            <w:r w:rsidRPr="0010728F">
              <w:rPr>
                <w:sz w:val="20"/>
                <w:szCs w:val="20"/>
              </w:rPr>
              <w:t>1,1</w:t>
            </w:r>
          </w:p>
        </w:tc>
      </w:tr>
      <w:tr w:rsidR="003E79F5" w:rsidRPr="0010728F" w:rsidTr="00D14DDB">
        <w:tc>
          <w:tcPr>
            <w:tcW w:w="2943" w:type="dxa"/>
            <w:shd w:val="clear" w:color="auto" w:fill="auto"/>
          </w:tcPr>
          <w:p w:rsidR="003E79F5" w:rsidRPr="0010728F" w:rsidRDefault="003E79F5" w:rsidP="00D14DDB">
            <w:pPr>
              <w:jc w:val="both"/>
              <w:rPr>
                <w:sz w:val="20"/>
                <w:szCs w:val="20"/>
              </w:rPr>
            </w:pPr>
            <w:r w:rsidRPr="0010728F">
              <w:rPr>
                <w:sz w:val="20"/>
                <w:szCs w:val="20"/>
              </w:rPr>
              <w:t>Големи  над 250</w:t>
            </w:r>
          </w:p>
        </w:tc>
        <w:tc>
          <w:tcPr>
            <w:tcW w:w="1804" w:type="dxa"/>
            <w:shd w:val="clear" w:color="auto" w:fill="auto"/>
          </w:tcPr>
          <w:p w:rsidR="003E79F5" w:rsidRPr="0010728F" w:rsidRDefault="003E79F5" w:rsidP="00AA710E">
            <w:pPr>
              <w:jc w:val="center"/>
              <w:rPr>
                <w:sz w:val="20"/>
                <w:szCs w:val="20"/>
              </w:rPr>
            </w:pPr>
            <w:r w:rsidRPr="0010728F">
              <w:rPr>
                <w:sz w:val="20"/>
                <w:szCs w:val="20"/>
              </w:rPr>
              <w:t>-</w:t>
            </w:r>
          </w:p>
        </w:tc>
        <w:tc>
          <w:tcPr>
            <w:tcW w:w="2732" w:type="dxa"/>
          </w:tcPr>
          <w:p w:rsidR="003E79F5" w:rsidRPr="0010728F" w:rsidRDefault="003E79F5" w:rsidP="00AA710E">
            <w:pPr>
              <w:jc w:val="center"/>
              <w:rPr>
                <w:sz w:val="20"/>
                <w:szCs w:val="20"/>
              </w:rPr>
            </w:pPr>
          </w:p>
        </w:tc>
      </w:tr>
      <w:tr w:rsidR="003E79F5" w:rsidRPr="0010728F" w:rsidTr="00D14DDB">
        <w:tc>
          <w:tcPr>
            <w:tcW w:w="7479" w:type="dxa"/>
            <w:gridSpan w:val="3"/>
            <w:shd w:val="clear" w:color="auto" w:fill="auto"/>
          </w:tcPr>
          <w:p w:rsidR="003E79F5" w:rsidRPr="0010728F" w:rsidRDefault="003E79F5" w:rsidP="00D14DDB">
            <w:pPr>
              <w:jc w:val="center"/>
              <w:rPr>
                <w:b/>
                <w:bCs/>
                <w:sz w:val="20"/>
                <w:szCs w:val="20"/>
              </w:rPr>
            </w:pPr>
            <w:r w:rsidRPr="0010728F">
              <w:rPr>
                <w:b/>
                <w:bCs/>
                <w:sz w:val="20"/>
                <w:szCs w:val="20"/>
              </w:rPr>
              <w:t>2018 г.</w:t>
            </w:r>
          </w:p>
        </w:tc>
      </w:tr>
      <w:tr w:rsidR="003E79F5" w:rsidRPr="0010728F" w:rsidTr="00D14DDB">
        <w:tc>
          <w:tcPr>
            <w:tcW w:w="2943" w:type="dxa"/>
            <w:shd w:val="clear" w:color="auto" w:fill="E2EFD9"/>
          </w:tcPr>
          <w:p w:rsidR="003E79F5" w:rsidRPr="0010728F" w:rsidRDefault="003E79F5" w:rsidP="00D14DDB">
            <w:pPr>
              <w:jc w:val="both"/>
              <w:rPr>
                <w:sz w:val="20"/>
                <w:szCs w:val="20"/>
              </w:rPr>
            </w:pPr>
            <w:r w:rsidRPr="0010728F">
              <w:rPr>
                <w:b/>
                <w:bCs/>
                <w:sz w:val="20"/>
                <w:szCs w:val="20"/>
              </w:rPr>
              <w:t>Общо</w:t>
            </w:r>
          </w:p>
        </w:tc>
        <w:tc>
          <w:tcPr>
            <w:tcW w:w="1804" w:type="dxa"/>
            <w:shd w:val="clear" w:color="auto" w:fill="E2EFD9"/>
          </w:tcPr>
          <w:p w:rsidR="003E79F5" w:rsidRPr="0010728F" w:rsidRDefault="003E79F5" w:rsidP="00AA710E">
            <w:pPr>
              <w:jc w:val="center"/>
              <w:rPr>
                <w:sz w:val="20"/>
                <w:szCs w:val="20"/>
              </w:rPr>
            </w:pPr>
            <w:r w:rsidRPr="0010728F">
              <w:rPr>
                <w:b/>
                <w:bCs/>
                <w:sz w:val="20"/>
                <w:szCs w:val="20"/>
              </w:rPr>
              <w:t>631</w:t>
            </w:r>
          </w:p>
        </w:tc>
        <w:tc>
          <w:tcPr>
            <w:tcW w:w="2732" w:type="dxa"/>
            <w:shd w:val="clear" w:color="auto" w:fill="E2EFD9"/>
          </w:tcPr>
          <w:p w:rsidR="003E79F5" w:rsidRPr="0010728F" w:rsidRDefault="003E79F5" w:rsidP="00AA710E">
            <w:pPr>
              <w:jc w:val="center"/>
              <w:rPr>
                <w:b/>
                <w:bCs/>
                <w:sz w:val="20"/>
                <w:szCs w:val="20"/>
              </w:rPr>
            </w:pPr>
          </w:p>
        </w:tc>
      </w:tr>
      <w:tr w:rsidR="003E79F5" w:rsidRPr="0010728F" w:rsidTr="00D14DDB">
        <w:tc>
          <w:tcPr>
            <w:tcW w:w="2943" w:type="dxa"/>
            <w:shd w:val="clear" w:color="auto" w:fill="auto"/>
          </w:tcPr>
          <w:p w:rsidR="003E79F5" w:rsidRPr="0010728F" w:rsidRDefault="003E79F5" w:rsidP="00D14DDB">
            <w:pPr>
              <w:jc w:val="both"/>
              <w:rPr>
                <w:sz w:val="20"/>
                <w:szCs w:val="20"/>
              </w:rPr>
            </w:pPr>
            <w:r w:rsidRPr="0010728F">
              <w:rPr>
                <w:sz w:val="20"/>
                <w:szCs w:val="20"/>
              </w:rPr>
              <w:t>Микро- до 9 заети</w:t>
            </w:r>
          </w:p>
        </w:tc>
        <w:tc>
          <w:tcPr>
            <w:tcW w:w="1804" w:type="dxa"/>
            <w:shd w:val="clear" w:color="auto" w:fill="auto"/>
          </w:tcPr>
          <w:p w:rsidR="003E79F5" w:rsidRPr="0010728F" w:rsidRDefault="003E79F5" w:rsidP="00AA710E">
            <w:pPr>
              <w:jc w:val="center"/>
              <w:rPr>
                <w:sz w:val="20"/>
                <w:szCs w:val="20"/>
              </w:rPr>
            </w:pPr>
            <w:r w:rsidRPr="0010728F">
              <w:rPr>
                <w:sz w:val="20"/>
                <w:szCs w:val="20"/>
              </w:rPr>
              <w:t>586</w:t>
            </w:r>
          </w:p>
        </w:tc>
        <w:tc>
          <w:tcPr>
            <w:tcW w:w="2732" w:type="dxa"/>
          </w:tcPr>
          <w:p w:rsidR="003E79F5" w:rsidRPr="0010728F" w:rsidRDefault="003E79F5" w:rsidP="00AA710E">
            <w:pPr>
              <w:jc w:val="center"/>
              <w:rPr>
                <w:sz w:val="20"/>
                <w:szCs w:val="20"/>
              </w:rPr>
            </w:pPr>
            <w:r w:rsidRPr="0010728F">
              <w:rPr>
                <w:sz w:val="20"/>
                <w:szCs w:val="20"/>
              </w:rPr>
              <w:t>92,9</w:t>
            </w:r>
          </w:p>
        </w:tc>
      </w:tr>
      <w:tr w:rsidR="003E79F5" w:rsidRPr="0010728F" w:rsidTr="00D14DDB">
        <w:tc>
          <w:tcPr>
            <w:tcW w:w="2943" w:type="dxa"/>
            <w:shd w:val="clear" w:color="auto" w:fill="auto"/>
          </w:tcPr>
          <w:p w:rsidR="003E79F5" w:rsidRPr="0010728F" w:rsidRDefault="003E79F5" w:rsidP="00D14DDB">
            <w:pPr>
              <w:jc w:val="both"/>
              <w:rPr>
                <w:sz w:val="20"/>
                <w:szCs w:val="20"/>
              </w:rPr>
            </w:pPr>
            <w:r w:rsidRPr="0010728F">
              <w:rPr>
                <w:sz w:val="20"/>
                <w:szCs w:val="20"/>
              </w:rPr>
              <w:t>Малки от 10 до 49</w:t>
            </w:r>
          </w:p>
        </w:tc>
        <w:tc>
          <w:tcPr>
            <w:tcW w:w="1804" w:type="dxa"/>
            <w:shd w:val="clear" w:color="auto" w:fill="auto"/>
          </w:tcPr>
          <w:p w:rsidR="003E79F5" w:rsidRPr="0010728F" w:rsidRDefault="003E79F5" w:rsidP="00AA710E">
            <w:pPr>
              <w:jc w:val="center"/>
              <w:rPr>
                <w:sz w:val="20"/>
                <w:szCs w:val="20"/>
              </w:rPr>
            </w:pPr>
            <w:r w:rsidRPr="0010728F">
              <w:rPr>
                <w:sz w:val="20"/>
                <w:szCs w:val="20"/>
              </w:rPr>
              <w:t>38</w:t>
            </w:r>
          </w:p>
        </w:tc>
        <w:tc>
          <w:tcPr>
            <w:tcW w:w="2732" w:type="dxa"/>
          </w:tcPr>
          <w:p w:rsidR="003E79F5" w:rsidRPr="0010728F" w:rsidRDefault="003E79F5" w:rsidP="00AA710E">
            <w:pPr>
              <w:jc w:val="center"/>
              <w:rPr>
                <w:sz w:val="20"/>
                <w:szCs w:val="20"/>
              </w:rPr>
            </w:pPr>
            <w:r w:rsidRPr="0010728F">
              <w:rPr>
                <w:sz w:val="20"/>
                <w:szCs w:val="20"/>
              </w:rPr>
              <w:t>6,0</w:t>
            </w:r>
          </w:p>
        </w:tc>
      </w:tr>
      <w:tr w:rsidR="003E79F5" w:rsidRPr="0010728F" w:rsidTr="00D14DDB">
        <w:tc>
          <w:tcPr>
            <w:tcW w:w="2943" w:type="dxa"/>
            <w:shd w:val="clear" w:color="auto" w:fill="auto"/>
          </w:tcPr>
          <w:p w:rsidR="003E79F5" w:rsidRPr="0010728F" w:rsidRDefault="003E79F5" w:rsidP="00D14DDB">
            <w:pPr>
              <w:jc w:val="both"/>
              <w:rPr>
                <w:sz w:val="20"/>
                <w:szCs w:val="20"/>
              </w:rPr>
            </w:pPr>
            <w:r w:rsidRPr="0010728F">
              <w:rPr>
                <w:sz w:val="20"/>
                <w:szCs w:val="20"/>
              </w:rPr>
              <w:t>Средни от 50 до 249</w:t>
            </w:r>
          </w:p>
        </w:tc>
        <w:tc>
          <w:tcPr>
            <w:tcW w:w="1804" w:type="dxa"/>
            <w:shd w:val="clear" w:color="auto" w:fill="auto"/>
          </w:tcPr>
          <w:p w:rsidR="003E79F5" w:rsidRPr="0010728F" w:rsidRDefault="003E79F5" w:rsidP="00AA710E">
            <w:pPr>
              <w:jc w:val="center"/>
              <w:rPr>
                <w:sz w:val="20"/>
                <w:szCs w:val="20"/>
              </w:rPr>
            </w:pPr>
            <w:r w:rsidRPr="0010728F">
              <w:rPr>
                <w:sz w:val="20"/>
                <w:szCs w:val="20"/>
              </w:rPr>
              <w:t>7</w:t>
            </w:r>
          </w:p>
        </w:tc>
        <w:tc>
          <w:tcPr>
            <w:tcW w:w="2732" w:type="dxa"/>
          </w:tcPr>
          <w:p w:rsidR="003E79F5" w:rsidRPr="0010728F" w:rsidRDefault="003E79F5" w:rsidP="00AA710E">
            <w:pPr>
              <w:jc w:val="center"/>
              <w:rPr>
                <w:sz w:val="20"/>
                <w:szCs w:val="20"/>
              </w:rPr>
            </w:pPr>
            <w:r w:rsidRPr="0010728F">
              <w:rPr>
                <w:sz w:val="20"/>
                <w:szCs w:val="20"/>
              </w:rPr>
              <w:t>1,1</w:t>
            </w:r>
          </w:p>
        </w:tc>
      </w:tr>
      <w:tr w:rsidR="003E79F5" w:rsidRPr="0010728F" w:rsidTr="00D14DDB">
        <w:tc>
          <w:tcPr>
            <w:tcW w:w="2943" w:type="dxa"/>
            <w:shd w:val="clear" w:color="auto" w:fill="auto"/>
          </w:tcPr>
          <w:p w:rsidR="003E79F5" w:rsidRPr="0010728F" w:rsidRDefault="003E79F5" w:rsidP="00D14DDB">
            <w:pPr>
              <w:jc w:val="both"/>
              <w:rPr>
                <w:sz w:val="20"/>
                <w:szCs w:val="20"/>
              </w:rPr>
            </w:pPr>
            <w:r w:rsidRPr="0010728F">
              <w:rPr>
                <w:sz w:val="20"/>
                <w:szCs w:val="20"/>
              </w:rPr>
              <w:t>Големи  над 250</w:t>
            </w:r>
          </w:p>
        </w:tc>
        <w:tc>
          <w:tcPr>
            <w:tcW w:w="1804" w:type="dxa"/>
            <w:shd w:val="clear" w:color="auto" w:fill="auto"/>
          </w:tcPr>
          <w:p w:rsidR="003E79F5" w:rsidRPr="0010728F" w:rsidRDefault="003E79F5" w:rsidP="00AA710E">
            <w:pPr>
              <w:jc w:val="center"/>
              <w:rPr>
                <w:sz w:val="20"/>
                <w:szCs w:val="20"/>
              </w:rPr>
            </w:pPr>
            <w:r w:rsidRPr="0010728F">
              <w:rPr>
                <w:sz w:val="20"/>
                <w:szCs w:val="20"/>
              </w:rPr>
              <w:t>-</w:t>
            </w:r>
          </w:p>
        </w:tc>
        <w:tc>
          <w:tcPr>
            <w:tcW w:w="2732" w:type="dxa"/>
          </w:tcPr>
          <w:p w:rsidR="003E79F5" w:rsidRPr="0010728F" w:rsidRDefault="003E79F5" w:rsidP="00AA710E">
            <w:pPr>
              <w:jc w:val="center"/>
              <w:rPr>
                <w:sz w:val="20"/>
                <w:szCs w:val="20"/>
              </w:rPr>
            </w:pPr>
          </w:p>
        </w:tc>
      </w:tr>
      <w:tr w:rsidR="003E79F5" w:rsidRPr="0010728F" w:rsidTr="00D14DDB">
        <w:tc>
          <w:tcPr>
            <w:tcW w:w="7479" w:type="dxa"/>
            <w:gridSpan w:val="3"/>
            <w:shd w:val="clear" w:color="auto" w:fill="auto"/>
          </w:tcPr>
          <w:p w:rsidR="003E79F5" w:rsidRPr="0010728F" w:rsidRDefault="003E79F5" w:rsidP="00D14DDB">
            <w:pPr>
              <w:jc w:val="center"/>
              <w:rPr>
                <w:b/>
                <w:bCs/>
                <w:sz w:val="20"/>
                <w:szCs w:val="20"/>
              </w:rPr>
            </w:pPr>
            <w:r w:rsidRPr="0010728F">
              <w:rPr>
                <w:b/>
                <w:bCs/>
                <w:sz w:val="20"/>
                <w:szCs w:val="20"/>
              </w:rPr>
              <w:t>2019 г.</w:t>
            </w:r>
          </w:p>
        </w:tc>
      </w:tr>
      <w:tr w:rsidR="003E79F5" w:rsidRPr="0010728F" w:rsidTr="00D14DDB">
        <w:tc>
          <w:tcPr>
            <w:tcW w:w="2943" w:type="dxa"/>
            <w:shd w:val="clear" w:color="auto" w:fill="E2EFD9"/>
          </w:tcPr>
          <w:p w:rsidR="003E79F5" w:rsidRPr="0010728F" w:rsidRDefault="003E79F5" w:rsidP="00D14DDB">
            <w:pPr>
              <w:jc w:val="both"/>
              <w:rPr>
                <w:sz w:val="20"/>
                <w:szCs w:val="20"/>
              </w:rPr>
            </w:pPr>
            <w:r w:rsidRPr="0010728F">
              <w:rPr>
                <w:b/>
                <w:bCs/>
                <w:sz w:val="20"/>
                <w:szCs w:val="20"/>
              </w:rPr>
              <w:t>Общо</w:t>
            </w:r>
          </w:p>
        </w:tc>
        <w:tc>
          <w:tcPr>
            <w:tcW w:w="1804" w:type="dxa"/>
            <w:shd w:val="clear" w:color="auto" w:fill="E2EFD9"/>
          </w:tcPr>
          <w:p w:rsidR="003E79F5" w:rsidRPr="0010728F" w:rsidRDefault="003E79F5" w:rsidP="00AA710E">
            <w:pPr>
              <w:jc w:val="center"/>
              <w:rPr>
                <w:sz w:val="20"/>
                <w:szCs w:val="20"/>
              </w:rPr>
            </w:pPr>
            <w:r w:rsidRPr="0010728F">
              <w:rPr>
                <w:b/>
                <w:bCs/>
                <w:sz w:val="20"/>
                <w:szCs w:val="20"/>
              </w:rPr>
              <w:t>654</w:t>
            </w:r>
          </w:p>
        </w:tc>
        <w:tc>
          <w:tcPr>
            <w:tcW w:w="2732" w:type="dxa"/>
            <w:shd w:val="clear" w:color="auto" w:fill="E2EFD9"/>
          </w:tcPr>
          <w:p w:rsidR="003E79F5" w:rsidRPr="0010728F" w:rsidRDefault="003E79F5" w:rsidP="00AA710E">
            <w:pPr>
              <w:jc w:val="center"/>
              <w:rPr>
                <w:b/>
                <w:bCs/>
                <w:sz w:val="20"/>
                <w:szCs w:val="20"/>
              </w:rPr>
            </w:pPr>
          </w:p>
        </w:tc>
      </w:tr>
      <w:tr w:rsidR="003E79F5" w:rsidRPr="0010728F" w:rsidTr="00D14DDB">
        <w:tc>
          <w:tcPr>
            <w:tcW w:w="2943" w:type="dxa"/>
            <w:shd w:val="clear" w:color="auto" w:fill="auto"/>
          </w:tcPr>
          <w:p w:rsidR="003E79F5" w:rsidRPr="0010728F" w:rsidRDefault="003E79F5" w:rsidP="00D14DDB">
            <w:pPr>
              <w:jc w:val="both"/>
              <w:rPr>
                <w:sz w:val="20"/>
                <w:szCs w:val="20"/>
              </w:rPr>
            </w:pPr>
            <w:r w:rsidRPr="0010728F">
              <w:rPr>
                <w:sz w:val="20"/>
                <w:szCs w:val="20"/>
              </w:rPr>
              <w:t>Микро- до 9 заети</w:t>
            </w:r>
          </w:p>
        </w:tc>
        <w:tc>
          <w:tcPr>
            <w:tcW w:w="1804" w:type="dxa"/>
            <w:shd w:val="clear" w:color="auto" w:fill="auto"/>
          </w:tcPr>
          <w:p w:rsidR="003E79F5" w:rsidRPr="0010728F" w:rsidRDefault="003E79F5" w:rsidP="00AA710E">
            <w:pPr>
              <w:jc w:val="center"/>
              <w:rPr>
                <w:sz w:val="20"/>
                <w:szCs w:val="20"/>
              </w:rPr>
            </w:pPr>
            <w:r w:rsidRPr="0010728F">
              <w:rPr>
                <w:sz w:val="20"/>
                <w:szCs w:val="20"/>
              </w:rPr>
              <w:t>609</w:t>
            </w:r>
          </w:p>
        </w:tc>
        <w:tc>
          <w:tcPr>
            <w:tcW w:w="2732" w:type="dxa"/>
          </w:tcPr>
          <w:p w:rsidR="003E79F5" w:rsidRPr="0010728F" w:rsidRDefault="003E79F5" w:rsidP="00AA710E">
            <w:pPr>
              <w:jc w:val="center"/>
              <w:rPr>
                <w:sz w:val="20"/>
                <w:szCs w:val="20"/>
              </w:rPr>
            </w:pPr>
            <w:r w:rsidRPr="0010728F">
              <w:rPr>
                <w:sz w:val="20"/>
                <w:szCs w:val="20"/>
              </w:rPr>
              <w:t>93,1</w:t>
            </w:r>
          </w:p>
        </w:tc>
      </w:tr>
      <w:tr w:rsidR="003E79F5" w:rsidRPr="0010728F" w:rsidTr="00D14DDB">
        <w:tc>
          <w:tcPr>
            <w:tcW w:w="2943" w:type="dxa"/>
            <w:shd w:val="clear" w:color="auto" w:fill="auto"/>
          </w:tcPr>
          <w:p w:rsidR="003E79F5" w:rsidRPr="0010728F" w:rsidRDefault="003E79F5" w:rsidP="00D14DDB">
            <w:pPr>
              <w:jc w:val="both"/>
              <w:rPr>
                <w:sz w:val="20"/>
                <w:szCs w:val="20"/>
              </w:rPr>
            </w:pPr>
            <w:r w:rsidRPr="0010728F">
              <w:rPr>
                <w:sz w:val="20"/>
                <w:szCs w:val="20"/>
              </w:rPr>
              <w:t>Малки от 10 до 49</w:t>
            </w:r>
          </w:p>
        </w:tc>
        <w:tc>
          <w:tcPr>
            <w:tcW w:w="1804" w:type="dxa"/>
            <w:shd w:val="clear" w:color="auto" w:fill="auto"/>
          </w:tcPr>
          <w:p w:rsidR="003E79F5" w:rsidRPr="0010728F" w:rsidRDefault="003E79F5" w:rsidP="00AA710E">
            <w:pPr>
              <w:jc w:val="center"/>
              <w:rPr>
                <w:sz w:val="20"/>
                <w:szCs w:val="20"/>
              </w:rPr>
            </w:pPr>
            <w:r w:rsidRPr="0010728F">
              <w:rPr>
                <w:sz w:val="20"/>
                <w:szCs w:val="20"/>
              </w:rPr>
              <w:t>39</w:t>
            </w:r>
          </w:p>
        </w:tc>
        <w:tc>
          <w:tcPr>
            <w:tcW w:w="2732" w:type="dxa"/>
          </w:tcPr>
          <w:p w:rsidR="003E79F5" w:rsidRPr="0010728F" w:rsidRDefault="003E79F5" w:rsidP="00AA710E">
            <w:pPr>
              <w:jc w:val="center"/>
              <w:rPr>
                <w:sz w:val="20"/>
                <w:szCs w:val="20"/>
              </w:rPr>
            </w:pPr>
            <w:r w:rsidRPr="0010728F">
              <w:rPr>
                <w:sz w:val="20"/>
                <w:szCs w:val="20"/>
              </w:rPr>
              <w:t>6,0</w:t>
            </w:r>
          </w:p>
        </w:tc>
      </w:tr>
      <w:tr w:rsidR="003E79F5" w:rsidRPr="0010728F" w:rsidTr="00D14DDB">
        <w:tc>
          <w:tcPr>
            <w:tcW w:w="2943" w:type="dxa"/>
            <w:shd w:val="clear" w:color="auto" w:fill="auto"/>
          </w:tcPr>
          <w:p w:rsidR="003E79F5" w:rsidRPr="0010728F" w:rsidRDefault="003E79F5" w:rsidP="00D14DDB">
            <w:pPr>
              <w:jc w:val="both"/>
              <w:rPr>
                <w:sz w:val="20"/>
                <w:szCs w:val="20"/>
              </w:rPr>
            </w:pPr>
            <w:r w:rsidRPr="0010728F">
              <w:rPr>
                <w:sz w:val="20"/>
                <w:szCs w:val="20"/>
              </w:rPr>
              <w:t>Средни от 50 до 249</w:t>
            </w:r>
          </w:p>
        </w:tc>
        <w:tc>
          <w:tcPr>
            <w:tcW w:w="1804" w:type="dxa"/>
            <w:shd w:val="clear" w:color="auto" w:fill="auto"/>
          </w:tcPr>
          <w:p w:rsidR="003E79F5" w:rsidRPr="0010728F" w:rsidRDefault="003E79F5" w:rsidP="00AA710E">
            <w:pPr>
              <w:jc w:val="center"/>
              <w:rPr>
                <w:sz w:val="20"/>
                <w:szCs w:val="20"/>
              </w:rPr>
            </w:pPr>
            <w:r w:rsidRPr="0010728F">
              <w:rPr>
                <w:sz w:val="20"/>
                <w:szCs w:val="20"/>
              </w:rPr>
              <w:t>6</w:t>
            </w:r>
          </w:p>
        </w:tc>
        <w:tc>
          <w:tcPr>
            <w:tcW w:w="2732" w:type="dxa"/>
          </w:tcPr>
          <w:p w:rsidR="003E79F5" w:rsidRPr="0010728F" w:rsidRDefault="003E79F5" w:rsidP="00AA710E">
            <w:pPr>
              <w:jc w:val="center"/>
              <w:rPr>
                <w:sz w:val="20"/>
                <w:szCs w:val="20"/>
              </w:rPr>
            </w:pPr>
            <w:r w:rsidRPr="0010728F">
              <w:rPr>
                <w:sz w:val="20"/>
                <w:szCs w:val="20"/>
              </w:rPr>
              <w:t>0,9</w:t>
            </w:r>
          </w:p>
        </w:tc>
      </w:tr>
      <w:tr w:rsidR="003E79F5" w:rsidRPr="0010728F" w:rsidTr="00D14DDB">
        <w:tc>
          <w:tcPr>
            <w:tcW w:w="2943" w:type="dxa"/>
            <w:shd w:val="clear" w:color="auto" w:fill="auto"/>
          </w:tcPr>
          <w:p w:rsidR="003E79F5" w:rsidRPr="0010728F" w:rsidRDefault="003E79F5" w:rsidP="00D14DDB">
            <w:pPr>
              <w:jc w:val="both"/>
              <w:rPr>
                <w:sz w:val="20"/>
                <w:szCs w:val="20"/>
              </w:rPr>
            </w:pPr>
            <w:r w:rsidRPr="0010728F">
              <w:rPr>
                <w:sz w:val="20"/>
                <w:szCs w:val="20"/>
              </w:rPr>
              <w:t>Големи  над 250</w:t>
            </w:r>
          </w:p>
        </w:tc>
        <w:tc>
          <w:tcPr>
            <w:tcW w:w="1804" w:type="dxa"/>
            <w:shd w:val="clear" w:color="auto" w:fill="auto"/>
          </w:tcPr>
          <w:p w:rsidR="003E79F5" w:rsidRPr="0010728F" w:rsidRDefault="003E79F5" w:rsidP="00AA710E">
            <w:pPr>
              <w:jc w:val="center"/>
              <w:rPr>
                <w:sz w:val="20"/>
                <w:szCs w:val="20"/>
              </w:rPr>
            </w:pPr>
            <w:r w:rsidRPr="0010728F">
              <w:rPr>
                <w:sz w:val="20"/>
                <w:szCs w:val="20"/>
              </w:rPr>
              <w:t>-</w:t>
            </w:r>
          </w:p>
        </w:tc>
        <w:tc>
          <w:tcPr>
            <w:tcW w:w="2732" w:type="dxa"/>
          </w:tcPr>
          <w:p w:rsidR="003E79F5" w:rsidRPr="0010728F" w:rsidRDefault="003E79F5" w:rsidP="00AA710E">
            <w:pPr>
              <w:jc w:val="center"/>
              <w:rPr>
                <w:sz w:val="20"/>
                <w:szCs w:val="20"/>
              </w:rPr>
            </w:pPr>
          </w:p>
        </w:tc>
      </w:tr>
      <w:bookmarkEnd w:id="6"/>
    </w:tbl>
    <w:p w:rsidR="003E79F5" w:rsidRPr="003E79F5" w:rsidRDefault="003E79F5" w:rsidP="003E79F5">
      <w:pPr>
        <w:ind w:firstLine="709"/>
        <w:jc w:val="both"/>
      </w:pPr>
    </w:p>
    <w:p w:rsidR="003E79F5" w:rsidRPr="003E79F5" w:rsidRDefault="003E79F5" w:rsidP="003E79F5">
      <w:pPr>
        <w:ind w:firstLine="709"/>
        <w:jc w:val="both"/>
      </w:pPr>
    </w:p>
    <w:p w:rsidR="003E79F5" w:rsidRPr="003E79F5" w:rsidRDefault="003E79F5" w:rsidP="003E79F5">
      <w:pPr>
        <w:ind w:firstLine="709"/>
        <w:jc w:val="both"/>
      </w:pPr>
    </w:p>
    <w:p w:rsidR="003E79F5" w:rsidRPr="003E79F5" w:rsidRDefault="003E79F5" w:rsidP="003E79F5">
      <w:pPr>
        <w:ind w:firstLine="709"/>
        <w:jc w:val="both"/>
      </w:pPr>
    </w:p>
    <w:p w:rsidR="003E79F5" w:rsidRPr="003E79F5" w:rsidRDefault="003E79F5" w:rsidP="003E79F5">
      <w:pPr>
        <w:ind w:firstLine="709"/>
        <w:jc w:val="both"/>
      </w:pPr>
    </w:p>
    <w:p w:rsidR="003E79F5" w:rsidRPr="003E79F5" w:rsidRDefault="003E79F5" w:rsidP="003E79F5">
      <w:pPr>
        <w:ind w:firstLine="709"/>
        <w:jc w:val="both"/>
      </w:pPr>
    </w:p>
    <w:p w:rsidR="003E79F5" w:rsidRPr="003E79F5" w:rsidRDefault="003E79F5" w:rsidP="003E79F5">
      <w:pPr>
        <w:ind w:firstLine="709"/>
        <w:jc w:val="both"/>
      </w:pPr>
    </w:p>
    <w:p w:rsidR="003E79F5" w:rsidRPr="003E79F5" w:rsidRDefault="003E79F5" w:rsidP="003E79F5">
      <w:pPr>
        <w:ind w:firstLine="709"/>
        <w:jc w:val="both"/>
        <w:rPr>
          <w:bCs/>
          <w:i/>
          <w:iCs/>
          <w:lang w:eastAsia="en-GB"/>
        </w:rPr>
      </w:pPr>
      <w:r w:rsidRPr="003E79F5">
        <w:rPr>
          <w:i/>
          <w:iCs/>
        </w:rPr>
        <w:t>Източник:</w:t>
      </w:r>
      <w:r w:rsidRPr="003E79F5">
        <w:rPr>
          <w:bCs/>
          <w:i/>
          <w:iCs/>
          <w:lang w:eastAsia="en-GB"/>
        </w:rPr>
        <w:t xml:space="preserve"> НСИ – ТСБ Северозапад, Отдел „Статистически изследвания- Враца“</w:t>
      </w:r>
    </w:p>
    <w:p w:rsidR="003E79F5" w:rsidRPr="003E79F5" w:rsidRDefault="003E79F5" w:rsidP="003E79F5">
      <w:pPr>
        <w:pStyle w:val="22"/>
        <w:spacing w:after="0" w:line="240" w:lineRule="auto"/>
        <w:ind w:firstLine="567"/>
        <w:jc w:val="both"/>
        <w:rPr>
          <w:b/>
        </w:rPr>
      </w:pPr>
      <w:r w:rsidRPr="003E79F5">
        <w:t xml:space="preserve">От посочените данни в Таблица </w:t>
      </w:r>
      <w:r>
        <w:t>3</w:t>
      </w:r>
      <w:r w:rsidRPr="003E79F5">
        <w:t xml:space="preserve"> се вижда, че през този период броят на предприятията в общината се е увеличил с 8,8%, но основно за сметка на микро-предприятията.  В общината липсват големи предприятия, а броят и относителният дял на средните по големина предприятия е намалял. Броят и относителният дял на малките предприятия е почти непроменен, докато е налице тенденция на нарастване на микропредприятията, както като абсолютен брой, така и като относителен дял. От общия брой фирми, кооперации и земеделски производители, регистрирани и опериращи на територията на община Бяла Слатина  към края на плановия период 2014 – 2020 г., около 93,1% са с персонал до 9 души,  6,0% са с персонал от 10 до 49 души, а 0,9 % са с персонал от 50 до 249 души. Делът на различните групи предприятия в общинската икономика към края на плановия период 2014 – 2019 г. може да се види от фиг. 3:</w:t>
      </w:r>
    </w:p>
    <w:p w:rsidR="003E79F5" w:rsidRPr="003E79F5" w:rsidRDefault="003E79F5" w:rsidP="003E79F5">
      <w:pPr>
        <w:pStyle w:val="22"/>
        <w:spacing w:after="0" w:line="240" w:lineRule="auto"/>
        <w:ind w:firstLine="567"/>
        <w:jc w:val="both"/>
        <w:rPr>
          <w:color w:val="0070C0"/>
        </w:rPr>
      </w:pPr>
    </w:p>
    <w:p w:rsidR="003E79F5" w:rsidRPr="00ED212E" w:rsidRDefault="003E79F5" w:rsidP="003E79F5">
      <w:pPr>
        <w:jc w:val="center"/>
        <w:rPr>
          <w:b/>
          <w:color w:val="FF0000"/>
          <w:sz w:val="20"/>
          <w:szCs w:val="20"/>
        </w:rPr>
      </w:pPr>
      <w:r w:rsidRPr="00ED212E">
        <w:rPr>
          <w:b/>
          <w:i/>
          <w:iCs/>
          <w:sz w:val="20"/>
          <w:szCs w:val="20"/>
        </w:rPr>
        <w:t>Фиг. 4.</w:t>
      </w:r>
      <w:r w:rsidRPr="00ED212E">
        <w:rPr>
          <w:b/>
          <w:sz w:val="20"/>
          <w:szCs w:val="20"/>
        </w:rPr>
        <w:t xml:space="preserve"> Големина на фирмите според броя на заетите в тях в община Бяла Слатина  </w:t>
      </w:r>
    </w:p>
    <w:p w:rsidR="003E79F5" w:rsidRPr="003E79F5" w:rsidRDefault="003E79F5" w:rsidP="003E79F5">
      <w:pPr>
        <w:jc w:val="center"/>
        <w:rPr>
          <w:b/>
          <w:color w:val="FF0000"/>
        </w:rPr>
      </w:pPr>
      <w:r w:rsidRPr="003E79F5">
        <w:rPr>
          <w:noProof/>
        </w:rPr>
        <w:drawing>
          <wp:inline distT="0" distB="0" distL="0" distR="0">
            <wp:extent cx="4568825" cy="2740025"/>
            <wp:effectExtent l="0" t="0" r="0" b="0"/>
            <wp:docPr id="4" name="Диагра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E79F5" w:rsidRPr="003E79F5" w:rsidRDefault="003E79F5" w:rsidP="003E79F5">
      <w:pPr>
        <w:spacing w:before="120"/>
        <w:ind w:firstLine="706"/>
        <w:jc w:val="both"/>
        <w:rPr>
          <w:bCs/>
        </w:rPr>
      </w:pPr>
      <w:r w:rsidRPr="003E79F5">
        <w:rPr>
          <w:bCs/>
        </w:rPr>
        <w:t xml:space="preserve">Броят на предприятията в община Бяла Слатина по основни икономически дейности  за периода 2016-2019 г. е показан в Таблица № </w:t>
      </w:r>
      <w:r>
        <w:rPr>
          <w:bCs/>
        </w:rPr>
        <w:t>4</w:t>
      </w:r>
      <w:r w:rsidRPr="003E79F5">
        <w:rPr>
          <w:bCs/>
        </w:rPr>
        <w:t>:</w:t>
      </w:r>
    </w:p>
    <w:p w:rsidR="003E79F5" w:rsidRPr="00AA710E" w:rsidRDefault="003E79F5" w:rsidP="003E79F5">
      <w:pPr>
        <w:spacing w:before="120"/>
        <w:ind w:firstLine="706"/>
        <w:jc w:val="center"/>
        <w:rPr>
          <w:b/>
          <w:sz w:val="20"/>
          <w:szCs w:val="20"/>
        </w:rPr>
      </w:pPr>
      <w:r w:rsidRPr="00AA710E">
        <w:rPr>
          <w:b/>
          <w:sz w:val="20"/>
          <w:szCs w:val="20"/>
        </w:rPr>
        <w:t>Таблица 4. Брой предприятия в община Бяла Слатина по основни икономически дейности  2016-2019 г.</w:t>
      </w:r>
    </w:p>
    <w:tbl>
      <w:tblPr>
        <w:tblW w:w="9819" w:type="dxa"/>
        <w:jc w:val="center"/>
        <w:tblLook w:val="04A0" w:firstRow="1" w:lastRow="0" w:firstColumn="1" w:lastColumn="0" w:noHBand="0" w:noVBand="1"/>
      </w:tblPr>
      <w:tblGrid>
        <w:gridCol w:w="5076"/>
        <w:gridCol w:w="1195"/>
        <w:gridCol w:w="1204"/>
        <w:gridCol w:w="1172"/>
        <w:gridCol w:w="1172"/>
      </w:tblGrid>
      <w:tr w:rsidR="003E79F5" w:rsidRPr="003E79F5" w:rsidTr="00D14DDB">
        <w:trPr>
          <w:trHeight w:val="331"/>
          <w:jc w:val="center"/>
        </w:trPr>
        <w:tc>
          <w:tcPr>
            <w:tcW w:w="5076" w:type="dxa"/>
            <w:tcBorders>
              <w:top w:val="single" w:sz="4" w:space="0" w:color="auto"/>
              <w:left w:val="single" w:sz="4" w:space="0" w:color="auto"/>
              <w:bottom w:val="single" w:sz="4" w:space="0" w:color="auto"/>
              <w:right w:val="nil"/>
            </w:tcBorders>
            <w:shd w:val="clear" w:color="auto" w:fill="CCFFCC"/>
            <w:vAlign w:val="center"/>
            <w:hideMark/>
          </w:tcPr>
          <w:p w:rsidR="003E79F5" w:rsidRPr="00C42EAD" w:rsidRDefault="003E79F5" w:rsidP="00D14DDB">
            <w:pPr>
              <w:rPr>
                <w:b/>
                <w:bCs/>
                <w:sz w:val="18"/>
                <w:szCs w:val="18"/>
              </w:rPr>
            </w:pPr>
            <w:r w:rsidRPr="00C42EAD">
              <w:rPr>
                <w:b/>
                <w:bCs/>
                <w:sz w:val="18"/>
                <w:szCs w:val="18"/>
              </w:rPr>
              <w:t xml:space="preserve">Номенклатура на икономическите дейности </w:t>
            </w:r>
          </w:p>
        </w:tc>
        <w:tc>
          <w:tcPr>
            <w:tcW w:w="1195" w:type="dxa"/>
            <w:tcBorders>
              <w:top w:val="single" w:sz="4" w:space="0" w:color="auto"/>
              <w:left w:val="single" w:sz="4" w:space="0" w:color="auto"/>
              <w:bottom w:val="nil"/>
              <w:right w:val="single" w:sz="4" w:space="0" w:color="auto"/>
            </w:tcBorders>
            <w:shd w:val="clear" w:color="auto" w:fill="CCFFCC"/>
            <w:noWrap/>
            <w:vAlign w:val="center"/>
            <w:hideMark/>
          </w:tcPr>
          <w:p w:rsidR="003E79F5" w:rsidRPr="00C42EAD" w:rsidRDefault="003E79F5" w:rsidP="00D14DDB">
            <w:pPr>
              <w:jc w:val="center"/>
              <w:rPr>
                <w:b/>
                <w:bCs/>
                <w:sz w:val="18"/>
                <w:szCs w:val="18"/>
              </w:rPr>
            </w:pPr>
            <w:r w:rsidRPr="00C42EAD">
              <w:rPr>
                <w:b/>
                <w:bCs/>
                <w:sz w:val="18"/>
                <w:szCs w:val="18"/>
              </w:rPr>
              <w:t>2016</w:t>
            </w:r>
          </w:p>
        </w:tc>
        <w:tc>
          <w:tcPr>
            <w:tcW w:w="1204" w:type="dxa"/>
            <w:tcBorders>
              <w:top w:val="single" w:sz="4" w:space="0" w:color="auto"/>
              <w:left w:val="single" w:sz="4" w:space="0" w:color="auto"/>
              <w:bottom w:val="nil"/>
              <w:right w:val="single" w:sz="4" w:space="0" w:color="auto"/>
            </w:tcBorders>
            <w:shd w:val="clear" w:color="auto" w:fill="CCFFCC"/>
            <w:vAlign w:val="center"/>
          </w:tcPr>
          <w:p w:rsidR="003E79F5" w:rsidRPr="00C42EAD" w:rsidRDefault="003E79F5" w:rsidP="00D14DDB">
            <w:pPr>
              <w:jc w:val="center"/>
              <w:rPr>
                <w:b/>
                <w:bCs/>
                <w:sz w:val="18"/>
                <w:szCs w:val="18"/>
              </w:rPr>
            </w:pPr>
            <w:r w:rsidRPr="00C42EAD">
              <w:rPr>
                <w:b/>
                <w:bCs/>
                <w:sz w:val="18"/>
                <w:szCs w:val="18"/>
              </w:rPr>
              <w:t>2017</w:t>
            </w:r>
          </w:p>
        </w:tc>
        <w:tc>
          <w:tcPr>
            <w:tcW w:w="1172" w:type="dxa"/>
            <w:tcBorders>
              <w:top w:val="single" w:sz="4" w:space="0" w:color="auto"/>
              <w:left w:val="single" w:sz="4" w:space="0" w:color="auto"/>
              <w:bottom w:val="nil"/>
              <w:right w:val="single" w:sz="4" w:space="0" w:color="auto"/>
            </w:tcBorders>
            <w:shd w:val="clear" w:color="auto" w:fill="CCFFCC"/>
            <w:vAlign w:val="center"/>
          </w:tcPr>
          <w:p w:rsidR="003E79F5" w:rsidRPr="00C42EAD" w:rsidRDefault="003E79F5" w:rsidP="00D14DDB">
            <w:pPr>
              <w:jc w:val="center"/>
              <w:rPr>
                <w:b/>
                <w:bCs/>
                <w:sz w:val="18"/>
                <w:szCs w:val="18"/>
              </w:rPr>
            </w:pPr>
            <w:r w:rsidRPr="00C42EAD">
              <w:rPr>
                <w:b/>
                <w:bCs/>
                <w:sz w:val="18"/>
                <w:szCs w:val="18"/>
              </w:rPr>
              <w:t>2018</w:t>
            </w:r>
          </w:p>
        </w:tc>
        <w:tc>
          <w:tcPr>
            <w:tcW w:w="1172" w:type="dxa"/>
            <w:tcBorders>
              <w:top w:val="single" w:sz="4" w:space="0" w:color="auto"/>
              <w:left w:val="single" w:sz="4" w:space="0" w:color="auto"/>
              <w:bottom w:val="nil"/>
              <w:right w:val="single" w:sz="4" w:space="0" w:color="auto"/>
            </w:tcBorders>
            <w:shd w:val="clear" w:color="auto" w:fill="CCFFCC"/>
          </w:tcPr>
          <w:p w:rsidR="003E79F5" w:rsidRPr="00C42EAD" w:rsidRDefault="003E79F5" w:rsidP="00D14DDB">
            <w:pPr>
              <w:jc w:val="center"/>
              <w:rPr>
                <w:b/>
                <w:bCs/>
                <w:sz w:val="18"/>
                <w:szCs w:val="18"/>
              </w:rPr>
            </w:pPr>
            <w:r w:rsidRPr="00C42EAD">
              <w:rPr>
                <w:b/>
                <w:bCs/>
                <w:sz w:val="18"/>
                <w:szCs w:val="18"/>
              </w:rPr>
              <w:t xml:space="preserve">2019 </w:t>
            </w:r>
          </w:p>
        </w:tc>
      </w:tr>
      <w:tr w:rsidR="003E79F5" w:rsidRPr="003E79F5" w:rsidTr="00D14DDB">
        <w:trPr>
          <w:trHeight w:val="265"/>
          <w:jc w:val="center"/>
        </w:trPr>
        <w:tc>
          <w:tcPr>
            <w:tcW w:w="5076" w:type="dxa"/>
            <w:tcBorders>
              <w:top w:val="nil"/>
              <w:left w:val="single" w:sz="4" w:space="0" w:color="auto"/>
              <w:bottom w:val="nil"/>
              <w:right w:val="nil"/>
            </w:tcBorders>
            <w:shd w:val="clear" w:color="auto" w:fill="FFF2CC"/>
            <w:noWrap/>
            <w:vAlign w:val="center"/>
            <w:hideMark/>
          </w:tcPr>
          <w:p w:rsidR="003E79F5" w:rsidRPr="00C42EAD" w:rsidRDefault="003E79F5" w:rsidP="00D14DDB">
            <w:pPr>
              <w:rPr>
                <w:b/>
                <w:bCs/>
                <w:sz w:val="18"/>
                <w:szCs w:val="18"/>
              </w:rPr>
            </w:pPr>
            <w:r w:rsidRPr="00C42EAD">
              <w:rPr>
                <w:b/>
                <w:bCs/>
                <w:sz w:val="18"/>
                <w:szCs w:val="18"/>
              </w:rPr>
              <w:t>Общо</w:t>
            </w:r>
          </w:p>
        </w:tc>
        <w:tc>
          <w:tcPr>
            <w:tcW w:w="1195" w:type="dxa"/>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3E79F5" w:rsidRPr="00C42EAD" w:rsidRDefault="003E79F5" w:rsidP="00D14DDB">
            <w:pPr>
              <w:jc w:val="center"/>
              <w:rPr>
                <w:b/>
                <w:sz w:val="18"/>
                <w:szCs w:val="18"/>
              </w:rPr>
            </w:pPr>
            <w:r w:rsidRPr="00C42EAD">
              <w:rPr>
                <w:b/>
                <w:sz w:val="18"/>
                <w:szCs w:val="18"/>
              </w:rPr>
              <w:t>601</w:t>
            </w:r>
          </w:p>
        </w:tc>
        <w:tc>
          <w:tcPr>
            <w:tcW w:w="1204" w:type="dxa"/>
            <w:tcBorders>
              <w:top w:val="single" w:sz="4" w:space="0" w:color="auto"/>
              <w:left w:val="single" w:sz="4" w:space="0" w:color="auto"/>
              <w:bottom w:val="single" w:sz="4" w:space="0" w:color="auto"/>
              <w:right w:val="single" w:sz="4" w:space="0" w:color="auto"/>
            </w:tcBorders>
            <w:shd w:val="clear" w:color="auto" w:fill="FFF2CC"/>
            <w:vAlign w:val="center"/>
          </w:tcPr>
          <w:p w:rsidR="003E79F5" w:rsidRPr="00C42EAD" w:rsidRDefault="003E79F5" w:rsidP="00D14DDB">
            <w:pPr>
              <w:jc w:val="center"/>
              <w:rPr>
                <w:b/>
                <w:sz w:val="18"/>
                <w:szCs w:val="18"/>
              </w:rPr>
            </w:pPr>
            <w:r w:rsidRPr="00C42EAD">
              <w:rPr>
                <w:b/>
                <w:sz w:val="18"/>
                <w:szCs w:val="18"/>
              </w:rPr>
              <w:t>617</w:t>
            </w:r>
          </w:p>
        </w:tc>
        <w:tc>
          <w:tcPr>
            <w:tcW w:w="1172" w:type="dxa"/>
            <w:tcBorders>
              <w:top w:val="single" w:sz="4" w:space="0" w:color="auto"/>
              <w:left w:val="single" w:sz="4" w:space="0" w:color="auto"/>
              <w:bottom w:val="single" w:sz="4" w:space="0" w:color="auto"/>
              <w:right w:val="single" w:sz="4" w:space="0" w:color="auto"/>
            </w:tcBorders>
            <w:shd w:val="clear" w:color="auto" w:fill="FFF2CC"/>
            <w:vAlign w:val="center"/>
          </w:tcPr>
          <w:p w:rsidR="003E79F5" w:rsidRPr="00C42EAD" w:rsidRDefault="003E79F5" w:rsidP="00D14DDB">
            <w:pPr>
              <w:jc w:val="center"/>
              <w:rPr>
                <w:b/>
                <w:sz w:val="18"/>
                <w:szCs w:val="18"/>
              </w:rPr>
            </w:pPr>
            <w:r w:rsidRPr="00C42EAD">
              <w:rPr>
                <w:b/>
                <w:sz w:val="18"/>
                <w:szCs w:val="18"/>
              </w:rPr>
              <w:t>631</w:t>
            </w:r>
          </w:p>
        </w:tc>
        <w:tc>
          <w:tcPr>
            <w:tcW w:w="1172" w:type="dxa"/>
            <w:tcBorders>
              <w:top w:val="single" w:sz="4" w:space="0" w:color="auto"/>
              <w:left w:val="single" w:sz="4" w:space="0" w:color="auto"/>
              <w:bottom w:val="single" w:sz="4" w:space="0" w:color="auto"/>
              <w:right w:val="single" w:sz="4" w:space="0" w:color="auto"/>
            </w:tcBorders>
            <w:shd w:val="clear" w:color="auto" w:fill="FFF2CC"/>
          </w:tcPr>
          <w:p w:rsidR="003E79F5" w:rsidRPr="00C42EAD" w:rsidRDefault="003E79F5" w:rsidP="00D14DDB">
            <w:pPr>
              <w:jc w:val="center"/>
              <w:rPr>
                <w:b/>
                <w:sz w:val="18"/>
                <w:szCs w:val="18"/>
              </w:rPr>
            </w:pPr>
            <w:r w:rsidRPr="00C42EAD">
              <w:rPr>
                <w:b/>
                <w:sz w:val="18"/>
                <w:szCs w:val="18"/>
              </w:rPr>
              <w:t>654</w:t>
            </w:r>
          </w:p>
        </w:tc>
      </w:tr>
      <w:tr w:rsidR="003E79F5" w:rsidRPr="003E79F5" w:rsidTr="00D14DDB">
        <w:trPr>
          <w:trHeight w:val="185"/>
          <w:jc w:val="center"/>
        </w:trPr>
        <w:tc>
          <w:tcPr>
            <w:tcW w:w="5076" w:type="dxa"/>
            <w:tcBorders>
              <w:top w:val="single" w:sz="4" w:space="0" w:color="auto"/>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СЕЛСКО, ГОРСКО И РИБНО СТОПАНСТВО</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100</w:t>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107</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113</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sz w:val="18"/>
                <w:szCs w:val="18"/>
              </w:rPr>
              <w:t>108</w:t>
            </w:r>
          </w:p>
        </w:tc>
      </w:tr>
      <w:tr w:rsidR="003E79F5" w:rsidRPr="003E79F5" w:rsidTr="00D14DDB">
        <w:trPr>
          <w:trHeight w:val="90"/>
          <w:jc w:val="center"/>
        </w:trPr>
        <w:tc>
          <w:tcPr>
            <w:tcW w:w="5076" w:type="dxa"/>
            <w:tcBorders>
              <w:top w:val="nil"/>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ДОБИВНА ПРОМИШЛЕНОСТ</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 .</w:t>
            </w:r>
            <w:r w:rsidRPr="00C42EAD">
              <w:rPr>
                <w:rStyle w:val="af9"/>
                <w:sz w:val="18"/>
                <w:szCs w:val="18"/>
              </w:rPr>
              <w:footnoteReference w:id="1"/>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color w:val="0070C0"/>
                <w:sz w:val="18"/>
                <w:szCs w:val="18"/>
              </w:rPr>
              <w:t>..</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color w:val="0070C0"/>
                <w:sz w:val="18"/>
                <w:szCs w:val="18"/>
              </w:rPr>
              <w:t>..</w:t>
            </w:r>
          </w:p>
        </w:tc>
      </w:tr>
      <w:tr w:rsidR="003E79F5" w:rsidRPr="003E79F5" w:rsidTr="00D14DDB">
        <w:trPr>
          <w:trHeight w:val="135"/>
          <w:jc w:val="center"/>
        </w:trPr>
        <w:tc>
          <w:tcPr>
            <w:tcW w:w="5076" w:type="dxa"/>
            <w:tcBorders>
              <w:top w:val="nil"/>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ПРЕРАБОТВАЩА ПРОМИШЛЕНОСТ</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40</w:t>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45</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48</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sz w:val="18"/>
                <w:szCs w:val="18"/>
              </w:rPr>
              <w:t>46</w:t>
            </w:r>
          </w:p>
        </w:tc>
      </w:tr>
      <w:tr w:rsidR="003E79F5" w:rsidRPr="003E79F5" w:rsidTr="00D14DDB">
        <w:trPr>
          <w:trHeight w:val="490"/>
          <w:jc w:val="center"/>
        </w:trPr>
        <w:tc>
          <w:tcPr>
            <w:tcW w:w="5076" w:type="dxa"/>
            <w:tcBorders>
              <w:top w:val="nil"/>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ПРОИЗВОДСТВО И РАЗПРЕДЕЛЕНИЕ НА ЕЛЕКТРИЧЕСКА И ТОПЛИННА ЕНЕРГИЯ И НА ГАЗООБРАЗНИ ГОРИВА</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7</w:t>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7</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7</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sz w:val="18"/>
                <w:szCs w:val="18"/>
              </w:rPr>
              <w:t>7</w:t>
            </w:r>
          </w:p>
        </w:tc>
      </w:tr>
      <w:tr w:rsidR="003E79F5" w:rsidRPr="003E79F5" w:rsidTr="00D14DDB">
        <w:trPr>
          <w:trHeight w:val="329"/>
          <w:jc w:val="center"/>
        </w:trPr>
        <w:tc>
          <w:tcPr>
            <w:tcW w:w="5076" w:type="dxa"/>
            <w:tcBorders>
              <w:top w:val="nil"/>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ДОСТАВЯНЕ НА ВОДИ; КАНАЛИЗАЦИОННИ УСЛУГИ, УПРАВЛЕНИЕ НА ОТПАДЪЦИ И ВЪЗСТАНОВЯВАНЕ</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w:t>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sz w:val="18"/>
                <w:szCs w:val="18"/>
              </w:rPr>
              <w:t>-</w:t>
            </w:r>
          </w:p>
        </w:tc>
      </w:tr>
      <w:tr w:rsidR="003E79F5" w:rsidRPr="003E79F5" w:rsidTr="00D14DDB">
        <w:trPr>
          <w:trHeight w:val="206"/>
          <w:jc w:val="center"/>
        </w:trPr>
        <w:tc>
          <w:tcPr>
            <w:tcW w:w="5076" w:type="dxa"/>
            <w:tcBorders>
              <w:top w:val="nil"/>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СТРОИТЕЛСТВО</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16</w:t>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15</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13</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sz w:val="18"/>
                <w:szCs w:val="18"/>
              </w:rPr>
              <w:t>19</w:t>
            </w:r>
          </w:p>
        </w:tc>
      </w:tr>
      <w:tr w:rsidR="003E79F5" w:rsidRPr="003E79F5" w:rsidTr="00D14DDB">
        <w:trPr>
          <w:trHeight w:val="111"/>
          <w:jc w:val="center"/>
        </w:trPr>
        <w:tc>
          <w:tcPr>
            <w:tcW w:w="5076" w:type="dxa"/>
            <w:tcBorders>
              <w:top w:val="nil"/>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ТЪРГОВИЯ; РЕМОНТ НА АВТОМОБИЛИ И МОТОЦИКЛЕТИ</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254</w:t>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250</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255</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sz w:val="18"/>
                <w:szCs w:val="18"/>
              </w:rPr>
              <w:t>263</w:t>
            </w:r>
          </w:p>
        </w:tc>
      </w:tr>
      <w:tr w:rsidR="003E79F5" w:rsidRPr="003E79F5" w:rsidTr="00D14DDB">
        <w:trPr>
          <w:trHeight w:val="156"/>
          <w:jc w:val="center"/>
        </w:trPr>
        <w:tc>
          <w:tcPr>
            <w:tcW w:w="5076" w:type="dxa"/>
            <w:tcBorders>
              <w:top w:val="nil"/>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ТРАНСПОРТ, СКЛАДИРАНЕ И ПОЩИ</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58</w:t>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39</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41</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sz w:val="18"/>
                <w:szCs w:val="18"/>
              </w:rPr>
              <w:t>39</w:t>
            </w:r>
          </w:p>
        </w:tc>
      </w:tr>
      <w:tr w:rsidR="003E79F5" w:rsidRPr="003E79F5" w:rsidTr="00D14DDB">
        <w:trPr>
          <w:trHeight w:val="188"/>
          <w:jc w:val="center"/>
        </w:trPr>
        <w:tc>
          <w:tcPr>
            <w:tcW w:w="5076" w:type="dxa"/>
            <w:tcBorders>
              <w:top w:val="nil"/>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ХОТЕЛИЕРСТВО И РЕСТОРАНТЬОРСТВО</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37</w:t>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43</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42</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sz w:val="18"/>
                <w:szCs w:val="18"/>
              </w:rPr>
              <w:t>51</w:t>
            </w:r>
          </w:p>
        </w:tc>
      </w:tr>
      <w:tr w:rsidR="003E79F5" w:rsidRPr="003E79F5" w:rsidTr="00D14DDB">
        <w:trPr>
          <w:trHeight w:val="514"/>
          <w:jc w:val="center"/>
        </w:trPr>
        <w:tc>
          <w:tcPr>
            <w:tcW w:w="5076" w:type="dxa"/>
            <w:tcBorders>
              <w:top w:val="nil"/>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СЪЗДАВАНЕ И РАЗПРОСТРАНЕНИЕ НА ИНФОРМАЦИЯ И ТВОРЧЕСКИ ПРОДУКТИ; ДАЛЕКОСЪОБЩЕНИЯ</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w:t>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3</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color w:val="0070C0"/>
                <w:sz w:val="18"/>
                <w:szCs w:val="18"/>
              </w:rPr>
              <w:t>..</w:t>
            </w:r>
          </w:p>
        </w:tc>
      </w:tr>
      <w:tr w:rsidR="003E79F5" w:rsidRPr="003E79F5" w:rsidTr="00D14DDB">
        <w:trPr>
          <w:trHeight w:val="142"/>
          <w:jc w:val="center"/>
        </w:trPr>
        <w:tc>
          <w:tcPr>
            <w:tcW w:w="5076" w:type="dxa"/>
            <w:tcBorders>
              <w:top w:val="nil"/>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ОПЕРАЦИИ С НЕДВИЖИМИ ИМОТИ</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16</w:t>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15</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14</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sz w:val="18"/>
                <w:szCs w:val="18"/>
              </w:rPr>
              <w:t>12</w:t>
            </w:r>
          </w:p>
        </w:tc>
      </w:tr>
      <w:tr w:rsidR="003E79F5" w:rsidRPr="003E79F5" w:rsidTr="00D14DDB">
        <w:trPr>
          <w:trHeight w:val="187"/>
          <w:jc w:val="center"/>
        </w:trPr>
        <w:tc>
          <w:tcPr>
            <w:tcW w:w="5076" w:type="dxa"/>
            <w:tcBorders>
              <w:top w:val="nil"/>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ПРОФЕСИОНАЛНИ ДЕЙНОСТИ И НАУЧНИ ИЗСЛЕДВАНИЯ</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17</w:t>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16</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19</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sz w:val="18"/>
                <w:szCs w:val="18"/>
              </w:rPr>
              <w:t>23</w:t>
            </w:r>
          </w:p>
        </w:tc>
      </w:tr>
      <w:tr w:rsidR="003E79F5" w:rsidRPr="003E79F5" w:rsidTr="00D14DDB">
        <w:trPr>
          <w:trHeight w:val="78"/>
          <w:jc w:val="center"/>
        </w:trPr>
        <w:tc>
          <w:tcPr>
            <w:tcW w:w="5076" w:type="dxa"/>
            <w:tcBorders>
              <w:top w:val="nil"/>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АДМИНИСТРАТИВНИ И СПОМАГАТЕЛНИ ДЕЙНОСТИ</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12</w:t>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12</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10</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sz w:val="18"/>
                <w:szCs w:val="18"/>
              </w:rPr>
              <w:t>11</w:t>
            </w:r>
          </w:p>
        </w:tc>
      </w:tr>
      <w:tr w:rsidR="003E79F5" w:rsidRPr="003E79F5" w:rsidTr="00D14DDB">
        <w:trPr>
          <w:trHeight w:val="124"/>
          <w:jc w:val="center"/>
        </w:trPr>
        <w:tc>
          <w:tcPr>
            <w:tcW w:w="5076" w:type="dxa"/>
            <w:tcBorders>
              <w:top w:val="nil"/>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ОБРАЗОВАНИЕ</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w:t>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sz w:val="18"/>
                <w:szCs w:val="18"/>
              </w:rPr>
              <w:t>-</w:t>
            </w:r>
          </w:p>
        </w:tc>
      </w:tr>
      <w:tr w:rsidR="003E79F5" w:rsidRPr="003E79F5" w:rsidTr="00D14DDB">
        <w:trPr>
          <w:trHeight w:val="169"/>
          <w:jc w:val="center"/>
        </w:trPr>
        <w:tc>
          <w:tcPr>
            <w:tcW w:w="5076" w:type="dxa"/>
            <w:tcBorders>
              <w:top w:val="nil"/>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ХУМАННО ЗДРАВЕОПАЗВАНЕ И СОЦИАЛНА РАБОТА</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41</w:t>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43</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42</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sz w:val="18"/>
                <w:szCs w:val="18"/>
              </w:rPr>
              <w:t>42</w:t>
            </w:r>
          </w:p>
        </w:tc>
      </w:tr>
      <w:tr w:rsidR="003E79F5" w:rsidRPr="003E79F5" w:rsidTr="00D14DDB">
        <w:trPr>
          <w:trHeight w:val="74"/>
          <w:jc w:val="center"/>
        </w:trPr>
        <w:tc>
          <w:tcPr>
            <w:tcW w:w="5076" w:type="dxa"/>
            <w:tcBorders>
              <w:top w:val="nil"/>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КУЛТУРА, СПОРТ И РАЗВЛЕЧЕНИЯ</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w:t>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color w:val="0070C0"/>
                <w:sz w:val="18"/>
                <w:szCs w:val="18"/>
              </w:rPr>
              <w:t>..</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sz w:val="18"/>
                <w:szCs w:val="18"/>
              </w:rPr>
              <w:t>5</w:t>
            </w:r>
          </w:p>
        </w:tc>
      </w:tr>
      <w:tr w:rsidR="003E79F5" w:rsidRPr="003E79F5" w:rsidTr="00D14DDB">
        <w:trPr>
          <w:trHeight w:val="119"/>
          <w:jc w:val="center"/>
        </w:trPr>
        <w:tc>
          <w:tcPr>
            <w:tcW w:w="5076" w:type="dxa"/>
            <w:tcBorders>
              <w:top w:val="nil"/>
              <w:left w:val="single" w:sz="4" w:space="0" w:color="auto"/>
              <w:bottom w:val="single" w:sz="4" w:space="0" w:color="auto"/>
              <w:right w:val="nil"/>
            </w:tcBorders>
            <w:shd w:val="clear" w:color="auto" w:fill="FFFFFF"/>
            <w:vAlign w:val="center"/>
            <w:hideMark/>
          </w:tcPr>
          <w:p w:rsidR="003E79F5" w:rsidRPr="00C42EAD" w:rsidRDefault="003E79F5" w:rsidP="00D14DDB">
            <w:pPr>
              <w:rPr>
                <w:b/>
                <w:bCs/>
                <w:sz w:val="18"/>
                <w:szCs w:val="18"/>
              </w:rPr>
            </w:pPr>
            <w:r w:rsidRPr="00C42EAD">
              <w:rPr>
                <w:b/>
                <w:bCs/>
                <w:sz w:val="18"/>
                <w:szCs w:val="18"/>
              </w:rPr>
              <w:t>ДРУГИ ДЕЙНОСТИ</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3E79F5" w:rsidRPr="00C42EAD" w:rsidRDefault="003E79F5" w:rsidP="00D14DDB">
            <w:pPr>
              <w:jc w:val="center"/>
              <w:rPr>
                <w:sz w:val="18"/>
                <w:szCs w:val="18"/>
              </w:rPr>
            </w:pPr>
            <w:r w:rsidRPr="00C42EAD">
              <w:rPr>
                <w:sz w:val="18"/>
                <w:szCs w:val="18"/>
              </w:rPr>
              <w:t>15</w:t>
            </w:r>
          </w:p>
        </w:tc>
        <w:tc>
          <w:tcPr>
            <w:tcW w:w="1204"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16</w:t>
            </w:r>
          </w:p>
        </w:tc>
        <w:tc>
          <w:tcPr>
            <w:tcW w:w="1172" w:type="dxa"/>
            <w:tcBorders>
              <w:top w:val="nil"/>
              <w:left w:val="single" w:sz="4" w:space="0" w:color="auto"/>
              <w:bottom w:val="single" w:sz="4" w:space="0" w:color="auto"/>
              <w:right w:val="single" w:sz="4" w:space="0" w:color="auto"/>
            </w:tcBorders>
            <w:vAlign w:val="center"/>
          </w:tcPr>
          <w:p w:rsidR="003E79F5" w:rsidRPr="00C42EAD" w:rsidRDefault="003E79F5" w:rsidP="00D14DDB">
            <w:pPr>
              <w:jc w:val="center"/>
              <w:rPr>
                <w:sz w:val="18"/>
                <w:szCs w:val="18"/>
              </w:rPr>
            </w:pPr>
            <w:r w:rsidRPr="00C42EAD">
              <w:rPr>
                <w:sz w:val="18"/>
                <w:szCs w:val="18"/>
              </w:rPr>
              <w:t>18</w:t>
            </w:r>
          </w:p>
        </w:tc>
        <w:tc>
          <w:tcPr>
            <w:tcW w:w="1172" w:type="dxa"/>
            <w:tcBorders>
              <w:top w:val="nil"/>
              <w:left w:val="single" w:sz="4" w:space="0" w:color="auto"/>
              <w:bottom w:val="single" w:sz="4" w:space="0" w:color="auto"/>
              <w:right w:val="single" w:sz="4" w:space="0" w:color="auto"/>
            </w:tcBorders>
            <w:shd w:val="clear" w:color="auto" w:fill="auto"/>
          </w:tcPr>
          <w:p w:rsidR="003E79F5" w:rsidRPr="00C42EAD" w:rsidRDefault="003E79F5" w:rsidP="00D14DDB">
            <w:pPr>
              <w:jc w:val="center"/>
              <w:rPr>
                <w:sz w:val="18"/>
                <w:szCs w:val="18"/>
              </w:rPr>
            </w:pPr>
            <w:r w:rsidRPr="00C42EAD">
              <w:rPr>
                <w:sz w:val="18"/>
                <w:szCs w:val="18"/>
              </w:rPr>
              <w:t>17</w:t>
            </w:r>
          </w:p>
        </w:tc>
      </w:tr>
    </w:tbl>
    <w:p w:rsidR="003E79F5" w:rsidRPr="00C42EAD" w:rsidRDefault="003E79F5" w:rsidP="003E79F5">
      <w:pPr>
        <w:jc w:val="both"/>
        <w:rPr>
          <w:bCs/>
          <w:i/>
          <w:iCs/>
          <w:sz w:val="20"/>
          <w:szCs w:val="20"/>
          <w:lang w:eastAsia="en-GB"/>
        </w:rPr>
      </w:pPr>
      <w:r w:rsidRPr="00C42EAD">
        <w:rPr>
          <w:i/>
          <w:iCs/>
          <w:sz w:val="20"/>
          <w:szCs w:val="20"/>
        </w:rPr>
        <w:t>Източник:</w:t>
      </w:r>
      <w:r w:rsidRPr="00C42EAD">
        <w:rPr>
          <w:bCs/>
          <w:i/>
          <w:iCs/>
          <w:sz w:val="20"/>
          <w:szCs w:val="20"/>
          <w:lang w:eastAsia="en-GB"/>
        </w:rPr>
        <w:t xml:space="preserve"> НСИ – ТСБ Северозапад, Отдел „Статистически изследвания- Враца“</w:t>
      </w:r>
    </w:p>
    <w:p w:rsidR="003E79F5" w:rsidRPr="003E79F5" w:rsidRDefault="003E79F5" w:rsidP="003E79F5">
      <w:pPr>
        <w:ind w:firstLine="567"/>
        <w:jc w:val="both"/>
      </w:pPr>
      <w:r w:rsidRPr="003E79F5">
        <w:t>Според статистическата справка на НСИ за основните икономически показатели на отчетените нефинансови предприятия според заетите в тях лица, през периода 2016 – 2019 г. най-голям относителен дял са имали фирмите, работещи в сектор търговия и услуги (</w:t>
      </w:r>
      <w:r w:rsidRPr="003E79F5">
        <w:rPr>
          <w:bCs/>
        </w:rPr>
        <w:t xml:space="preserve">Таблица №  </w:t>
      </w:r>
      <w:r>
        <w:rPr>
          <w:bCs/>
        </w:rPr>
        <w:t>5</w:t>
      </w:r>
      <w:r w:rsidRPr="003E79F5">
        <w:rPr>
          <w:bCs/>
        </w:rPr>
        <w:t xml:space="preserve">). Към края на плановия период техният дял е 40,2  % от всички предприятия в общината. </w:t>
      </w:r>
      <w:r w:rsidRPr="003E79F5">
        <w:t xml:space="preserve">Около 16,5% от предприятията работят в сектор „Селско стопанство”, а около 8% са  фирмите в сферата на индустрията. В сферата на строителството работят 2,9% от фирмите, а в областта на хотелиерството и ресторантьорството – 7,8% от всички фирми. Структурата на икономическите дейности в общината за този период е почти непроменена, като определено увеличение се наблюдава по отношение на търговията, хотелиерството и ресторантьорството. </w:t>
      </w:r>
    </w:p>
    <w:p w:rsidR="003E79F5" w:rsidRPr="003E79F5" w:rsidRDefault="003E79F5" w:rsidP="003E79F5">
      <w:pPr>
        <w:ind w:firstLine="567"/>
        <w:jc w:val="both"/>
      </w:pPr>
      <w:r w:rsidRPr="003E79F5">
        <w:t xml:space="preserve">Основните показатели по групи предприятия за община Бяла Слатина /нефинансов сектор/ за периода 2016-2019 г. са показани в Таблица № </w:t>
      </w:r>
      <w:r w:rsidR="00063C84">
        <w:rPr>
          <w:lang w:val="en-US"/>
        </w:rPr>
        <w:t>5</w:t>
      </w:r>
      <w:r w:rsidRPr="003E79F5">
        <w:t>:</w:t>
      </w:r>
    </w:p>
    <w:p w:rsidR="003E79F5" w:rsidRPr="003E79F5" w:rsidRDefault="003E79F5" w:rsidP="003E79F5">
      <w:pPr>
        <w:ind w:firstLine="567"/>
        <w:jc w:val="both"/>
        <w:rPr>
          <w:b/>
          <w:bCs/>
        </w:rPr>
      </w:pPr>
    </w:p>
    <w:p w:rsidR="003E79F5" w:rsidRPr="00C42EAD" w:rsidRDefault="003E79F5" w:rsidP="003E79F5">
      <w:pPr>
        <w:jc w:val="center"/>
        <w:rPr>
          <w:b/>
          <w:bCs/>
          <w:sz w:val="20"/>
          <w:szCs w:val="20"/>
        </w:rPr>
      </w:pPr>
      <w:r w:rsidRPr="00C42EAD">
        <w:rPr>
          <w:b/>
          <w:bCs/>
          <w:sz w:val="20"/>
          <w:szCs w:val="20"/>
        </w:rPr>
        <w:t xml:space="preserve">Таблица 5. Основни показатели по групи предприятия за община Бяла Слатина /нефинансов сектор/  за периода 2016-2019 г. </w:t>
      </w:r>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26"/>
        <w:gridCol w:w="888"/>
        <w:gridCol w:w="992"/>
        <w:gridCol w:w="992"/>
        <w:gridCol w:w="992"/>
        <w:gridCol w:w="851"/>
        <w:gridCol w:w="992"/>
        <w:gridCol w:w="992"/>
        <w:gridCol w:w="931"/>
      </w:tblGrid>
      <w:tr w:rsidR="003E79F5" w:rsidRPr="003E79F5" w:rsidTr="00D14DDB">
        <w:trPr>
          <w:trHeight w:val="1233"/>
        </w:trPr>
        <w:tc>
          <w:tcPr>
            <w:tcW w:w="988" w:type="dxa"/>
            <w:shd w:val="clear" w:color="auto" w:fill="E2EFD9"/>
          </w:tcPr>
          <w:p w:rsidR="003E79F5" w:rsidRPr="003E79F5" w:rsidRDefault="003E79F5" w:rsidP="00D14DDB">
            <w:pPr>
              <w:rPr>
                <w:b/>
                <w:bCs/>
                <w:sz w:val="20"/>
                <w:szCs w:val="20"/>
              </w:rPr>
            </w:pPr>
            <w:r w:rsidRPr="003E79F5">
              <w:rPr>
                <w:b/>
                <w:bCs/>
                <w:sz w:val="20"/>
                <w:szCs w:val="20"/>
              </w:rPr>
              <w:t>Групи предпр.</w:t>
            </w:r>
          </w:p>
          <w:p w:rsidR="003E79F5" w:rsidRPr="003E79F5" w:rsidRDefault="003E79F5" w:rsidP="00D14DDB">
            <w:pPr>
              <w:rPr>
                <w:b/>
                <w:bCs/>
                <w:sz w:val="20"/>
                <w:szCs w:val="20"/>
              </w:rPr>
            </w:pPr>
            <w:r w:rsidRPr="003E79F5">
              <w:rPr>
                <w:b/>
                <w:bCs/>
                <w:sz w:val="20"/>
                <w:szCs w:val="20"/>
              </w:rPr>
              <w:t>според</w:t>
            </w:r>
          </w:p>
          <w:p w:rsidR="003E79F5" w:rsidRPr="003E79F5" w:rsidRDefault="003E79F5" w:rsidP="00D14DDB">
            <w:pPr>
              <w:rPr>
                <w:b/>
                <w:bCs/>
                <w:sz w:val="20"/>
                <w:szCs w:val="20"/>
              </w:rPr>
            </w:pPr>
            <w:r w:rsidRPr="003E79F5">
              <w:rPr>
                <w:b/>
                <w:bCs/>
                <w:sz w:val="20"/>
                <w:szCs w:val="20"/>
              </w:rPr>
              <w:t>бр.на</w:t>
            </w:r>
          </w:p>
          <w:p w:rsidR="003E79F5" w:rsidRPr="003E79F5" w:rsidRDefault="003E79F5" w:rsidP="00D14DDB">
            <w:pPr>
              <w:rPr>
                <w:b/>
                <w:bCs/>
                <w:sz w:val="20"/>
                <w:szCs w:val="20"/>
              </w:rPr>
            </w:pPr>
            <w:r w:rsidRPr="003E79F5">
              <w:rPr>
                <w:b/>
                <w:bCs/>
                <w:sz w:val="20"/>
                <w:szCs w:val="20"/>
              </w:rPr>
              <w:t>заетите</w:t>
            </w:r>
          </w:p>
        </w:tc>
        <w:tc>
          <w:tcPr>
            <w:tcW w:w="926" w:type="dxa"/>
            <w:shd w:val="clear" w:color="auto" w:fill="E2EFD9"/>
          </w:tcPr>
          <w:p w:rsidR="003E79F5" w:rsidRPr="003E79F5" w:rsidRDefault="003E79F5" w:rsidP="00D14DDB">
            <w:pPr>
              <w:rPr>
                <w:b/>
                <w:bCs/>
                <w:sz w:val="20"/>
                <w:szCs w:val="20"/>
              </w:rPr>
            </w:pPr>
            <w:r w:rsidRPr="003E79F5">
              <w:rPr>
                <w:b/>
                <w:bCs/>
                <w:sz w:val="20"/>
                <w:szCs w:val="20"/>
              </w:rPr>
              <w:t xml:space="preserve">Произ-ведена </w:t>
            </w:r>
          </w:p>
          <w:p w:rsidR="003E79F5" w:rsidRPr="003E79F5" w:rsidRDefault="003E79F5" w:rsidP="00D14DDB">
            <w:pPr>
              <w:rPr>
                <w:b/>
                <w:bCs/>
                <w:sz w:val="20"/>
                <w:szCs w:val="20"/>
              </w:rPr>
            </w:pPr>
            <w:r w:rsidRPr="003E79F5">
              <w:rPr>
                <w:b/>
                <w:bCs/>
                <w:sz w:val="20"/>
                <w:szCs w:val="20"/>
              </w:rPr>
              <w:t>продук-ция</w:t>
            </w:r>
            <w:r w:rsidRPr="003E79F5">
              <w:rPr>
                <w:rStyle w:val="af9"/>
                <w:b/>
                <w:bCs/>
                <w:sz w:val="20"/>
                <w:szCs w:val="20"/>
              </w:rPr>
              <w:footnoteReference w:id="2"/>
            </w:r>
          </w:p>
          <w:p w:rsidR="003E79F5" w:rsidRPr="003E79F5" w:rsidRDefault="003E79F5" w:rsidP="00D14DDB">
            <w:pPr>
              <w:rPr>
                <w:b/>
                <w:bCs/>
                <w:sz w:val="20"/>
                <w:szCs w:val="20"/>
              </w:rPr>
            </w:pPr>
          </w:p>
        </w:tc>
        <w:tc>
          <w:tcPr>
            <w:tcW w:w="888" w:type="dxa"/>
            <w:shd w:val="clear" w:color="auto" w:fill="E2EFD9"/>
          </w:tcPr>
          <w:p w:rsidR="003E79F5" w:rsidRPr="003E79F5" w:rsidRDefault="003E79F5" w:rsidP="00D14DDB">
            <w:pPr>
              <w:rPr>
                <w:b/>
                <w:bCs/>
                <w:sz w:val="20"/>
                <w:szCs w:val="20"/>
              </w:rPr>
            </w:pPr>
            <w:r w:rsidRPr="003E79F5">
              <w:rPr>
                <w:b/>
                <w:bCs/>
                <w:sz w:val="20"/>
                <w:szCs w:val="20"/>
              </w:rPr>
              <w:t>Прихо-</w:t>
            </w:r>
          </w:p>
          <w:p w:rsidR="003E79F5" w:rsidRPr="003E79F5" w:rsidRDefault="003E79F5" w:rsidP="00D14DDB">
            <w:pPr>
              <w:rPr>
                <w:b/>
                <w:bCs/>
                <w:sz w:val="20"/>
                <w:szCs w:val="20"/>
              </w:rPr>
            </w:pPr>
            <w:r w:rsidRPr="003E79F5">
              <w:rPr>
                <w:b/>
                <w:bCs/>
                <w:sz w:val="20"/>
                <w:szCs w:val="20"/>
              </w:rPr>
              <w:t>ди от дей-ността</w:t>
            </w:r>
          </w:p>
        </w:tc>
        <w:tc>
          <w:tcPr>
            <w:tcW w:w="992" w:type="dxa"/>
            <w:shd w:val="clear" w:color="auto" w:fill="E2EFD9"/>
          </w:tcPr>
          <w:p w:rsidR="003E79F5" w:rsidRPr="003E79F5" w:rsidRDefault="003E79F5" w:rsidP="00D14DDB">
            <w:pPr>
              <w:rPr>
                <w:b/>
                <w:bCs/>
                <w:sz w:val="20"/>
                <w:szCs w:val="20"/>
              </w:rPr>
            </w:pPr>
            <w:r w:rsidRPr="003E79F5">
              <w:rPr>
                <w:b/>
                <w:bCs/>
                <w:sz w:val="20"/>
                <w:szCs w:val="20"/>
              </w:rPr>
              <w:t>Нетни прихо-</w:t>
            </w:r>
          </w:p>
          <w:p w:rsidR="003E79F5" w:rsidRPr="003E79F5" w:rsidRDefault="003E79F5" w:rsidP="00D14DDB">
            <w:pPr>
              <w:rPr>
                <w:b/>
                <w:bCs/>
                <w:sz w:val="20"/>
                <w:szCs w:val="20"/>
              </w:rPr>
            </w:pPr>
            <w:r w:rsidRPr="003E79F5">
              <w:rPr>
                <w:b/>
                <w:bCs/>
                <w:sz w:val="20"/>
                <w:szCs w:val="20"/>
              </w:rPr>
              <w:t xml:space="preserve">ди от </w:t>
            </w:r>
          </w:p>
          <w:p w:rsidR="003E79F5" w:rsidRPr="003E79F5" w:rsidRDefault="003E79F5" w:rsidP="00D14DDB">
            <w:pPr>
              <w:rPr>
                <w:b/>
                <w:bCs/>
                <w:sz w:val="20"/>
                <w:szCs w:val="20"/>
              </w:rPr>
            </w:pPr>
            <w:r w:rsidRPr="003E79F5">
              <w:rPr>
                <w:b/>
                <w:bCs/>
                <w:sz w:val="20"/>
                <w:szCs w:val="20"/>
              </w:rPr>
              <w:t>про-</w:t>
            </w:r>
          </w:p>
          <w:p w:rsidR="003E79F5" w:rsidRPr="003E79F5" w:rsidRDefault="003E79F5" w:rsidP="00D14DDB">
            <w:pPr>
              <w:rPr>
                <w:b/>
                <w:bCs/>
                <w:sz w:val="20"/>
                <w:szCs w:val="20"/>
              </w:rPr>
            </w:pPr>
            <w:r w:rsidRPr="003E79F5">
              <w:rPr>
                <w:b/>
                <w:bCs/>
                <w:sz w:val="20"/>
                <w:szCs w:val="20"/>
              </w:rPr>
              <w:t>дажби</w:t>
            </w:r>
          </w:p>
        </w:tc>
        <w:tc>
          <w:tcPr>
            <w:tcW w:w="992" w:type="dxa"/>
            <w:shd w:val="clear" w:color="auto" w:fill="E2EFD9"/>
          </w:tcPr>
          <w:p w:rsidR="003E79F5" w:rsidRPr="003E79F5" w:rsidRDefault="003E79F5" w:rsidP="00D14DDB">
            <w:pPr>
              <w:rPr>
                <w:b/>
                <w:bCs/>
                <w:sz w:val="20"/>
                <w:szCs w:val="20"/>
              </w:rPr>
            </w:pPr>
            <w:r w:rsidRPr="003E79F5">
              <w:rPr>
                <w:b/>
                <w:bCs/>
                <w:sz w:val="20"/>
                <w:szCs w:val="20"/>
              </w:rPr>
              <w:t>Разхо-</w:t>
            </w:r>
          </w:p>
          <w:p w:rsidR="003E79F5" w:rsidRPr="003E79F5" w:rsidRDefault="003E79F5" w:rsidP="00D14DDB">
            <w:pPr>
              <w:rPr>
                <w:b/>
                <w:bCs/>
                <w:sz w:val="20"/>
                <w:szCs w:val="20"/>
              </w:rPr>
            </w:pPr>
            <w:r w:rsidRPr="003E79F5">
              <w:rPr>
                <w:b/>
                <w:bCs/>
                <w:sz w:val="20"/>
                <w:szCs w:val="20"/>
              </w:rPr>
              <w:t>ди за</w:t>
            </w:r>
          </w:p>
          <w:p w:rsidR="003E79F5" w:rsidRPr="003E79F5" w:rsidRDefault="003E79F5" w:rsidP="00D14DDB">
            <w:pPr>
              <w:rPr>
                <w:b/>
                <w:bCs/>
                <w:sz w:val="20"/>
                <w:szCs w:val="20"/>
              </w:rPr>
            </w:pPr>
            <w:r w:rsidRPr="003E79F5">
              <w:rPr>
                <w:b/>
                <w:bCs/>
                <w:sz w:val="20"/>
                <w:szCs w:val="20"/>
              </w:rPr>
              <w:t xml:space="preserve"> дей-</w:t>
            </w:r>
          </w:p>
          <w:p w:rsidR="003E79F5" w:rsidRPr="003E79F5" w:rsidRDefault="003E79F5" w:rsidP="00D14DDB">
            <w:pPr>
              <w:rPr>
                <w:b/>
                <w:bCs/>
                <w:sz w:val="20"/>
                <w:szCs w:val="20"/>
              </w:rPr>
            </w:pPr>
            <w:r w:rsidRPr="003E79F5">
              <w:rPr>
                <w:b/>
                <w:bCs/>
                <w:sz w:val="20"/>
                <w:szCs w:val="20"/>
              </w:rPr>
              <w:t xml:space="preserve">ността </w:t>
            </w:r>
          </w:p>
        </w:tc>
        <w:tc>
          <w:tcPr>
            <w:tcW w:w="992" w:type="dxa"/>
            <w:shd w:val="clear" w:color="auto" w:fill="E2EFD9"/>
          </w:tcPr>
          <w:p w:rsidR="003E79F5" w:rsidRPr="003E79F5" w:rsidRDefault="003E79F5" w:rsidP="00D14DDB">
            <w:pPr>
              <w:rPr>
                <w:b/>
                <w:bCs/>
                <w:sz w:val="20"/>
                <w:szCs w:val="20"/>
              </w:rPr>
            </w:pPr>
            <w:r w:rsidRPr="003E79F5">
              <w:rPr>
                <w:b/>
                <w:bCs/>
                <w:sz w:val="20"/>
                <w:szCs w:val="20"/>
              </w:rPr>
              <w:t>Печал-</w:t>
            </w:r>
          </w:p>
          <w:p w:rsidR="003E79F5" w:rsidRPr="003E79F5" w:rsidRDefault="003E79F5" w:rsidP="00D14DDB">
            <w:pPr>
              <w:rPr>
                <w:b/>
                <w:bCs/>
                <w:sz w:val="20"/>
                <w:szCs w:val="20"/>
              </w:rPr>
            </w:pPr>
            <w:r w:rsidRPr="003E79F5">
              <w:rPr>
                <w:b/>
                <w:bCs/>
                <w:sz w:val="20"/>
                <w:szCs w:val="20"/>
              </w:rPr>
              <w:t>ба</w:t>
            </w:r>
          </w:p>
          <w:p w:rsidR="003E79F5" w:rsidRPr="003E79F5" w:rsidRDefault="003E79F5" w:rsidP="00D14DDB">
            <w:pPr>
              <w:rPr>
                <w:b/>
                <w:bCs/>
                <w:sz w:val="20"/>
                <w:szCs w:val="20"/>
              </w:rPr>
            </w:pPr>
          </w:p>
        </w:tc>
        <w:tc>
          <w:tcPr>
            <w:tcW w:w="851" w:type="dxa"/>
            <w:shd w:val="clear" w:color="auto" w:fill="E2EFD9"/>
          </w:tcPr>
          <w:p w:rsidR="003E79F5" w:rsidRPr="003E79F5" w:rsidRDefault="003E79F5" w:rsidP="00D14DDB">
            <w:pPr>
              <w:rPr>
                <w:b/>
                <w:bCs/>
                <w:sz w:val="20"/>
                <w:szCs w:val="20"/>
              </w:rPr>
            </w:pPr>
            <w:r w:rsidRPr="003E79F5">
              <w:rPr>
                <w:b/>
                <w:bCs/>
                <w:sz w:val="20"/>
                <w:szCs w:val="20"/>
              </w:rPr>
              <w:t>Загу-</w:t>
            </w:r>
          </w:p>
          <w:p w:rsidR="003E79F5" w:rsidRPr="003E79F5" w:rsidRDefault="003E79F5" w:rsidP="00D14DDB">
            <w:pPr>
              <w:rPr>
                <w:b/>
                <w:bCs/>
                <w:sz w:val="20"/>
                <w:szCs w:val="20"/>
              </w:rPr>
            </w:pPr>
            <w:r w:rsidRPr="003E79F5">
              <w:rPr>
                <w:b/>
                <w:bCs/>
                <w:sz w:val="20"/>
                <w:szCs w:val="20"/>
              </w:rPr>
              <w:t>ба</w:t>
            </w:r>
          </w:p>
          <w:p w:rsidR="003E79F5" w:rsidRPr="003E79F5" w:rsidRDefault="003E79F5" w:rsidP="00D14DDB">
            <w:pPr>
              <w:rPr>
                <w:b/>
                <w:bCs/>
                <w:sz w:val="20"/>
                <w:szCs w:val="20"/>
              </w:rPr>
            </w:pPr>
          </w:p>
        </w:tc>
        <w:tc>
          <w:tcPr>
            <w:tcW w:w="992" w:type="dxa"/>
            <w:shd w:val="clear" w:color="auto" w:fill="E2EFD9"/>
          </w:tcPr>
          <w:p w:rsidR="003E79F5" w:rsidRPr="003E79F5" w:rsidRDefault="003E79F5" w:rsidP="00D14DDB">
            <w:pPr>
              <w:rPr>
                <w:b/>
                <w:bCs/>
                <w:sz w:val="20"/>
                <w:szCs w:val="20"/>
              </w:rPr>
            </w:pPr>
            <w:r w:rsidRPr="003E79F5">
              <w:rPr>
                <w:b/>
                <w:bCs/>
                <w:sz w:val="20"/>
                <w:szCs w:val="20"/>
              </w:rPr>
              <w:t>ДМА</w:t>
            </w:r>
          </w:p>
        </w:tc>
        <w:tc>
          <w:tcPr>
            <w:tcW w:w="992" w:type="dxa"/>
            <w:shd w:val="clear" w:color="auto" w:fill="E2EFD9"/>
          </w:tcPr>
          <w:p w:rsidR="003E79F5" w:rsidRPr="003E79F5" w:rsidRDefault="003E79F5" w:rsidP="00D14DDB">
            <w:pPr>
              <w:rPr>
                <w:b/>
                <w:bCs/>
                <w:sz w:val="20"/>
                <w:szCs w:val="20"/>
              </w:rPr>
            </w:pPr>
            <w:r w:rsidRPr="003E79F5">
              <w:rPr>
                <w:b/>
                <w:bCs/>
                <w:sz w:val="20"/>
                <w:szCs w:val="20"/>
              </w:rPr>
              <w:t>Добаве-на</w:t>
            </w:r>
          </w:p>
          <w:p w:rsidR="003E79F5" w:rsidRPr="003E79F5" w:rsidRDefault="003E79F5" w:rsidP="00D14DDB">
            <w:pPr>
              <w:rPr>
                <w:b/>
                <w:bCs/>
                <w:sz w:val="20"/>
                <w:szCs w:val="20"/>
              </w:rPr>
            </w:pPr>
            <w:r w:rsidRPr="003E79F5">
              <w:rPr>
                <w:b/>
                <w:bCs/>
                <w:sz w:val="20"/>
                <w:szCs w:val="20"/>
              </w:rPr>
              <w:t>стой-ност</w:t>
            </w:r>
          </w:p>
        </w:tc>
        <w:tc>
          <w:tcPr>
            <w:tcW w:w="931" w:type="dxa"/>
            <w:shd w:val="clear" w:color="auto" w:fill="E2EFD9"/>
          </w:tcPr>
          <w:p w:rsidR="003E79F5" w:rsidRPr="003E79F5" w:rsidRDefault="003E79F5" w:rsidP="00D14DDB">
            <w:pPr>
              <w:rPr>
                <w:b/>
                <w:bCs/>
                <w:sz w:val="20"/>
                <w:szCs w:val="20"/>
              </w:rPr>
            </w:pPr>
            <w:r w:rsidRPr="003E79F5">
              <w:rPr>
                <w:b/>
                <w:bCs/>
                <w:sz w:val="20"/>
                <w:szCs w:val="20"/>
              </w:rPr>
              <w:t>Обо-</w:t>
            </w:r>
          </w:p>
          <w:p w:rsidR="003E79F5" w:rsidRPr="003E79F5" w:rsidRDefault="003E79F5" w:rsidP="00D14DDB">
            <w:pPr>
              <w:rPr>
                <w:b/>
                <w:bCs/>
                <w:sz w:val="20"/>
                <w:szCs w:val="20"/>
              </w:rPr>
            </w:pPr>
            <w:r w:rsidRPr="003E79F5">
              <w:rPr>
                <w:b/>
                <w:bCs/>
                <w:sz w:val="20"/>
                <w:szCs w:val="20"/>
              </w:rPr>
              <w:t>рот</w:t>
            </w:r>
          </w:p>
        </w:tc>
      </w:tr>
      <w:tr w:rsidR="003E79F5" w:rsidRPr="003E79F5" w:rsidTr="00D14DDB">
        <w:tc>
          <w:tcPr>
            <w:tcW w:w="988" w:type="dxa"/>
            <w:shd w:val="clear" w:color="auto" w:fill="E2EFD9"/>
          </w:tcPr>
          <w:p w:rsidR="003E79F5" w:rsidRPr="003E79F5" w:rsidRDefault="003E79F5" w:rsidP="00D14DDB">
            <w:pPr>
              <w:rPr>
                <w:b/>
                <w:bCs/>
                <w:sz w:val="20"/>
                <w:szCs w:val="20"/>
              </w:rPr>
            </w:pPr>
          </w:p>
        </w:tc>
        <w:tc>
          <w:tcPr>
            <w:tcW w:w="8556" w:type="dxa"/>
            <w:gridSpan w:val="9"/>
            <w:shd w:val="clear" w:color="auto" w:fill="E2EFD9"/>
          </w:tcPr>
          <w:p w:rsidR="003E79F5" w:rsidRPr="003E79F5" w:rsidRDefault="003E79F5" w:rsidP="00D14DDB">
            <w:pPr>
              <w:jc w:val="center"/>
              <w:rPr>
                <w:b/>
                <w:bCs/>
                <w:sz w:val="20"/>
                <w:szCs w:val="20"/>
              </w:rPr>
            </w:pPr>
            <w:r w:rsidRPr="003E79F5">
              <w:rPr>
                <w:b/>
                <w:bCs/>
                <w:sz w:val="20"/>
                <w:szCs w:val="20"/>
              </w:rPr>
              <w:t>Хиляди лв</w:t>
            </w:r>
          </w:p>
        </w:tc>
      </w:tr>
      <w:tr w:rsidR="003E79F5" w:rsidRPr="003E79F5" w:rsidTr="00D14DDB">
        <w:tc>
          <w:tcPr>
            <w:tcW w:w="9544" w:type="dxa"/>
            <w:gridSpan w:val="10"/>
            <w:shd w:val="clear" w:color="auto" w:fill="E2EFD9"/>
          </w:tcPr>
          <w:p w:rsidR="003E79F5" w:rsidRPr="003E79F5" w:rsidRDefault="003E79F5" w:rsidP="00D14DDB">
            <w:pPr>
              <w:jc w:val="center"/>
              <w:rPr>
                <w:b/>
                <w:bCs/>
                <w:sz w:val="20"/>
                <w:szCs w:val="20"/>
              </w:rPr>
            </w:pPr>
            <w:r w:rsidRPr="003E79F5">
              <w:rPr>
                <w:b/>
                <w:bCs/>
                <w:sz w:val="20"/>
                <w:szCs w:val="20"/>
              </w:rPr>
              <w:t>2016 г.</w:t>
            </w:r>
          </w:p>
        </w:tc>
      </w:tr>
      <w:tr w:rsidR="003E79F5" w:rsidRPr="003E79F5" w:rsidTr="00D14DDB">
        <w:tc>
          <w:tcPr>
            <w:tcW w:w="988" w:type="dxa"/>
            <w:shd w:val="clear" w:color="auto" w:fill="auto"/>
          </w:tcPr>
          <w:p w:rsidR="003E79F5" w:rsidRPr="003E79F5" w:rsidRDefault="003E79F5" w:rsidP="00D14DDB">
            <w:pPr>
              <w:rPr>
                <w:b/>
                <w:bCs/>
                <w:sz w:val="20"/>
                <w:szCs w:val="20"/>
              </w:rPr>
            </w:pPr>
            <w:r w:rsidRPr="003E79F5">
              <w:rPr>
                <w:b/>
                <w:bCs/>
                <w:sz w:val="20"/>
                <w:szCs w:val="20"/>
              </w:rPr>
              <w:t>Общо:</w:t>
            </w:r>
          </w:p>
        </w:tc>
        <w:tc>
          <w:tcPr>
            <w:tcW w:w="926" w:type="dxa"/>
            <w:shd w:val="clear" w:color="auto" w:fill="auto"/>
          </w:tcPr>
          <w:p w:rsidR="003E79F5" w:rsidRPr="003E79F5" w:rsidRDefault="003E79F5" w:rsidP="00D14DDB">
            <w:pPr>
              <w:jc w:val="right"/>
              <w:rPr>
                <w:b/>
                <w:bCs/>
                <w:sz w:val="20"/>
                <w:szCs w:val="20"/>
              </w:rPr>
            </w:pPr>
            <w:r w:rsidRPr="003E79F5">
              <w:rPr>
                <w:b/>
                <w:bCs/>
                <w:sz w:val="20"/>
                <w:szCs w:val="20"/>
              </w:rPr>
              <w:t>105 955</w:t>
            </w:r>
          </w:p>
        </w:tc>
        <w:tc>
          <w:tcPr>
            <w:tcW w:w="888" w:type="dxa"/>
            <w:shd w:val="clear" w:color="auto" w:fill="auto"/>
          </w:tcPr>
          <w:p w:rsidR="003E79F5" w:rsidRPr="003E79F5" w:rsidRDefault="003E79F5" w:rsidP="00D14DDB">
            <w:pPr>
              <w:jc w:val="right"/>
              <w:rPr>
                <w:b/>
                <w:bCs/>
                <w:sz w:val="20"/>
                <w:szCs w:val="20"/>
              </w:rPr>
            </w:pPr>
            <w:r w:rsidRPr="003E79F5">
              <w:rPr>
                <w:b/>
                <w:bCs/>
                <w:sz w:val="20"/>
                <w:szCs w:val="20"/>
              </w:rPr>
              <w:t>161 973</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131 370</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142 076</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20 069</w:t>
            </w:r>
          </w:p>
        </w:tc>
        <w:tc>
          <w:tcPr>
            <w:tcW w:w="851" w:type="dxa"/>
            <w:shd w:val="clear" w:color="auto" w:fill="auto"/>
          </w:tcPr>
          <w:p w:rsidR="003E79F5" w:rsidRPr="003E79F5" w:rsidRDefault="003E79F5" w:rsidP="00D14DDB">
            <w:pPr>
              <w:jc w:val="right"/>
              <w:rPr>
                <w:b/>
                <w:bCs/>
                <w:sz w:val="20"/>
                <w:szCs w:val="20"/>
              </w:rPr>
            </w:pPr>
            <w:r w:rsidRPr="003E79F5">
              <w:rPr>
                <w:b/>
                <w:bCs/>
                <w:sz w:val="20"/>
                <w:szCs w:val="20"/>
              </w:rPr>
              <w:t>2 517</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74 870</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51 779</w:t>
            </w:r>
          </w:p>
        </w:tc>
        <w:tc>
          <w:tcPr>
            <w:tcW w:w="931" w:type="dxa"/>
            <w:shd w:val="clear" w:color="auto" w:fill="auto"/>
          </w:tcPr>
          <w:p w:rsidR="003E79F5" w:rsidRPr="003E79F5" w:rsidRDefault="003E79F5" w:rsidP="00D14DDB">
            <w:pPr>
              <w:jc w:val="right"/>
              <w:rPr>
                <w:b/>
                <w:bCs/>
                <w:sz w:val="20"/>
                <w:szCs w:val="20"/>
              </w:rPr>
            </w:pPr>
            <w:r w:rsidRPr="003E79F5">
              <w:rPr>
                <w:b/>
                <w:bCs/>
                <w:sz w:val="20"/>
                <w:szCs w:val="20"/>
              </w:rPr>
              <w:t>131 976</w:t>
            </w:r>
          </w:p>
        </w:tc>
      </w:tr>
      <w:tr w:rsidR="003E79F5" w:rsidRPr="003E79F5" w:rsidTr="00D14DDB">
        <w:tc>
          <w:tcPr>
            <w:tcW w:w="988" w:type="dxa"/>
            <w:shd w:val="clear" w:color="auto" w:fill="auto"/>
          </w:tcPr>
          <w:p w:rsidR="003E79F5" w:rsidRPr="003E79F5" w:rsidRDefault="003E79F5" w:rsidP="00D14DDB">
            <w:pPr>
              <w:rPr>
                <w:b/>
                <w:bCs/>
                <w:sz w:val="20"/>
                <w:szCs w:val="20"/>
              </w:rPr>
            </w:pPr>
            <w:r w:rsidRPr="003E79F5">
              <w:rPr>
                <w:b/>
                <w:bCs/>
                <w:sz w:val="20"/>
                <w:szCs w:val="20"/>
              </w:rPr>
              <w:t xml:space="preserve">До 9 </w:t>
            </w:r>
          </w:p>
        </w:tc>
        <w:tc>
          <w:tcPr>
            <w:tcW w:w="926" w:type="dxa"/>
            <w:shd w:val="clear" w:color="auto" w:fill="auto"/>
          </w:tcPr>
          <w:p w:rsidR="003E79F5" w:rsidRPr="003E79F5" w:rsidRDefault="003E79F5" w:rsidP="00D14DDB">
            <w:pPr>
              <w:jc w:val="right"/>
              <w:rPr>
                <w:sz w:val="20"/>
                <w:szCs w:val="20"/>
              </w:rPr>
            </w:pPr>
            <w:r w:rsidRPr="003E79F5">
              <w:rPr>
                <w:sz w:val="20"/>
                <w:szCs w:val="20"/>
              </w:rPr>
              <w:t>43 204</w:t>
            </w:r>
          </w:p>
        </w:tc>
        <w:tc>
          <w:tcPr>
            <w:tcW w:w="888" w:type="dxa"/>
            <w:shd w:val="clear" w:color="auto" w:fill="auto"/>
          </w:tcPr>
          <w:p w:rsidR="003E79F5" w:rsidRPr="003E79F5" w:rsidRDefault="003E79F5" w:rsidP="00D14DDB">
            <w:pPr>
              <w:jc w:val="right"/>
              <w:rPr>
                <w:sz w:val="20"/>
                <w:szCs w:val="20"/>
              </w:rPr>
            </w:pPr>
            <w:r w:rsidRPr="003E79F5">
              <w:rPr>
                <w:sz w:val="20"/>
                <w:szCs w:val="20"/>
              </w:rPr>
              <w:t>72 856</w:t>
            </w:r>
          </w:p>
        </w:tc>
        <w:tc>
          <w:tcPr>
            <w:tcW w:w="992" w:type="dxa"/>
            <w:shd w:val="clear" w:color="auto" w:fill="auto"/>
          </w:tcPr>
          <w:p w:rsidR="003E79F5" w:rsidRPr="003E79F5" w:rsidRDefault="003E79F5" w:rsidP="00D14DDB">
            <w:pPr>
              <w:jc w:val="right"/>
              <w:rPr>
                <w:sz w:val="20"/>
                <w:szCs w:val="20"/>
              </w:rPr>
            </w:pPr>
            <w:r w:rsidRPr="003E79F5">
              <w:rPr>
                <w:sz w:val="20"/>
                <w:szCs w:val="20"/>
              </w:rPr>
              <w:t>56 503</w:t>
            </w:r>
          </w:p>
        </w:tc>
        <w:tc>
          <w:tcPr>
            <w:tcW w:w="992" w:type="dxa"/>
            <w:shd w:val="clear" w:color="auto" w:fill="auto"/>
          </w:tcPr>
          <w:p w:rsidR="003E79F5" w:rsidRPr="003E79F5" w:rsidRDefault="003E79F5" w:rsidP="00D14DDB">
            <w:pPr>
              <w:jc w:val="right"/>
              <w:rPr>
                <w:sz w:val="20"/>
                <w:szCs w:val="20"/>
              </w:rPr>
            </w:pPr>
            <w:r w:rsidRPr="003E79F5">
              <w:rPr>
                <w:sz w:val="20"/>
                <w:szCs w:val="20"/>
              </w:rPr>
              <w:t>62 767</w:t>
            </w:r>
          </w:p>
        </w:tc>
        <w:tc>
          <w:tcPr>
            <w:tcW w:w="992" w:type="dxa"/>
            <w:shd w:val="clear" w:color="auto" w:fill="auto"/>
          </w:tcPr>
          <w:p w:rsidR="003E79F5" w:rsidRPr="003E79F5" w:rsidRDefault="003E79F5" w:rsidP="00D14DDB">
            <w:pPr>
              <w:jc w:val="right"/>
              <w:rPr>
                <w:sz w:val="20"/>
                <w:szCs w:val="20"/>
              </w:rPr>
            </w:pPr>
            <w:r w:rsidRPr="003E79F5">
              <w:rPr>
                <w:sz w:val="20"/>
                <w:szCs w:val="20"/>
              </w:rPr>
              <w:t>10 304</w:t>
            </w:r>
          </w:p>
        </w:tc>
        <w:tc>
          <w:tcPr>
            <w:tcW w:w="851" w:type="dxa"/>
            <w:shd w:val="clear" w:color="auto" w:fill="auto"/>
          </w:tcPr>
          <w:p w:rsidR="003E79F5" w:rsidRPr="003E79F5" w:rsidRDefault="003E79F5" w:rsidP="00D14DDB">
            <w:pPr>
              <w:jc w:val="right"/>
              <w:rPr>
                <w:sz w:val="20"/>
                <w:szCs w:val="20"/>
              </w:rPr>
            </w:pPr>
            <w:r w:rsidRPr="003E79F5">
              <w:rPr>
                <w:sz w:val="20"/>
                <w:szCs w:val="20"/>
              </w:rPr>
              <w:t>1 386</w:t>
            </w:r>
          </w:p>
        </w:tc>
        <w:tc>
          <w:tcPr>
            <w:tcW w:w="992" w:type="dxa"/>
            <w:shd w:val="clear" w:color="auto" w:fill="auto"/>
          </w:tcPr>
          <w:p w:rsidR="003E79F5" w:rsidRPr="003E79F5" w:rsidRDefault="003E79F5" w:rsidP="00D14DDB">
            <w:pPr>
              <w:jc w:val="right"/>
              <w:rPr>
                <w:sz w:val="20"/>
                <w:szCs w:val="20"/>
              </w:rPr>
            </w:pPr>
            <w:r w:rsidRPr="003E79F5">
              <w:rPr>
                <w:sz w:val="20"/>
                <w:szCs w:val="20"/>
              </w:rPr>
              <w:t>33 220</w:t>
            </w:r>
          </w:p>
        </w:tc>
        <w:tc>
          <w:tcPr>
            <w:tcW w:w="992" w:type="dxa"/>
            <w:shd w:val="clear" w:color="auto" w:fill="auto"/>
          </w:tcPr>
          <w:p w:rsidR="003E79F5" w:rsidRPr="003E79F5" w:rsidRDefault="003E79F5" w:rsidP="00D14DDB">
            <w:pPr>
              <w:jc w:val="right"/>
              <w:rPr>
                <w:sz w:val="20"/>
                <w:szCs w:val="20"/>
              </w:rPr>
            </w:pPr>
            <w:r w:rsidRPr="003E79F5">
              <w:rPr>
                <w:sz w:val="20"/>
                <w:szCs w:val="20"/>
              </w:rPr>
              <w:t>18 853</w:t>
            </w:r>
          </w:p>
        </w:tc>
        <w:tc>
          <w:tcPr>
            <w:tcW w:w="931" w:type="dxa"/>
            <w:shd w:val="clear" w:color="auto" w:fill="auto"/>
          </w:tcPr>
          <w:p w:rsidR="003E79F5" w:rsidRPr="003E79F5" w:rsidRDefault="003E79F5" w:rsidP="00D14DDB">
            <w:pPr>
              <w:jc w:val="right"/>
              <w:rPr>
                <w:sz w:val="20"/>
                <w:szCs w:val="20"/>
              </w:rPr>
            </w:pPr>
            <w:r w:rsidRPr="003E79F5">
              <w:rPr>
                <w:sz w:val="20"/>
                <w:szCs w:val="20"/>
              </w:rPr>
              <w:t>56 682</w:t>
            </w:r>
          </w:p>
        </w:tc>
      </w:tr>
      <w:tr w:rsidR="003E79F5" w:rsidRPr="003E79F5" w:rsidTr="00D14DDB">
        <w:tc>
          <w:tcPr>
            <w:tcW w:w="988" w:type="dxa"/>
            <w:shd w:val="clear" w:color="auto" w:fill="auto"/>
          </w:tcPr>
          <w:p w:rsidR="003E79F5" w:rsidRPr="003E79F5" w:rsidRDefault="003E79F5" w:rsidP="00D14DDB">
            <w:pPr>
              <w:rPr>
                <w:b/>
                <w:bCs/>
                <w:sz w:val="20"/>
                <w:szCs w:val="20"/>
              </w:rPr>
            </w:pPr>
            <w:r w:rsidRPr="003E79F5">
              <w:rPr>
                <w:b/>
                <w:bCs/>
                <w:sz w:val="20"/>
                <w:szCs w:val="20"/>
              </w:rPr>
              <w:t>10-49</w:t>
            </w:r>
          </w:p>
        </w:tc>
        <w:tc>
          <w:tcPr>
            <w:tcW w:w="926" w:type="dxa"/>
            <w:shd w:val="clear" w:color="auto" w:fill="auto"/>
          </w:tcPr>
          <w:p w:rsidR="003E79F5" w:rsidRPr="003E79F5" w:rsidRDefault="003E79F5" w:rsidP="00D14DDB">
            <w:pPr>
              <w:jc w:val="right"/>
              <w:rPr>
                <w:sz w:val="20"/>
                <w:szCs w:val="20"/>
              </w:rPr>
            </w:pPr>
            <w:r w:rsidRPr="003E79F5">
              <w:rPr>
                <w:sz w:val="20"/>
                <w:szCs w:val="20"/>
              </w:rPr>
              <w:t>44 084</w:t>
            </w:r>
          </w:p>
        </w:tc>
        <w:tc>
          <w:tcPr>
            <w:tcW w:w="888" w:type="dxa"/>
            <w:shd w:val="clear" w:color="auto" w:fill="auto"/>
          </w:tcPr>
          <w:p w:rsidR="003E79F5" w:rsidRPr="003E79F5" w:rsidRDefault="003E79F5" w:rsidP="00D14DDB">
            <w:pPr>
              <w:jc w:val="right"/>
              <w:rPr>
                <w:sz w:val="20"/>
                <w:szCs w:val="20"/>
              </w:rPr>
            </w:pPr>
            <w:r w:rsidRPr="003E79F5">
              <w:rPr>
                <w:sz w:val="20"/>
                <w:szCs w:val="20"/>
              </w:rPr>
              <w:t>69 576</w:t>
            </w:r>
          </w:p>
        </w:tc>
        <w:tc>
          <w:tcPr>
            <w:tcW w:w="992" w:type="dxa"/>
            <w:shd w:val="clear" w:color="auto" w:fill="auto"/>
          </w:tcPr>
          <w:p w:rsidR="003E79F5" w:rsidRPr="003E79F5" w:rsidRDefault="003E79F5" w:rsidP="00D14DDB">
            <w:pPr>
              <w:jc w:val="right"/>
              <w:rPr>
                <w:sz w:val="20"/>
                <w:szCs w:val="20"/>
              </w:rPr>
            </w:pPr>
            <w:r w:rsidRPr="003E79F5">
              <w:rPr>
                <w:sz w:val="20"/>
                <w:szCs w:val="20"/>
              </w:rPr>
              <w:t>56 296</w:t>
            </w:r>
          </w:p>
        </w:tc>
        <w:tc>
          <w:tcPr>
            <w:tcW w:w="992" w:type="dxa"/>
            <w:shd w:val="clear" w:color="auto" w:fill="auto"/>
          </w:tcPr>
          <w:p w:rsidR="003E79F5" w:rsidRPr="003E79F5" w:rsidRDefault="003E79F5" w:rsidP="00D14DDB">
            <w:pPr>
              <w:jc w:val="right"/>
              <w:rPr>
                <w:sz w:val="20"/>
                <w:szCs w:val="20"/>
              </w:rPr>
            </w:pPr>
            <w:r w:rsidRPr="003E79F5">
              <w:rPr>
                <w:sz w:val="20"/>
                <w:szCs w:val="20"/>
              </w:rPr>
              <w:t>60 873</w:t>
            </w:r>
          </w:p>
        </w:tc>
        <w:tc>
          <w:tcPr>
            <w:tcW w:w="992" w:type="dxa"/>
            <w:shd w:val="clear" w:color="auto" w:fill="auto"/>
          </w:tcPr>
          <w:p w:rsidR="003E79F5" w:rsidRPr="003E79F5" w:rsidRDefault="003E79F5" w:rsidP="00D14DDB">
            <w:pPr>
              <w:jc w:val="right"/>
              <w:rPr>
                <w:sz w:val="20"/>
                <w:szCs w:val="20"/>
              </w:rPr>
            </w:pPr>
            <w:r w:rsidRPr="003E79F5">
              <w:rPr>
                <w:sz w:val="20"/>
                <w:szCs w:val="20"/>
              </w:rPr>
              <w:t>8 383</w:t>
            </w:r>
          </w:p>
        </w:tc>
        <w:tc>
          <w:tcPr>
            <w:tcW w:w="851" w:type="dxa"/>
            <w:shd w:val="clear" w:color="auto" w:fill="auto"/>
          </w:tcPr>
          <w:p w:rsidR="003E79F5" w:rsidRPr="003E79F5" w:rsidRDefault="003E79F5" w:rsidP="00D14DDB">
            <w:pPr>
              <w:jc w:val="right"/>
              <w:rPr>
                <w:sz w:val="20"/>
                <w:szCs w:val="20"/>
              </w:rPr>
            </w:pPr>
            <w:r w:rsidRPr="003E79F5">
              <w:rPr>
                <w:sz w:val="20"/>
                <w:szCs w:val="20"/>
              </w:rPr>
              <w:t>..</w:t>
            </w:r>
          </w:p>
        </w:tc>
        <w:tc>
          <w:tcPr>
            <w:tcW w:w="992" w:type="dxa"/>
            <w:shd w:val="clear" w:color="auto" w:fill="auto"/>
          </w:tcPr>
          <w:p w:rsidR="003E79F5" w:rsidRPr="003E79F5" w:rsidRDefault="003E79F5" w:rsidP="00D14DDB">
            <w:pPr>
              <w:jc w:val="right"/>
              <w:rPr>
                <w:sz w:val="20"/>
                <w:szCs w:val="20"/>
              </w:rPr>
            </w:pPr>
            <w:r w:rsidRPr="003E79F5">
              <w:rPr>
                <w:sz w:val="20"/>
                <w:szCs w:val="20"/>
              </w:rPr>
              <w:t>33 156</w:t>
            </w:r>
          </w:p>
        </w:tc>
        <w:tc>
          <w:tcPr>
            <w:tcW w:w="992" w:type="dxa"/>
            <w:shd w:val="clear" w:color="auto" w:fill="auto"/>
          </w:tcPr>
          <w:p w:rsidR="003E79F5" w:rsidRPr="003E79F5" w:rsidRDefault="003E79F5" w:rsidP="00D14DDB">
            <w:pPr>
              <w:jc w:val="right"/>
              <w:rPr>
                <w:sz w:val="20"/>
                <w:szCs w:val="20"/>
              </w:rPr>
            </w:pPr>
            <w:r w:rsidRPr="003E79F5">
              <w:rPr>
                <w:sz w:val="20"/>
                <w:szCs w:val="20"/>
              </w:rPr>
              <w:t>21 221</w:t>
            </w:r>
          </w:p>
        </w:tc>
        <w:tc>
          <w:tcPr>
            <w:tcW w:w="931" w:type="dxa"/>
            <w:shd w:val="clear" w:color="auto" w:fill="auto"/>
          </w:tcPr>
          <w:p w:rsidR="003E79F5" w:rsidRPr="003E79F5" w:rsidRDefault="003E79F5" w:rsidP="00D14DDB">
            <w:pPr>
              <w:jc w:val="right"/>
              <w:rPr>
                <w:sz w:val="20"/>
                <w:szCs w:val="20"/>
              </w:rPr>
            </w:pPr>
            <w:r w:rsidRPr="003E79F5">
              <w:rPr>
                <w:sz w:val="20"/>
                <w:szCs w:val="20"/>
              </w:rPr>
              <w:t>56 557</w:t>
            </w:r>
          </w:p>
        </w:tc>
      </w:tr>
      <w:tr w:rsidR="003E79F5" w:rsidRPr="003E79F5" w:rsidTr="00D14DDB">
        <w:tc>
          <w:tcPr>
            <w:tcW w:w="988" w:type="dxa"/>
            <w:shd w:val="clear" w:color="auto" w:fill="auto"/>
          </w:tcPr>
          <w:p w:rsidR="003E79F5" w:rsidRPr="003E79F5" w:rsidRDefault="003E79F5" w:rsidP="00D14DDB">
            <w:pPr>
              <w:rPr>
                <w:b/>
                <w:bCs/>
                <w:sz w:val="20"/>
                <w:szCs w:val="20"/>
              </w:rPr>
            </w:pPr>
            <w:r w:rsidRPr="003E79F5">
              <w:rPr>
                <w:b/>
                <w:bCs/>
                <w:sz w:val="20"/>
                <w:szCs w:val="20"/>
              </w:rPr>
              <w:t>50-249</w:t>
            </w:r>
          </w:p>
        </w:tc>
        <w:tc>
          <w:tcPr>
            <w:tcW w:w="926" w:type="dxa"/>
            <w:shd w:val="clear" w:color="auto" w:fill="auto"/>
          </w:tcPr>
          <w:p w:rsidR="003E79F5" w:rsidRPr="003E79F5" w:rsidRDefault="003E79F5" w:rsidP="00D14DDB">
            <w:pPr>
              <w:jc w:val="right"/>
              <w:rPr>
                <w:sz w:val="20"/>
                <w:szCs w:val="20"/>
              </w:rPr>
            </w:pPr>
            <w:r w:rsidRPr="003E79F5">
              <w:rPr>
                <w:sz w:val="20"/>
                <w:szCs w:val="20"/>
              </w:rPr>
              <w:t>18 667</w:t>
            </w:r>
          </w:p>
        </w:tc>
        <w:tc>
          <w:tcPr>
            <w:tcW w:w="888" w:type="dxa"/>
            <w:shd w:val="clear" w:color="auto" w:fill="auto"/>
          </w:tcPr>
          <w:p w:rsidR="003E79F5" w:rsidRPr="003E79F5" w:rsidRDefault="003E79F5" w:rsidP="00D14DDB">
            <w:pPr>
              <w:jc w:val="right"/>
              <w:rPr>
                <w:sz w:val="20"/>
                <w:szCs w:val="20"/>
              </w:rPr>
            </w:pPr>
            <w:r w:rsidRPr="003E79F5">
              <w:rPr>
                <w:sz w:val="20"/>
                <w:szCs w:val="20"/>
              </w:rPr>
              <w:t>19 541</w:t>
            </w:r>
          </w:p>
        </w:tc>
        <w:tc>
          <w:tcPr>
            <w:tcW w:w="992" w:type="dxa"/>
            <w:shd w:val="clear" w:color="auto" w:fill="auto"/>
          </w:tcPr>
          <w:p w:rsidR="003E79F5" w:rsidRPr="003E79F5" w:rsidRDefault="003E79F5" w:rsidP="00D14DDB">
            <w:pPr>
              <w:jc w:val="right"/>
              <w:rPr>
                <w:sz w:val="20"/>
                <w:szCs w:val="20"/>
              </w:rPr>
            </w:pPr>
            <w:r w:rsidRPr="003E79F5">
              <w:rPr>
                <w:sz w:val="20"/>
                <w:szCs w:val="20"/>
              </w:rPr>
              <w:t>18 571</w:t>
            </w:r>
          </w:p>
        </w:tc>
        <w:tc>
          <w:tcPr>
            <w:tcW w:w="992" w:type="dxa"/>
            <w:shd w:val="clear" w:color="auto" w:fill="auto"/>
          </w:tcPr>
          <w:p w:rsidR="003E79F5" w:rsidRPr="003E79F5" w:rsidRDefault="003E79F5" w:rsidP="00D14DDB">
            <w:pPr>
              <w:jc w:val="right"/>
              <w:rPr>
                <w:sz w:val="20"/>
                <w:szCs w:val="20"/>
              </w:rPr>
            </w:pPr>
            <w:r w:rsidRPr="003E79F5">
              <w:rPr>
                <w:sz w:val="20"/>
                <w:szCs w:val="20"/>
              </w:rPr>
              <w:t>18 436</w:t>
            </w:r>
          </w:p>
        </w:tc>
        <w:tc>
          <w:tcPr>
            <w:tcW w:w="992" w:type="dxa"/>
            <w:shd w:val="clear" w:color="auto" w:fill="auto"/>
          </w:tcPr>
          <w:p w:rsidR="003E79F5" w:rsidRPr="003E79F5" w:rsidRDefault="003E79F5" w:rsidP="00D14DDB">
            <w:pPr>
              <w:jc w:val="right"/>
              <w:rPr>
                <w:sz w:val="20"/>
                <w:szCs w:val="20"/>
              </w:rPr>
            </w:pPr>
            <w:r w:rsidRPr="003E79F5">
              <w:rPr>
                <w:sz w:val="20"/>
                <w:szCs w:val="20"/>
              </w:rPr>
              <w:t>1 382</w:t>
            </w:r>
          </w:p>
        </w:tc>
        <w:tc>
          <w:tcPr>
            <w:tcW w:w="851" w:type="dxa"/>
            <w:shd w:val="clear" w:color="auto" w:fill="auto"/>
          </w:tcPr>
          <w:p w:rsidR="003E79F5" w:rsidRPr="003E79F5" w:rsidRDefault="003E79F5" w:rsidP="00D14DDB">
            <w:pPr>
              <w:jc w:val="right"/>
              <w:rPr>
                <w:sz w:val="20"/>
                <w:szCs w:val="20"/>
              </w:rPr>
            </w:pPr>
            <w:r w:rsidRPr="003E79F5">
              <w:rPr>
                <w:sz w:val="20"/>
                <w:szCs w:val="20"/>
              </w:rPr>
              <w:t>..</w:t>
            </w:r>
          </w:p>
        </w:tc>
        <w:tc>
          <w:tcPr>
            <w:tcW w:w="992" w:type="dxa"/>
            <w:shd w:val="clear" w:color="auto" w:fill="auto"/>
          </w:tcPr>
          <w:p w:rsidR="003E79F5" w:rsidRPr="003E79F5" w:rsidRDefault="003E79F5" w:rsidP="00D14DDB">
            <w:pPr>
              <w:jc w:val="right"/>
              <w:rPr>
                <w:sz w:val="20"/>
                <w:szCs w:val="20"/>
              </w:rPr>
            </w:pPr>
            <w:r w:rsidRPr="003E79F5">
              <w:rPr>
                <w:sz w:val="20"/>
                <w:szCs w:val="20"/>
              </w:rPr>
              <w:t>8 494</w:t>
            </w:r>
          </w:p>
        </w:tc>
        <w:tc>
          <w:tcPr>
            <w:tcW w:w="992" w:type="dxa"/>
            <w:shd w:val="clear" w:color="auto" w:fill="auto"/>
          </w:tcPr>
          <w:p w:rsidR="003E79F5" w:rsidRPr="003E79F5" w:rsidRDefault="003E79F5" w:rsidP="00D14DDB">
            <w:pPr>
              <w:jc w:val="right"/>
              <w:rPr>
                <w:sz w:val="20"/>
                <w:szCs w:val="20"/>
              </w:rPr>
            </w:pPr>
            <w:r w:rsidRPr="003E79F5">
              <w:rPr>
                <w:sz w:val="20"/>
                <w:szCs w:val="20"/>
              </w:rPr>
              <w:t>11 705</w:t>
            </w:r>
          </w:p>
        </w:tc>
        <w:tc>
          <w:tcPr>
            <w:tcW w:w="931" w:type="dxa"/>
            <w:shd w:val="clear" w:color="auto" w:fill="auto"/>
          </w:tcPr>
          <w:p w:rsidR="003E79F5" w:rsidRPr="003E79F5" w:rsidRDefault="003E79F5" w:rsidP="00D14DDB">
            <w:pPr>
              <w:jc w:val="right"/>
              <w:rPr>
                <w:sz w:val="20"/>
                <w:szCs w:val="20"/>
              </w:rPr>
            </w:pPr>
            <w:r w:rsidRPr="003E79F5">
              <w:rPr>
                <w:sz w:val="20"/>
                <w:szCs w:val="20"/>
              </w:rPr>
              <w:t>17 737</w:t>
            </w:r>
          </w:p>
        </w:tc>
      </w:tr>
      <w:tr w:rsidR="003E79F5" w:rsidRPr="003E79F5" w:rsidTr="00D14DDB">
        <w:tc>
          <w:tcPr>
            <w:tcW w:w="988" w:type="dxa"/>
            <w:shd w:val="clear" w:color="auto" w:fill="auto"/>
          </w:tcPr>
          <w:p w:rsidR="003E79F5" w:rsidRPr="003E79F5" w:rsidRDefault="003E79F5" w:rsidP="00D14DDB">
            <w:pPr>
              <w:rPr>
                <w:b/>
                <w:bCs/>
                <w:sz w:val="20"/>
                <w:szCs w:val="20"/>
              </w:rPr>
            </w:pPr>
            <w:r w:rsidRPr="003E79F5">
              <w:rPr>
                <w:b/>
                <w:bCs/>
                <w:sz w:val="20"/>
                <w:szCs w:val="20"/>
              </w:rPr>
              <w:t>Над 250</w:t>
            </w:r>
          </w:p>
        </w:tc>
        <w:tc>
          <w:tcPr>
            <w:tcW w:w="926" w:type="dxa"/>
            <w:shd w:val="clear" w:color="auto" w:fill="auto"/>
          </w:tcPr>
          <w:p w:rsidR="003E79F5" w:rsidRPr="003E79F5" w:rsidRDefault="003E79F5" w:rsidP="00D14DDB">
            <w:pPr>
              <w:jc w:val="right"/>
              <w:rPr>
                <w:sz w:val="20"/>
                <w:szCs w:val="20"/>
              </w:rPr>
            </w:pPr>
            <w:r w:rsidRPr="003E79F5">
              <w:rPr>
                <w:sz w:val="20"/>
                <w:szCs w:val="20"/>
              </w:rPr>
              <w:t>-</w:t>
            </w:r>
          </w:p>
        </w:tc>
        <w:tc>
          <w:tcPr>
            <w:tcW w:w="888"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p>
        </w:tc>
        <w:tc>
          <w:tcPr>
            <w:tcW w:w="851"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31" w:type="dxa"/>
            <w:shd w:val="clear" w:color="auto" w:fill="auto"/>
          </w:tcPr>
          <w:p w:rsidR="003E79F5" w:rsidRPr="003E79F5" w:rsidRDefault="003E79F5" w:rsidP="00D14DDB">
            <w:pPr>
              <w:jc w:val="right"/>
              <w:rPr>
                <w:b/>
                <w:bCs/>
                <w:sz w:val="20"/>
                <w:szCs w:val="20"/>
              </w:rPr>
            </w:pPr>
            <w:r w:rsidRPr="003E79F5">
              <w:rPr>
                <w:b/>
                <w:bCs/>
                <w:sz w:val="20"/>
                <w:szCs w:val="20"/>
              </w:rPr>
              <w:t>-</w:t>
            </w:r>
          </w:p>
        </w:tc>
      </w:tr>
      <w:tr w:rsidR="003E79F5" w:rsidRPr="003E79F5" w:rsidTr="00D14DDB">
        <w:tc>
          <w:tcPr>
            <w:tcW w:w="9544" w:type="dxa"/>
            <w:gridSpan w:val="10"/>
            <w:shd w:val="clear" w:color="auto" w:fill="E2EFD9"/>
          </w:tcPr>
          <w:p w:rsidR="003E79F5" w:rsidRPr="003E79F5" w:rsidRDefault="003E79F5" w:rsidP="00D14DDB">
            <w:pPr>
              <w:jc w:val="center"/>
              <w:rPr>
                <w:b/>
                <w:bCs/>
                <w:sz w:val="20"/>
                <w:szCs w:val="20"/>
              </w:rPr>
            </w:pPr>
            <w:r w:rsidRPr="003E79F5">
              <w:rPr>
                <w:b/>
                <w:bCs/>
                <w:sz w:val="20"/>
                <w:szCs w:val="20"/>
              </w:rPr>
              <w:t>2017 г.</w:t>
            </w:r>
          </w:p>
        </w:tc>
      </w:tr>
      <w:tr w:rsidR="003E79F5" w:rsidRPr="003E79F5" w:rsidTr="00D14DDB">
        <w:tc>
          <w:tcPr>
            <w:tcW w:w="988" w:type="dxa"/>
            <w:shd w:val="clear" w:color="auto" w:fill="auto"/>
          </w:tcPr>
          <w:p w:rsidR="003E79F5" w:rsidRPr="003E79F5" w:rsidRDefault="003E79F5" w:rsidP="00D14DDB">
            <w:pPr>
              <w:jc w:val="center"/>
              <w:rPr>
                <w:b/>
                <w:bCs/>
                <w:sz w:val="20"/>
                <w:szCs w:val="20"/>
              </w:rPr>
            </w:pPr>
            <w:r w:rsidRPr="003E79F5">
              <w:rPr>
                <w:b/>
                <w:bCs/>
                <w:sz w:val="20"/>
                <w:szCs w:val="20"/>
              </w:rPr>
              <w:t>Общо:</w:t>
            </w:r>
          </w:p>
        </w:tc>
        <w:tc>
          <w:tcPr>
            <w:tcW w:w="926" w:type="dxa"/>
            <w:shd w:val="clear" w:color="auto" w:fill="auto"/>
          </w:tcPr>
          <w:p w:rsidR="003E79F5" w:rsidRPr="003E79F5" w:rsidRDefault="003E79F5" w:rsidP="00D14DDB">
            <w:pPr>
              <w:rPr>
                <w:b/>
                <w:bCs/>
                <w:sz w:val="20"/>
                <w:szCs w:val="20"/>
              </w:rPr>
            </w:pPr>
            <w:r w:rsidRPr="003E79F5">
              <w:rPr>
                <w:b/>
                <w:bCs/>
                <w:sz w:val="20"/>
                <w:szCs w:val="20"/>
              </w:rPr>
              <w:t>115 364</w:t>
            </w:r>
          </w:p>
        </w:tc>
        <w:tc>
          <w:tcPr>
            <w:tcW w:w="888" w:type="dxa"/>
            <w:shd w:val="clear" w:color="auto" w:fill="auto"/>
          </w:tcPr>
          <w:p w:rsidR="003E79F5" w:rsidRPr="003E79F5" w:rsidRDefault="003E79F5" w:rsidP="00D14DDB">
            <w:pPr>
              <w:jc w:val="right"/>
              <w:rPr>
                <w:b/>
                <w:bCs/>
                <w:sz w:val="20"/>
                <w:szCs w:val="20"/>
              </w:rPr>
            </w:pPr>
            <w:r w:rsidRPr="003E79F5">
              <w:rPr>
                <w:b/>
                <w:bCs/>
                <w:sz w:val="20"/>
                <w:szCs w:val="20"/>
              </w:rPr>
              <w:t>181 917</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138 789</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159 864</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21 604</w:t>
            </w:r>
          </w:p>
        </w:tc>
        <w:tc>
          <w:tcPr>
            <w:tcW w:w="851" w:type="dxa"/>
            <w:shd w:val="clear" w:color="auto" w:fill="auto"/>
          </w:tcPr>
          <w:p w:rsidR="003E79F5" w:rsidRPr="003E79F5" w:rsidRDefault="003E79F5" w:rsidP="00D14DDB">
            <w:pPr>
              <w:jc w:val="right"/>
              <w:rPr>
                <w:b/>
                <w:bCs/>
                <w:sz w:val="20"/>
                <w:szCs w:val="20"/>
              </w:rPr>
            </w:pPr>
            <w:r w:rsidRPr="003E79F5">
              <w:rPr>
                <w:b/>
                <w:bCs/>
                <w:sz w:val="20"/>
                <w:szCs w:val="20"/>
              </w:rPr>
              <w:t>2 071</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79 590</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55 783</w:t>
            </w:r>
          </w:p>
        </w:tc>
        <w:tc>
          <w:tcPr>
            <w:tcW w:w="931" w:type="dxa"/>
            <w:shd w:val="clear" w:color="auto" w:fill="auto"/>
          </w:tcPr>
          <w:p w:rsidR="003E79F5" w:rsidRPr="003E79F5" w:rsidRDefault="003E79F5" w:rsidP="00D14DDB">
            <w:pPr>
              <w:jc w:val="right"/>
              <w:rPr>
                <w:b/>
                <w:bCs/>
                <w:sz w:val="20"/>
                <w:szCs w:val="20"/>
              </w:rPr>
            </w:pPr>
            <w:r w:rsidRPr="003E79F5">
              <w:rPr>
                <w:b/>
                <w:bCs/>
                <w:sz w:val="20"/>
                <w:szCs w:val="20"/>
              </w:rPr>
              <w:t>139 647</w:t>
            </w:r>
          </w:p>
        </w:tc>
      </w:tr>
      <w:tr w:rsidR="003E79F5" w:rsidRPr="003E79F5" w:rsidTr="00D14DDB">
        <w:tc>
          <w:tcPr>
            <w:tcW w:w="988" w:type="dxa"/>
            <w:shd w:val="clear" w:color="auto" w:fill="auto"/>
          </w:tcPr>
          <w:p w:rsidR="003E79F5" w:rsidRPr="003E79F5" w:rsidRDefault="003E79F5" w:rsidP="00D14DDB">
            <w:pPr>
              <w:jc w:val="center"/>
              <w:rPr>
                <w:b/>
                <w:bCs/>
                <w:sz w:val="20"/>
                <w:szCs w:val="20"/>
              </w:rPr>
            </w:pPr>
            <w:r w:rsidRPr="003E79F5">
              <w:rPr>
                <w:b/>
                <w:bCs/>
                <w:sz w:val="20"/>
                <w:szCs w:val="20"/>
              </w:rPr>
              <w:t xml:space="preserve">До 9 </w:t>
            </w:r>
          </w:p>
        </w:tc>
        <w:tc>
          <w:tcPr>
            <w:tcW w:w="926" w:type="dxa"/>
            <w:shd w:val="clear" w:color="auto" w:fill="auto"/>
          </w:tcPr>
          <w:p w:rsidR="003E79F5" w:rsidRPr="003E79F5" w:rsidRDefault="003E79F5" w:rsidP="00D14DDB">
            <w:pPr>
              <w:rPr>
                <w:sz w:val="20"/>
                <w:szCs w:val="20"/>
              </w:rPr>
            </w:pPr>
            <w:r w:rsidRPr="003E79F5">
              <w:rPr>
                <w:sz w:val="20"/>
                <w:szCs w:val="20"/>
              </w:rPr>
              <w:t>48 213</w:t>
            </w:r>
          </w:p>
        </w:tc>
        <w:tc>
          <w:tcPr>
            <w:tcW w:w="888" w:type="dxa"/>
            <w:shd w:val="clear" w:color="auto" w:fill="auto"/>
          </w:tcPr>
          <w:p w:rsidR="003E79F5" w:rsidRPr="003E79F5" w:rsidRDefault="003E79F5" w:rsidP="00D14DDB">
            <w:pPr>
              <w:jc w:val="right"/>
              <w:rPr>
                <w:sz w:val="20"/>
                <w:szCs w:val="20"/>
              </w:rPr>
            </w:pPr>
            <w:r w:rsidRPr="003E79F5">
              <w:rPr>
                <w:sz w:val="20"/>
                <w:szCs w:val="20"/>
              </w:rPr>
              <w:t>87 877</w:t>
            </w:r>
          </w:p>
        </w:tc>
        <w:tc>
          <w:tcPr>
            <w:tcW w:w="992" w:type="dxa"/>
            <w:shd w:val="clear" w:color="auto" w:fill="auto"/>
          </w:tcPr>
          <w:p w:rsidR="003E79F5" w:rsidRPr="003E79F5" w:rsidRDefault="003E79F5" w:rsidP="00D14DDB">
            <w:pPr>
              <w:jc w:val="right"/>
              <w:rPr>
                <w:sz w:val="20"/>
                <w:szCs w:val="20"/>
              </w:rPr>
            </w:pPr>
            <w:r w:rsidRPr="003E79F5">
              <w:rPr>
                <w:sz w:val="20"/>
                <w:szCs w:val="20"/>
              </w:rPr>
              <w:t>63 759</w:t>
            </w:r>
          </w:p>
        </w:tc>
        <w:tc>
          <w:tcPr>
            <w:tcW w:w="992" w:type="dxa"/>
            <w:shd w:val="clear" w:color="auto" w:fill="auto"/>
          </w:tcPr>
          <w:p w:rsidR="003E79F5" w:rsidRPr="003E79F5" w:rsidRDefault="003E79F5" w:rsidP="00D14DDB">
            <w:pPr>
              <w:jc w:val="right"/>
              <w:rPr>
                <w:sz w:val="20"/>
                <w:szCs w:val="20"/>
              </w:rPr>
            </w:pPr>
            <w:r w:rsidRPr="003E79F5">
              <w:rPr>
                <w:sz w:val="20"/>
                <w:szCs w:val="20"/>
              </w:rPr>
              <w:t>75 534</w:t>
            </w:r>
          </w:p>
        </w:tc>
        <w:tc>
          <w:tcPr>
            <w:tcW w:w="992" w:type="dxa"/>
            <w:shd w:val="clear" w:color="auto" w:fill="auto"/>
          </w:tcPr>
          <w:p w:rsidR="003E79F5" w:rsidRPr="003E79F5" w:rsidRDefault="003E79F5" w:rsidP="00D14DDB">
            <w:pPr>
              <w:jc w:val="right"/>
              <w:rPr>
                <w:sz w:val="20"/>
                <w:szCs w:val="20"/>
              </w:rPr>
            </w:pPr>
            <w:r w:rsidRPr="003E79F5">
              <w:rPr>
                <w:sz w:val="20"/>
                <w:szCs w:val="20"/>
              </w:rPr>
              <w:t>12 315</w:t>
            </w:r>
          </w:p>
        </w:tc>
        <w:tc>
          <w:tcPr>
            <w:tcW w:w="851" w:type="dxa"/>
            <w:shd w:val="clear" w:color="auto" w:fill="auto"/>
          </w:tcPr>
          <w:p w:rsidR="003E79F5" w:rsidRPr="003E79F5" w:rsidRDefault="003E79F5" w:rsidP="00D14DDB">
            <w:pPr>
              <w:jc w:val="right"/>
              <w:rPr>
                <w:sz w:val="20"/>
                <w:szCs w:val="20"/>
              </w:rPr>
            </w:pPr>
            <w:r w:rsidRPr="003E79F5">
              <w:rPr>
                <w:sz w:val="20"/>
                <w:szCs w:val="20"/>
              </w:rPr>
              <w:t>1 436</w:t>
            </w:r>
          </w:p>
        </w:tc>
        <w:tc>
          <w:tcPr>
            <w:tcW w:w="992" w:type="dxa"/>
            <w:shd w:val="clear" w:color="auto" w:fill="auto"/>
          </w:tcPr>
          <w:p w:rsidR="003E79F5" w:rsidRPr="003E79F5" w:rsidRDefault="003E79F5" w:rsidP="00D14DDB">
            <w:pPr>
              <w:jc w:val="right"/>
              <w:rPr>
                <w:sz w:val="20"/>
                <w:szCs w:val="20"/>
              </w:rPr>
            </w:pPr>
            <w:r w:rsidRPr="003E79F5">
              <w:rPr>
                <w:sz w:val="20"/>
                <w:szCs w:val="20"/>
              </w:rPr>
              <w:t>32 924</w:t>
            </w:r>
          </w:p>
        </w:tc>
        <w:tc>
          <w:tcPr>
            <w:tcW w:w="992" w:type="dxa"/>
            <w:shd w:val="clear" w:color="auto" w:fill="auto"/>
          </w:tcPr>
          <w:p w:rsidR="003E79F5" w:rsidRPr="003E79F5" w:rsidRDefault="003E79F5" w:rsidP="00D14DDB">
            <w:pPr>
              <w:jc w:val="right"/>
              <w:rPr>
                <w:sz w:val="20"/>
                <w:szCs w:val="20"/>
              </w:rPr>
            </w:pPr>
            <w:r w:rsidRPr="003E79F5">
              <w:rPr>
                <w:sz w:val="20"/>
                <w:szCs w:val="20"/>
              </w:rPr>
              <w:t>20 645</w:t>
            </w:r>
          </w:p>
        </w:tc>
        <w:tc>
          <w:tcPr>
            <w:tcW w:w="931" w:type="dxa"/>
            <w:shd w:val="clear" w:color="auto" w:fill="auto"/>
          </w:tcPr>
          <w:p w:rsidR="003E79F5" w:rsidRPr="003E79F5" w:rsidRDefault="003E79F5" w:rsidP="00D14DDB">
            <w:pPr>
              <w:jc w:val="right"/>
              <w:rPr>
                <w:sz w:val="20"/>
                <w:szCs w:val="20"/>
              </w:rPr>
            </w:pPr>
            <w:r w:rsidRPr="003E79F5">
              <w:rPr>
                <w:sz w:val="20"/>
                <w:szCs w:val="20"/>
              </w:rPr>
              <w:t>63 854</w:t>
            </w:r>
          </w:p>
        </w:tc>
      </w:tr>
      <w:tr w:rsidR="003E79F5" w:rsidRPr="003E79F5" w:rsidTr="00D14DDB">
        <w:tc>
          <w:tcPr>
            <w:tcW w:w="988" w:type="dxa"/>
            <w:shd w:val="clear" w:color="auto" w:fill="auto"/>
          </w:tcPr>
          <w:p w:rsidR="003E79F5" w:rsidRPr="003E79F5" w:rsidRDefault="003E79F5" w:rsidP="00D14DDB">
            <w:pPr>
              <w:jc w:val="center"/>
              <w:rPr>
                <w:b/>
                <w:bCs/>
                <w:sz w:val="20"/>
                <w:szCs w:val="20"/>
              </w:rPr>
            </w:pPr>
            <w:r w:rsidRPr="003E79F5">
              <w:rPr>
                <w:b/>
                <w:bCs/>
                <w:sz w:val="20"/>
                <w:szCs w:val="20"/>
              </w:rPr>
              <w:t>10-49</w:t>
            </w:r>
          </w:p>
        </w:tc>
        <w:tc>
          <w:tcPr>
            <w:tcW w:w="926" w:type="dxa"/>
            <w:shd w:val="clear" w:color="auto" w:fill="auto"/>
          </w:tcPr>
          <w:p w:rsidR="003E79F5" w:rsidRPr="003E79F5" w:rsidRDefault="003E79F5" w:rsidP="00D14DDB">
            <w:pPr>
              <w:tabs>
                <w:tab w:val="center" w:pos="182"/>
                <w:tab w:val="right" w:pos="710"/>
              </w:tabs>
              <w:jc w:val="both"/>
              <w:rPr>
                <w:sz w:val="20"/>
                <w:szCs w:val="20"/>
              </w:rPr>
            </w:pPr>
            <w:r w:rsidRPr="003E79F5">
              <w:rPr>
                <w:sz w:val="20"/>
                <w:szCs w:val="20"/>
              </w:rPr>
              <w:tab/>
              <w:t>46 873</w:t>
            </w:r>
          </w:p>
        </w:tc>
        <w:tc>
          <w:tcPr>
            <w:tcW w:w="888" w:type="dxa"/>
            <w:shd w:val="clear" w:color="auto" w:fill="auto"/>
          </w:tcPr>
          <w:p w:rsidR="003E79F5" w:rsidRPr="003E79F5" w:rsidRDefault="003E79F5" w:rsidP="00D14DDB">
            <w:pPr>
              <w:jc w:val="right"/>
              <w:rPr>
                <w:sz w:val="20"/>
                <w:szCs w:val="20"/>
              </w:rPr>
            </w:pPr>
            <w:r w:rsidRPr="003E79F5">
              <w:rPr>
                <w:sz w:val="20"/>
                <w:szCs w:val="20"/>
              </w:rPr>
              <w:t>73 059</w:t>
            </w:r>
          </w:p>
        </w:tc>
        <w:tc>
          <w:tcPr>
            <w:tcW w:w="992" w:type="dxa"/>
            <w:shd w:val="clear" w:color="auto" w:fill="auto"/>
          </w:tcPr>
          <w:p w:rsidR="003E79F5" w:rsidRPr="003E79F5" w:rsidRDefault="003E79F5" w:rsidP="00D14DDB">
            <w:pPr>
              <w:jc w:val="right"/>
              <w:rPr>
                <w:sz w:val="20"/>
                <w:szCs w:val="20"/>
              </w:rPr>
            </w:pPr>
            <w:r w:rsidRPr="003E79F5">
              <w:rPr>
                <w:sz w:val="20"/>
                <w:szCs w:val="20"/>
              </w:rPr>
              <w:t>55 801</w:t>
            </w:r>
          </w:p>
        </w:tc>
        <w:tc>
          <w:tcPr>
            <w:tcW w:w="992" w:type="dxa"/>
            <w:shd w:val="clear" w:color="auto" w:fill="auto"/>
          </w:tcPr>
          <w:p w:rsidR="003E79F5" w:rsidRPr="003E79F5" w:rsidRDefault="003E79F5" w:rsidP="00D14DDB">
            <w:pPr>
              <w:jc w:val="right"/>
              <w:rPr>
                <w:sz w:val="20"/>
                <w:szCs w:val="20"/>
              </w:rPr>
            </w:pPr>
            <w:r w:rsidRPr="003E79F5">
              <w:rPr>
                <w:sz w:val="20"/>
                <w:szCs w:val="20"/>
              </w:rPr>
              <w:t>64 589</w:t>
            </w:r>
          </w:p>
        </w:tc>
        <w:tc>
          <w:tcPr>
            <w:tcW w:w="992" w:type="dxa"/>
            <w:shd w:val="clear" w:color="auto" w:fill="auto"/>
          </w:tcPr>
          <w:p w:rsidR="003E79F5" w:rsidRPr="003E79F5" w:rsidRDefault="003E79F5" w:rsidP="00D14DDB">
            <w:pPr>
              <w:jc w:val="right"/>
              <w:rPr>
                <w:sz w:val="20"/>
                <w:szCs w:val="20"/>
              </w:rPr>
            </w:pPr>
            <w:r w:rsidRPr="003E79F5">
              <w:rPr>
                <w:sz w:val="20"/>
                <w:szCs w:val="20"/>
              </w:rPr>
              <w:t>7 997</w:t>
            </w:r>
          </w:p>
        </w:tc>
        <w:tc>
          <w:tcPr>
            <w:tcW w:w="851" w:type="dxa"/>
            <w:shd w:val="clear" w:color="auto" w:fill="auto"/>
          </w:tcPr>
          <w:p w:rsidR="003E79F5" w:rsidRPr="003E79F5" w:rsidRDefault="003E79F5" w:rsidP="00D14DDB">
            <w:pPr>
              <w:jc w:val="right"/>
              <w:rPr>
                <w:sz w:val="20"/>
                <w:szCs w:val="20"/>
              </w:rPr>
            </w:pPr>
            <w:r w:rsidRPr="003E79F5">
              <w:rPr>
                <w:sz w:val="20"/>
                <w:szCs w:val="20"/>
              </w:rPr>
              <w:t>..</w:t>
            </w:r>
          </w:p>
        </w:tc>
        <w:tc>
          <w:tcPr>
            <w:tcW w:w="992" w:type="dxa"/>
            <w:shd w:val="clear" w:color="auto" w:fill="auto"/>
          </w:tcPr>
          <w:p w:rsidR="003E79F5" w:rsidRPr="003E79F5" w:rsidRDefault="003E79F5" w:rsidP="00D14DDB">
            <w:pPr>
              <w:jc w:val="right"/>
              <w:rPr>
                <w:sz w:val="20"/>
                <w:szCs w:val="20"/>
              </w:rPr>
            </w:pPr>
            <w:r w:rsidRPr="003E79F5">
              <w:rPr>
                <w:sz w:val="20"/>
                <w:szCs w:val="20"/>
              </w:rPr>
              <w:t>38 270</w:t>
            </w:r>
          </w:p>
        </w:tc>
        <w:tc>
          <w:tcPr>
            <w:tcW w:w="992" w:type="dxa"/>
            <w:shd w:val="clear" w:color="auto" w:fill="auto"/>
          </w:tcPr>
          <w:p w:rsidR="003E79F5" w:rsidRPr="003E79F5" w:rsidRDefault="003E79F5" w:rsidP="00D14DDB">
            <w:pPr>
              <w:jc w:val="right"/>
              <w:rPr>
                <w:sz w:val="20"/>
                <w:szCs w:val="20"/>
              </w:rPr>
            </w:pPr>
            <w:r w:rsidRPr="003E79F5">
              <w:rPr>
                <w:sz w:val="20"/>
                <w:szCs w:val="20"/>
              </w:rPr>
              <w:t>22 856</w:t>
            </w:r>
          </w:p>
        </w:tc>
        <w:tc>
          <w:tcPr>
            <w:tcW w:w="931" w:type="dxa"/>
            <w:shd w:val="clear" w:color="auto" w:fill="auto"/>
          </w:tcPr>
          <w:p w:rsidR="003E79F5" w:rsidRPr="003E79F5" w:rsidRDefault="003E79F5" w:rsidP="00D14DDB">
            <w:pPr>
              <w:jc w:val="right"/>
              <w:rPr>
                <w:sz w:val="20"/>
                <w:szCs w:val="20"/>
              </w:rPr>
            </w:pPr>
            <w:r w:rsidRPr="003E79F5">
              <w:rPr>
                <w:sz w:val="20"/>
                <w:szCs w:val="20"/>
              </w:rPr>
              <w:t>56 253</w:t>
            </w:r>
          </w:p>
        </w:tc>
      </w:tr>
      <w:tr w:rsidR="003E79F5" w:rsidRPr="003E79F5" w:rsidTr="00D14DDB">
        <w:tc>
          <w:tcPr>
            <w:tcW w:w="988" w:type="dxa"/>
            <w:shd w:val="clear" w:color="auto" w:fill="auto"/>
          </w:tcPr>
          <w:p w:rsidR="003E79F5" w:rsidRPr="003E79F5" w:rsidRDefault="003E79F5" w:rsidP="00D14DDB">
            <w:pPr>
              <w:jc w:val="center"/>
              <w:rPr>
                <w:b/>
                <w:bCs/>
                <w:sz w:val="20"/>
                <w:szCs w:val="20"/>
              </w:rPr>
            </w:pPr>
            <w:r w:rsidRPr="003E79F5">
              <w:rPr>
                <w:b/>
                <w:bCs/>
                <w:sz w:val="20"/>
                <w:szCs w:val="20"/>
              </w:rPr>
              <w:t>50-249</w:t>
            </w:r>
          </w:p>
        </w:tc>
        <w:tc>
          <w:tcPr>
            <w:tcW w:w="926" w:type="dxa"/>
            <w:shd w:val="clear" w:color="auto" w:fill="auto"/>
          </w:tcPr>
          <w:p w:rsidR="003E79F5" w:rsidRPr="003E79F5" w:rsidRDefault="003E79F5" w:rsidP="00D14DDB">
            <w:pPr>
              <w:rPr>
                <w:sz w:val="20"/>
                <w:szCs w:val="20"/>
              </w:rPr>
            </w:pPr>
            <w:r w:rsidRPr="003E79F5">
              <w:rPr>
                <w:sz w:val="20"/>
                <w:szCs w:val="20"/>
              </w:rPr>
              <w:t>20 728</w:t>
            </w:r>
          </w:p>
        </w:tc>
        <w:tc>
          <w:tcPr>
            <w:tcW w:w="888" w:type="dxa"/>
            <w:shd w:val="clear" w:color="auto" w:fill="auto"/>
          </w:tcPr>
          <w:p w:rsidR="003E79F5" w:rsidRPr="003E79F5" w:rsidRDefault="003E79F5" w:rsidP="00D14DDB">
            <w:pPr>
              <w:jc w:val="right"/>
              <w:rPr>
                <w:sz w:val="20"/>
                <w:szCs w:val="20"/>
              </w:rPr>
            </w:pPr>
            <w:r w:rsidRPr="003E79F5">
              <w:rPr>
                <w:sz w:val="20"/>
                <w:szCs w:val="20"/>
              </w:rPr>
              <w:t>20 981</w:t>
            </w:r>
          </w:p>
        </w:tc>
        <w:tc>
          <w:tcPr>
            <w:tcW w:w="992" w:type="dxa"/>
            <w:shd w:val="clear" w:color="auto" w:fill="auto"/>
          </w:tcPr>
          <w:p w:rsidR="003E79F5" w:rsidRPr="003E79F5" w:rsidRDefault="003E79F5" w:rsidP="00D14DDB">
            <w:pPr>
              <w:jc w:val="right"/>
              <w:rPr>
                <w:sz w:val="20"/>
                <w:szCs w:val="20"/>
              </w:rPr>
            </w:pPr>
            <w:r w:rsidRPr="003E79F5">
              <w:rPr>
                <w:sz w:val="20"/>
                <w:szCs w:val="20"/>
              </w:rPr>
              <w:t>19 229</w:t>
            </w:r>
          </w:p>
        </w:tc>
        <w:tc>
          <w:tcPr>
            <w:tcW w:w="992" w:type="dxa"/>
            <w:shd w:val="clear" w:color="auto" w:fill="auto"/>
          </w:tcPr>
          <w:p w:rsidR="003E79F5" w:rsidRPr="003E79F5" w:rsidRDefault="003E79F5" w:rsidP="00D14DDB">
            <w:pPr>
              <w:jc w:val="right"/>
              <w:rPr>
                <w:sz w:val="20"/>
                <w:szCs w:val="20"/>
              </w:rPr>
            </w:pPr>
            <w:r w:rsidRPr="003E79F5">
              <w:rPr>
                <w:sz w:val="20"/>
                <w:szCs w:val="20"/>
              </w:rPr>
              <w:t>19 741</w:t>
            </w:r>
          </w:p>
        </w:tc>
        <w:tc>
          <w:tcPr>
            <w:tcW w:w="992" w:type="dxa"/>
            <w:shd w:val="clear" w:color="auto" w:fill="auto"/>
          </w:tcPr>
          <w:p w:rsidR="003E79F5" w:rsidRPr="003E79F5" w:rsidRDefault="003E79F5" w:rsidP="00D14DDB">
            <w:pPr>
              <w:jc w:val="right"/>
              <w:rPr>
                <w:sz w:val="20"/>
                <w:szCs w:val="20"/>
              </w:rPr>
            </w:pPr>
            <w:r w:rsidRPr="003E79F5">
              <w:rPr>
                <w:sz w:val="20"/>
                <w:szCs w:val="20"/>
              </w:rPr>
              <w:t>1 292</w:t>
            </w:r>
          </w:p>
        </w:tc>
        <w:tc>
          <w:tcPr>
            <w:tcW w:w="851" w:type="dxa"/>
            <w:shd w:val="clear" w:color="auto" w:fill="auto"/>
          </w:tcPr>
          <w:p w:rsidR="003E79F5" w:rsidRPr="003E79F5" w:rsidRDefault="003E79F5" w:rsidP="00D14DDB">
            <w:pPr>
              <w:jc w:val="right"/>
              <w:rPr>
                <w:sz w:val="20"/>
                <w:szCs w:val="20"/>
              </w:rPr>
            </w:pPr>
            <w:r w:rsidRPr="003E79F5">
              <w:rPr>
                <w:sz w:val="20"/>
                <w:szCs w:val="20"/>
              </w:rPr>
              <w:t>..</w:t>
            </w:r>
          </w:p>
        </w:tc>
        <w:tc>
          <w:tcPr>
            <w:tcW w:w="992" w:type="dxa"/>
            <w:shd w:val="clear" w:color="auto" w:fill="auto"/>
          </w:tcPr>
          <w:p w:rsidR="003E79F5" w:rsidRPr="003E79F5" w:rsidRDefault="003E79F5" w:rsidP="00D14DDB">
            <w:pPr>
              <w:jc w:val="right"/>
              <w:rPr>
                <w:sz w:val="20"/>
                <w:szCs w:val="20"/>
              </w:rPr>
            </w:pPr>
            <w:r w:rsidRPr="003E79F5">
              <w:rPr>
                <w:sz w:val="20"/>
                <w:szCs w:val="20"/>
              </w:rPr>
              <w:t>8 396</w:t>
            </w:r>
          </w:p>
        </w:tc>
        <w:tc>
          <w:tcPr>
            <w:tcW w:w="992" w:type="dxa"/>
            <w:shd w:val="clear" w:color="auto" w:fill="auto"/>
          </w:tcPr>
          <w:p w:rsidR="003E79F5" w:rsidRPr="003E79F5" w:rsidRDefault="003E79F5" w:rsidP="00D14DDB">
            <w:pPr>
              <w:jc w:val="right"/>
              <w:rPr>
                <w:sz w:val="20"/>
                <w:szCs w:val="20"/>
              </w:rPr>
            </w:pPr>
            <w:r w:rsidRPr="003E79F5">
              <w:rPr>
                <w:sz w:val="20"/>
                <w:szCs w:val="20"/>
              </w:rPr>
              <w:t>12 282</w:t>
            </w:r>
          </w:p>
        </w:tc>
        <w:tc>
          <w:tcPr>
            <w:tcW w:w="931" w:type="dxa"/>
            <w:shd w:val="clear" w:color="auto" w:fill="auto"/>
          </w:tcPr>
          <w:p w:rsidR="003E79F5" w:rsidRPr="003E79F5" w:rsidRDefault="003E79F5" w:rsidP="00D14DDB">
            <w:pPr>
              <w:jc w:val="right"/>
              <w:rPr>
                <w:sz w:val="20"/>
                <w:szCs w:val="20"/>
              </w:rPr>
            </w:pPr>
            <w:r w:rsidRPr="003E79F5">
              <w:rPr>
                <w:sz w:val="20"/>
                <w:szCs w:val="20"/>
              </w:rPr>
              <w:t>19 540</w:t>
            </w:r>
          </w:p>
        </w:tc>
      </w:tr>
      <w:tr w:rsidR="003E79F5" w:rsidRPr="003E79F5" w:rsidTr="00D14DDB">
        <w:tc>
          <w:tcPr>
            <w:tcW w:w="988" w:type="dxa"/>
            <w:shd w:val="clear" w:color="auto" w:fill="auto"/>
          </w:tcPr>
          <w:p w:rsidR="003E79F5" w:rsidRPr="003E79F5" w:rsidRDefault="003E79F5" w:rsidP="00D14DDB">
            <w:pPr>
              <w:jc w:val="center"/>
              <w:rPr>
                <w:b/>
                <w:bCs/>
                <w:sz w:val="20"/>
                <w:szCs w:val="20"/>
              </w:rPr>
            </w:pPr>
            <w:r w:rsidRPr="003E79F5">
              <w:rPr>
                <w:b/>
                <w:bCs/>
                <w:sz w:val="20"/>
                <w:szCs w:val="20"/>
              </w:rPr>
              <w:t>Над 250</w:t>
            </w:r>
          </w:p>
        </w:tc>
        <w:tc>
          <w:tcPr>
            <w:tcW w:w="926"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888"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851"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31" w:type="dxa"/>
            <w:shd w:val="clear" w:color="auto" w:fill="auto"/>
          </w:tcPr>
          <w:p w:rsidR="003E79F5" w:rsidRPr="003E79F5" w:rsidRDefault="003E79F5" w:rsidP="00D14DDB">
            <w:pPr>
              <w:jc w:val="right"/>
              <w:rPr>
                <w:b/>
                <w:bCs/>
                <w:sz w:val="20"/>
                <w:szCs w:val="20"/>
              </w:rPr>
            </w:pPr>
            <w:r w:rsidRPr="003E79F5">
              <w:rPr>
                <w:b/>
                <w:bCs/>
                <w:sz w:val="20"/>
                <w:szCs w:val="20"/>
              </w:rPr>
              <w:t>-</w:t>
            </w:r>
          </w:p>
        </w:tc>
      </w:tr>
      <w:tr w:rsidR="003E79F5" w:rsidRPr="003E79F5" w:rsidTr="00D14DDB">
        <w:tc>
          <w:tcPr>
            <w:tcW w:w="9544" w:type="dxa"/>
            <w:gridSpan w:val="10"/>
            <w:shd w:val="clear" w:color="auto" w:fill="E2EFD9"/>
          </w:tcPr>
          <w:p w:rsidR="003E79F5" w:rsidRPr="003E79F5" w:rsidRDefault="003E79F5" w:rsidP="00D14DDB">
            <w:pPr>
              <w:jc w:val="center"/>
              <w:rPr>
                <w:b/>
                <w:bCs/>
                <w:sz w:val="20"/>
                <w:szCs w:val="20"/>
              </w:rPr>
            </w:pPr>
            <w:r w:rsidRPr="003E79F5">
              <w:rPr>
                <w:b/>
                <w:bCs/>
                <w:sz w:val="20"/>
                <w:szCs w:val="20"/>
              </w:rPr>
              <w:t>2018 г.</w:t>
            </w:r>
          </w:p>
        </w:tc>
      </w:tr>
      <w:tr w:rsidR="003E79F5" w:rsidRPr="003E79F5" w:rsidTr="00D14DDB">
        <w:tc>
          <w:tcPr>
            <w:tcW w:w="988" w:type="dxa"/>
            <w:shd w:val="clear" w:color="auto" w:fill="auto"/>
          </w:tcPr>
          <w:p w:rsidR="003E79F5" w:rsidRPr="003E79F5" w:rsidRDefault="003E79F5" w:rsidP="00D14DDB">
            <w:pPr>
              <w:jc w:val="center"/>
              <w:rPr>
                <w:b/>
                <w:bCs/>
                <w:sz w:val="20"/>
                <w:szCs w:val="20"/>
              </w:rPr>
            </w:pPr>
            <w:r w:rsidRPr="003E79F5">
              <w:rPr>
                <w:b/>
                <w:bCs/>
                <w:sz w:val="20"/>
                <w:szCs w:val="20"/>
              </w:rPr>
              <w:t>Общо:</w:t>
            </w:r>
          </w:p>
        </w:tc>
        <w:tc>
          <w:tcPr>
            <w:tcW w:w="926" w:type="dxa"/>
            <w:shd w:val="clear" w:color="auto" w:fill="auto"/>
          </w:tcPr>
          <w:p w:rsidR="003E79F5" w:rsidRPr="003E79F5" w:rsidRDefault="003E79F5" w:rsidP="00D14DDB">
            <w:pPr>
              <w:jc w:val="right"/>
              <w:rPr>
                <w:b/>
                <w:bCs/>
                <w:sz w:val="20"/>
                <w:szCs w:val="20"/>
              </w:rPr>
            </w:pPr>
            <w:r w:rsidRPr="003E79F5">
              <w:rPr>
                <w:b/>
                <w:bCs/>
                <w:sz w:val="20"/>
                <w:szCs w:val="20"/>
              </w:rPr>
              <w:t>113 787</w:t>
            </w:r>
          </w:p>
        </w:tc>
        <w:tc>
          <w:tcPr>
            <w:tcW w:w="888" w:type="dxa"/>
            <w:shd w:val="clear" w:color="auto" w:fill="auto"/>
          </w:tcPr>
          <w:p w:rsidR="003E79F5" w:rsidRPr="003E79F5" w:rsidRDefault="003E79F5" w:rsidP="00D14DDB">
            <w:pPr>
              <w:jc w:val="right"/>
              <w:rPr>
                <w:b/>
                <w:bCs/>
                <w:sz w:val="20"/>
                <w:szCs w:val="20"/>
              </w:rPr>
            </w:pPr>
            <w:r w:rsidRPr="003E79F5">
              <w:rPr>
                <w:b/>
                <w:bCs/>
                <w:sz w:val="20"/>
                <w:szCs w:val="20"/>
              </w:rPr>
              <w:t>176 299</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148 494</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157 193</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20 148</w:t>
            </w:r>
          </w:p>
        </w:tc>
        <w:tc>
          <w:tcPr>
            <w:tcW w:w="851" w:type="dxa"/>
            <w:shd w:val="clear" w:color="auto" w:fill="auto"/>
          </w:tcPr>
          <w:p w:rsidR="003E79F5" w:rsidRPr="003E79F5" w:rsidRDefault="003E79F5" w:rsidP="00D14DDB">
            <w:pPr>
              <w:jc w:val="right"/>
              <w:rPr>
                <w:b/>
                <w:bCs/>
                <w:sz w:val="20"/>
                <w:szCs w:val="20"/>
              </w:rPr>
            </w:pPr>
            <w:r w:rsidRPr="003E79F5">
              <w:rPr>
                <w:b/>
                <w:bCs/>
                <w:sz w:val="20"/>
                <w:szCs w:val="20"/>
              </w:rPr>
              <w:t>3 415</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90 459</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52 034</w:t>
            </w:r>
          </w:p>
        </w:tc>
        <w:tc>
          <w:tcPr>
            <w:tcW w:w="931" w:type="dxa"/>
            <w:shd w:val="clear" w:color="auto" w:fill="auto"/>
          </w:tcPr>
          <w:p w:rsidR="003E79F5" w:rsidRPr="003E79F5" w:rsidRDefault="003E79F5" w:rsidP="00D14DDB">
            <w:pPr>
              <w:jc w:val="right"/>
              <w:rPr>
                <w:b/>
                <w:bCs/>
                <w:sz w:val="20"/>
                <w:szCs w:val="20"/>
              </w:rPr>
            </w:pPr>
            <w:r w:rsidRPr="003E79F5">
              <w:rPr>
                <w:b/>
                <w:bCs/>
                <w:sz w:val="20"/>
                <w:szCs w:val="20"/>
              </w:rPr>
              <w:t>150 386</w:t>
            </w:r>
          </w:p>
        </w:tc>
      </w:tr>
      <w:tr w:rsidR="003E79F5" w:rsidRPr="003E79F5" w:rsidTr="00D14DDB">
        <w:tc>
          <w:tcPr>
            <w:tcW w:w="988" w:type="dxa"/>
            <w:shd w:val="clear" w:color="auto" w:fill="auto"/>
          </w:tcPr>
          <w:p w:rsidR="003E79F5" w:rsidRPr="003E79F5" w:rsidRDefault="003E79F5" w:rsidP="00D14DDB">
            <w:pPr>
              <w:jc w:val="center"/>
              <w:rPr>
                <w:b/>
                <w:bCs/>
                <w:sz w:val="20"/>
                <w:szCs w:val="20"/>
              </w:rPr>
            </w:pPr>
            <w:r w:rsidRPr="003E79F5">
              <w:rPr>
                <w:b/>
                <w:bCs/>
                <w:sz w:val="20"/>
                <w:szCs w:val="20"/>
              </w:rPr>
              <w:t xml:space="preserve">До 9 </w:t>
            </w:r>
          </w:p>
        </w:tc>
        <w:tc>
          <w:tcPr>
            <w:tcW w:w="926" w:type="dxa"/>
            <w:shd w:val="clear" w:color="auto" w:fill="auto"/>
          </w:tcPr>
          <w:p w:rsidR="003E79F5" w:rsidRPr="003E79F5" w:rsidRDefault="003E79F5" w:rsidP="00D14DDB">
            <w:pPr>
              <w:jc w:val="right"/>
              <w:rPr>
                <w:b/>
                <w:bCs/>
                <w:sz w:val="20"/>
                <w:szCs w:val="20"/>
              </w:rPr>
            </w:pPr>
            <w:r w:rsidRPr="003E79F5">
              <w:rPr>
                <w:sz w:val="20"/>
                <w:szCs w:val="20"/>
              </w:rPr>
              <w:t>51 285</w:t>
            </w:r>
          </w:p>
        </w:tc>
        <w:tc>
          <w:tcPr>
            <w:tcW w:w="888" w:type="dxa"/>
            <w:shd w:val="clear" w:color="auto" w:fill="auto"/>
          </w:tcPr>
          <w:p w:rsidR="003E79F5" w:rsidRPr="003E79F5" w:rsidRDefault="003E79F5" w:rsidP="00D14DDB">
            <w:pPr>
              <w:jc w:val="right"/>
              <w:rPr>
                <w:b/>
                <w:bCs/>
                <w:sz w:val="20"/>
                <w:szCs w:val="20"/>
              </w:rPr>
            </w:pPr>
            <w:r w:rsidRPr="003E79F5">
              <w:rPr>
                <w:sz w:val="20"/>
                <w:szCs w:val="20"/>
              </w:rPr>
              <w:t>84 786</w:t>
            </w:r>
          </w:p>
        </w:tc>
        <w:tc>
          <w:tcPr>
            <w:tcW w:w="992" w:type="dxa"/>
            <w:shd w:val="clear" w:color="auto" w:fill="auto"/>
          </w:tcPr>
          <w:p w:rsidR="003E79F5" w:rsidRPr="003E79F5" w:rsidRDefault="003E79F5" w:rsidP="00D14DDB">
            <w:pPr>
              <w:jc w:val="right"/>
              <w:rPr>
                <w:b/>
                <w:bCs/>
                <w:sz w:val="20"/>
                <w:szCs w:val="20"/>
              </w:rPr>
            </w:pPr>
            <w:r w:rsidRPr="003E79F5">
              <w:rPr>
                <w:sz w:val="20"/>
                <w:szCs w:val="20"/>
              </w:rPr>
              <w:t>68 131</w:t>
            </w:r>
          </w:p>
        </w:tc>
        <w:tc>
          <w:tcPr>
            <w:tcW w:w="992" w:type="dxa"/>
            <w:shd w:val="clear" w:color="auto" w:fill="auto"/>
          </w:tcPr>
          <w:p w:rsidR="003E79F5" w:rsidRPr="003E79F5" w:rsidRDefault="003E79F5" w:rsidP="00D14DDB">
            <w:pPr>
              <w:jc w:val="right"/>
              <w:rPr>
                <w:b/>
                <w:bCs/>
                <w:sz w:val="20"/>
                <w:szCs w:val="20"/>
              </w:rPr>
            </w:pPr>
            <w:r w:rsidRPr="003E79F5">
              <w:rPr>
                <w:sz w:val="20"/>
                <w:szCs w:val="20"/>
              </w:rPr>
              <w:t>73 525</w:t>
            </w:r>
          </w:p>
        </w:tc>
        <w:tc>
          <w:tcPr>
            <w:tcW w:w="992" w:type="dxa"/>
            <w:shd w:val="clear" w:color="auto" w:fill="auto"/>
          </w:tcPr>
          <w:p w:rsidR="003E79F5" w:rsidRPr="003E79F5" w:rsidRDefault="003E79F5" w:rsidP="00D14DDB">
            <w:pPr>
              <w:jc w:val="right"/>
              <w:rPr>
                <w:b/>
                <w:bCs/>
                <w:sz w:val="20"/>
                <w:szCs w:val="20"/>
              </w:rPr>
            </w:pPr>
            <w:r w:rsidRPr="003E79F5">
              <w:rPr>
                <w:sz w:val="20"/>
                <w:szCs w:val="20"/>
              </w:rPr>
              <w:t>11 357</w:t>
            </w:r>
          </w:p>
        </w:tc>
        <w:tc>
          <w:tcPr>
            <w:tcW w:w="851" w:type="dxa"/>
            <w:shd w:val="clear" w:color="auto" w:fill="auto"/>
          </w:tcPr>
          <w:p w:rsidR="003E79F5" w:rsidRPr="003E79F5" w:rsidRDefault="003E79F5" w:rsidP="00D14DDB">
            <w:pPr>
              <w:jc w:val="right"/>
              <w:rPr>
                <w:b/>
                <w:bCs/>
                <w:sz w:val="20"/>
                <w:szCs w:val="20"/>
              </w:rPr>
            </w:pPr>
            <w:r w:rsidRPr="003E79F5">
              <w:rPr>
                <w:sz w:val="20"/>
                <w:szCs w:val="20"/>
              </w:rPr>
              <w:t>1 452</w:t>
            </w:r>
          </w:p>
        </w:tc>
        <w:tc>
          <w:tcPr>
            <w:tcW w:w="992" w:type="dxa"/>
            <w:shd w:val="clear" w:color="auto" w:fill="auto"/>
          </w:tcPr>
          <w:p w:rsidR="003E79F5" w:rsidRPr="003E79F5" w:rsidRDefault="003E79F5" w:rsidP="00D14DDB">
            <w:pPr>
              <w:jc w:val="right"/>
              <w:rPr>
                <w:b/>
                <w:bCs/>
                <w:sz w:val="20"/>
                <w:szCs w:val="20"/>
              </w:rPr>
            </w:pPr>
            <w:r w:rsidRPr="003E79F5">
              <w:rPr>
                <w:sz w:val="20"/>
                <w:szCs w:val="20"/>
              </w:rPr>
              <w:t>37 470</w:t>
            </w:r>
          </w:p>
        </w:tc>
        <w:tc>
          <w:tcPr>
            <w:tcW w:w="992" w:type="dxa"/>
            <w:shd w:val="clear" w:color="auto" w:fill="auto"/>
          </w:tcPr>
          <w:p w:rsidR="003E79F5" w:rsidRPr="003E79F5" w:rsidRDefault="003E79F5" w:rsidP="00D14DDB">
            <w:pPr>
              <w:jc w:val="right"/>
              <w:rPr>
                <w:b/>
                <w:bCs/>
                <w:sz w:val="20"/>
                <w:szCs w:val="20"/>
              </w:rPr>
            </w:pPr>
            <w:r w:rsidRPr="003E79F5">
              <w:rPr>
                <w:sz w:val="20"/>
                <w:szCs w:val="20"/>
              </w:rPr>
              <w:t>21 612</w:t>
            </w:r>
          </w:p>
        </w:tc>
        <w:tc>
          <w:tcPr>
            <w:tcW w:w="931" w:type="dxa"/>
            <w:shd w:val="clear" w:color="auto" w:fill="auto"/>
          </w:tcPr>
          <w:p w:rsidR="003E79F5" w:rsidRPr="003E79F5" w:rsidRDefault="003E79F5" w:rsidP="00D14DDB">
            <w:pPr>
              <w:jc w:val="right"/>
              <w:rPr>
                <w:b/>
                <w:bCs/>
                <w:sz w:val="20"/>
                <w:szCs w:val="20"/>
              </w:rPr>
            </w:pPr>
            <w:r w:rsidRPr="003E79F5">
              <w:rPr>
                <w:sz w:val="20"/>
                <w:szCs w:val="20"/>
              </w:rPr>
              <w:t>69 527</w:t>
            </w:r>
          </w:p>
        </w:tc>
      </w:tr>
      <w:tr w:rsidR="003E79F5" w:rsidRPr="003E79F5" w:rsidTr="00D14DDB">
        <w:tc>
          <w:tcPr>
            <w:tcW w:w="988" w:type="dxa"/>
            <w:shd w:val="clear" w:color="auto" w:fill="auto"/>
          </w:tcPr>
          <w:p w:rsidR="003E79F5" w:rsidRPr="003E79F5" w:rsidRDefault="003E79F5" w:rsidP="00D14DDB">
            <w:pPr>
              <w:jc w:val="center"/>
              <w:rPr>
                <w:b/>
                <w:bCs/>
                <w:sz w:val="20"/>
                <w:szCs w:val="20"/>
              </w:rPr>
            </w:pPr>
            <w:r w:rsidRPr="003E79F5">
              <w:rPr>
                <w:b/>
                <w:bCs/>
                <w:sz w:val="20"/>
                <w:szCs w:val="20"/>
              </w:rPr>
              <w:t>10-49</w:t>
            </w:r>
          </w:p>
        </w:tc>
        <w:tc>
          <w:tcPr>
            <w:tcW w:w="926" w:type="dxa"/>
            <w:shd w:val="clear" w:color="auto" w:fill="auto"/>
          </w:tcPr>
          <w:p w:rsidR="003E79F5" w:rsidRPr="003E79F5" w:rsidRDefault="003E79F5" w:rsidP="00D14DDB">
            <w:pPr>
              <w:jc w:val="right"/>
              <w:rPr>
                <w:b/>
                <w:bCs/>
                <w:sz w:val="20"/>
                <w:szCs w:val="20"/>
              </w:rPr>
            </w:pPr>
            <w:r w:rsidRPr="003E79F5">
              <w:rPr>
                <w:sz w:val="20"/>
                <w:szCs w:val="20"/>
              </w:rPr>
              <w:t>43 758</w:t>
            </w:r>
          </w:p>
        </w:tc>
        <w:tc>
          <w:tcPr>
            <w:tcW w:w="888" w:type="dxa"/>
            <w:shd w:val="clear" w:color="auto" w:fill="auto"/>
          </w:tcPr>
          <w:p w:rsidR="003E79F5" w:rsidRPr="003E79F5" w:rsidRDefault="003E79F5" w:rsidP="00D14DDB">
            <w:pPr>
              <w:jc w:val="right"/>
              <w:rPr>
                <w:b/>
                <w:bCs/>
                <w:sz w:val="20"/>
                <w:szCs w:val="20"/>
              </w:rPr>
            </w:pPr>
            <w:r w:rsidRPr="003E79F5">
              <w:rPr>
                <w:sz w:val="20"/>
                <w:szCs w:val="20"/>
              </w:rPr>
              <w:t>71 454</w:t>
            </w:r>
          </w:p>
        </w:tc>
        <w:tc>
          <w:tcPr>
            <w:tcW w:w="992" w:type="dxa"/>
            <w:shd w:val="clear" w:color="auto" w:fill="auto"/>
          </w:tcPr>
          <w:p w:rsidR="003E79F5" w:rsidRPr="003E79F5" w:rsidRDefault="003E79F5" w:rsidP="00D14DDB">
            <w:pPr>
              <w:jc w:val="right"/>
              <w:rPr>
                <w:b/>
                <w:bCs/>
                <w:sz w:val="20"/>
                <w:szCs w:val="20"/>
              </w:rPr>
            </w:pPr>
            <w:r w:rsidRPr="003E79F5">
              <w:rPr>
                <w:sz w:val="20"/>
                <w:szCs w:val="20"/>
              </w:rPr>
              <w:t>61 537</w:t>
            </w:r>
          </w:p>
        </w:tc>
        <w:tc>
          <w:tcPr>
            <w:tcW w:w="992" w:type="dxa"/>
            <w:shd w:val="clear" w:color="auto" w:fill="auto"/>
          </w:tcPr>
          <w:p w:rsidR="003E79F5" w:rsidRPr="003E79F5" w:rsidRDefault="003E79F5" w:rsidP="00D14DDB">
            <w:pPr>
              <w:jc w:val="right"/>
              <w:rPr>
                <w:b/>
                <w:bCs/>
                <w:sz w:val="20"/>
                <w:szCs w:val="20"/>
              </w:rPr>
            </w:pPr>
            <w:r w:rsidRPr="003E79F5">
              <w:rPr>
                <w:sz w:val="20"/>
                <w:szCs w:val="20"/>
              </w:rPr>
              <w:t>63 656</w:t>
            </w:r>
          </w:p>
        </w:tc>
        <w:tc>
          <w:tcPr>
            <w:tcW w:w="992" w:type="dxa"/>
            <w:shd w:val="clear" w:color="auto" w:fill="auto"/>
          </w:tcPr>
          <w:p w:rsidR="003E79F5" w:rsidRPr="003E79F5" w:rsidRDefault="003E79F5" w:rsidP="00D14DDB">
            <w:pPr>
              <w:jc w:val="right"/>
              <w:rPr>
                <w:b/>
                <w:bCs/>
                <w:sz w:val="20"/>
                <w:szCs w:val="20"/>
              </w:rPr>
            </w:pPr>
            <w:r w:rsidRPr="003E79F5">
              <w:rPr>
                <w:sz w:val="20"/>
                <w:szCs w:val="20"/>
              </w:rPr>
              <w:t>7 754</w:t>
            </w:r>
          </w:p>
        </w:tc>
        <w:tc>
          <w:tcPr>
            <w:tcW w:w="851" w:type="dxa"/>
            <w:shd w:val="clear" w:color="auto" w:fill="auto"/>
          </w:tcPr>
          <w:p w:rsidR="003E79F5" w:rsidRPr="003E79F5" w:rsidRDefault="003E79F5" w:rsidP="00D14DDB">
            <w:pPr>
              <w:jc w:val="right"/>
              <w:rPr>
                <w:b/>
                <w:bCs/>
                <w:sz w:val="20"/>
                <w:szCs w:val="20"/>
              </w:rPr>
            </w:pPr>
            <w:r w:rsidRPr="003E79F5">
              <w:rPr>
                <w:sz w:val="20"/>
                <w:szCs w:val="20"/>
              </w:rPr>
              <w:t>885.</w:t>
            </w:r>
          </w:p>
        </w:tc>
        <w:tc>
          <w:tcPr>
            <w:tcW w:w="992" w:type="dxa"/>
            <w:shd w:val="clear" w:color="auto" w:fill="auto"/>
          </w:tcPr>
          <w:p w:rsidR="003E79F5" w:rsidRPr="003E79F5" w:rsidRDefault="003E79F5" w:rsidP="00D14DDB">
            <w:pPr>
              <w:jc w:val="right"/>
              <w:rPr>
                <w:b/>
                <w:bCs/>
                <w:sz w:val="20"/>
                <w:szCs w:val="20"/>
              </w:rPr>
            </w:pPr>
            <w:r w:rsidRPr="003E79F5">
              <w:rPr>
                <w:sz w:val="20"/>
                <w:szCs w:val="20"/>
              </w:rPr>
              <w:t>44 751</w:t>
            </w:r>
          </w:p>
        </w:tc>
        <w:tc>
          <w:tcPr>
            <w:tcW w:w="992" w:type="dxa"/>
            <w:shd w:val="clear" w:color="auto" w:fill="auto"/>
          </w:tcPr>
          <w:p w:rsidR="003E79F5" w:rsidRPr="003E79F5" w:rsidRDefault="003E79F5" w:rsidP="00D14DDB">
            <w:pPr>
              <w:jc w:val="right"/>
              <w:rPr>
                <w:b/>
                <w:bCs/>
                <w:sz w:val="20"/>
                <w:szCs w:val="20"/>
              </w:rPr>
            </w:pPr>
            <w:r w:rsidRPr="003E79F5">
              <w:rPr>
                <w:sz w:val="20"/>
                <w:szCs w:val="20"/>
              </w:rPr>
              <w:t>19 241</w:t>
            </w:r>
          </w:p>
        </w:tc>
        <w:tc>
          <w:tcPr>
            <w:tcW w:w="931" w:type="dxa"/>
            <w:shd w:val="clear" w:color="auto" w:fill="auto"/>
          </w:tcPr>
          <w:p w:rsidR="003E79F5" w:rsidRPr="003E79F5" w:rsidRDefault="003E79F5" w:rsidP="00D14DDB">
            <w:pPr>
              <w:jc w:val="right"/>
              <w:rPr>
                <w:b/>
                <w:bCs/>
                <w:sz w:val="20"/>
                <w:szCs w:val="20"/>
              </w:rPr>
            </w:pPr>
            <w:r w:rsidRPr="003E79F5">
              <w:rPr>
                <w:sz w:val="20"/>
                <w:szCs w:val="20"/>
              </w:rPr>
              <w:t>61 992</w:t>
            </w:r>
          </w:p>
        </w:tc>
      </w:tr>
      <w:tr w:rsidR="003E79F5" w:rsidRPr="003E79F5" w:rsidTr="00D14DDB">
        <w:tc>
          <w:tcPr>
            <w:tcW w:w="988" w:type="dxa"/>
            <w:shd w:val="clear" w:color="auto" w:fill="auto"/>
          </w:tcPr>
          <w:p w:rsidR="003E79F5" w:rsidRPr="003E79F5" w:rsidRDefault="003E79F5" w:rsidP="00D14DDB">
            <w:pPr>
              <w:jc w:val="center"/>
              <w:rPr>
                <w:b/>
                <w:bCs/>
                <w:sz w:val="20"/>
                <w:szCs w:val="20"/>
              </w:rPr>
            </w:pPr>
            <w:r w:rsidRPr="003E79F5">
              <w:rPr>
                <w:b/>
                <w:bCs/>
                <w:sz w:val="20"/>
                <w:szCs w:val="20"/>
              </w:rPr>
              <w:t>50-249</w:t>
            </w:r>
          </w:p>
        </w:tc>
        <w:tc>
          <w:tcPr>
            <w:tcW w:w="926" w:type="dxa"/>
            <w:shd w:val="clear" w:color="auto" w:fill="auto"/>
          </w:tcPr>
          <w:p w:rsidR="003E79F5" w:rsidRPr="003E79F5" w:rsidRDefault="003E79F5" w:rsidP="00D14DDB">
            <w:pPr>
              <w:jc w:val="right"/>
              <w:rPr>
                <w:b/>
                <w:bCs/>
                <w:sz w:val="20"/>
                <w:szCs w:val="20"/>
              </w:rPr>
            </w:pPr>
            <w:r w:rsidRPr="003E79F5">
              <w:rPr>
                <w:sz w:val="20"/>
                <w:szCs w:val="20"/>
              </w:rPr>
              <w:t>18 744</w:t>
            </w:r>
          </w:p>
        </w:tc>
        <w:tc>
          <w:tcPr>
            <w:tcW w:w="888" w:type="dxa"/>
            <w:shd w:val="clear" w:color="auto" w:fill="auto"/>
          </w:tcPr>
          <w:p w:rsidR="003E79F5" w:rsidRPr="003E79F5" w:rsidRDefault="003E79F5" w:rsidP="00D14DDB">
            <w:pPr>
              <w:jc w:val="right"/>
              <w:rPr>
                <w:b/>
                <w:bCs/>
                <w:sz w:val="20"/>
                <w:szCs w:val="20"/>
              </w:rPr>
            </w:pPr>
            <w:r w:rsidRPr="003E79F5">
              <w:rPr>
                <w:sz w:val="20"/>
                <w:szCs w:val="20"/>
              </w:rPr>
              <w:t>20 059</w:t>
            </w:r>
          </w:p>
        </w:tc>
        <w:tc>
          <w:tcPr>
            <w:tcW w:w="992" w:type="dxa"/>
            <w:shd w:val="clear" w:color="auto" w:fill="auto"/>
          </w:tcPr>
          <w:p w:rsidR="003E79F5" w:rsidRPr="003E79F5" w:rsidRDefault="003E79F5" w:rsidP="00D14DDB">
            <w:pPr>
              <w:jc w:val="right"/>
              <w:rPr>
                <w:b/>
                <w:bCs/>
                <w:sz w:val="20"/>
                <w:szCs w:val="20"/>
              </w:rPr>
            </w:pPr>
            <w:r w:rsidRPr="003E79F5">
              <w:rPr>
                <w:sz w:val="20"/>
                <w:szCs w:val="20"/>
              </w:rPr>
              <w:t>18 826</w:t>
            </w:r>
          </w:p>
        </w:tc>
        <w:tc>
          <w:tcPr>
            <w:tcW w:w="992" w:type="dxa"/>
            <w:shd w:val="clear" w:color="auto" w:fill="auto"/>
          </w:tcPr>
          <w:p w:rsidR="003E79F5" w:rsidRPr="003E79F5" w:rsidRDefault="003E79F5" w:rsidP="00D14DDB">
            <w:pPr>
              <w:jc w:val="right"/>
              <w:rPr>
                <w:b/>
                <w:bCs/>
                <w:sz w:val="20"/>
                <w:szCs w:val="20"/>
              </w:rPr>
            </w:pPr>
            <w:r w:rsidRPr="003E79F5">
              <w:rPr>
                <w:sz w:val="20"/>
                <w:szCs w:val="20"/>
              </w:rPr>
              <w:t>20 012</w:t>
            </w:r>
          </w:p>
        </w:tc>
        <w:tc>
          <w:tcPr>
            <w:tcW w:w="992" w:type="dxa"/>
            <w:shd w:val="clear" w:color="auto" w:fill="auto"/>
          </w:tcPr>
          <w:p w:rsidR="003E79F5" w:rsidRPr="003E79F5" w:rsidRDefault="003E79F5" w:rsidP="00D14DDB">
            <w:pPr>
              <w:jc w:val="right"/>
              <w:rPr>
                <w:b/>
                <w:bCs/>
                <w:sz w:val="20"/>
                <w:szCs w:val="20"/>
              </w:rPr>
            </w:pPr>
            <w:r w:rsidRPr="003E79F5">
              <w:rPr>
                <w:sz w:val="20"/>
                <w:szCs w:val="20"/>
              </w:rPr>
              <w:t xml:space="preserve"> 1 037</w:t>
            </w:r>
          </w:p>
        </w:tc>
        <w:tc>
          <w:tcPr>
            <w:tcW w:w="851" w:type="dxa"/>
            <w:shd w:val="clear" w:color="auto" w:fill="auto"/>
          </w:tcPr>
          <w:p w:rsidR="003E79F5" w:rsidRPr="003E79F5" w:rsidRDefault="003E79F5" w:rsidP="00D14DDB">
            <w:pPr>
              <w:jc w:val="right"/>
              <w:rPr>
                <w:b/>
                <w:bCs/>
                <w:sz w:val="20"/>
                <w:szCs w:val="20"/>
              </w:rPr>
            </w:pPr>
            <w:r w:rsidRPr="003E79F5">
              <w:rPr>
                <w:sz w:val="20"/>
                <w:szCs w:val="20"/>
              </w:rPr>
              <w:t>1 078</w:t>
            </w:r>
          </w:p>
        </w:tc>
        <w:tc>
          <w:tcPr>
            <w:tcW w:w="992" w:type="dxa"/>
            <w:shd w:val="clear" w:color="auto" w:fill="auto"/>
          </w:tcPr>
          <w:p w:rsidR="003E79F5" w:rsidRPr="003E79F5" w:rsidRDefault="003E79F5" w:rsidP="00D14DDB">
            <w:pPr>
              <w:jc w:val="right"/>
              <w:rPr>
                <w:b/>
                <w:bCs/>
                <w:sz w:val="20"/>
                <w:szCs w:val="20"/>
              </w:rPr>
            </w:pPr>
            <w:r w:rsidRPr="003E79F5">
              <w:rPr>
                <w:sz w:val="20"/>
                <w:szCs w:val="20"/>
              </w:rPr>
              <w:t>8 238</w:t>
            </w:r>
          </w:p>
        </w:tc>
        <w:tc>
          <w:tcPr>
            <w:tcW w:w="992" w:type="dxa"/>
            <w:shd w:val="clear" w:color="auto" w:fill="auto"/>
          </w:tcPr>
          <w:p w:rsidR="003E79F5" w:rsidRPr="003E79F5" w:rsidRDefault="003E79F5" w:rsidP="00D14DDB">
            <w:pPr>
              <w:jc w:val="right"/>
              <w:rPr>
                <w:b/>
                <w:bCs/>
                <w:sz w:val="20"/>
                <w:szCs w:val="20"/>
              </w:rPr>
            </w:pPr>
            <w:r w:rsidRPr="003E79F5">
              <w:rPr>
                <w:sz w:val="20"/>
                <w:szCs w:val="20"/>
              </w:rPr>
              <w:t>11 181</w:t>
            </w:r>
          </w:p>
        </w:tc>
        <w:tc>
          <w:tcPr>
            <w:tcW w:w="931" w:type="dxa"/>
            <w:shd w:val="clear" w:color="auto" w:fill="auto"/>
          </w:tcPr>
          <w:p w:rsidR="003E79F5" w:rsidRPr="003E79F5" w:rsidRDefault="003E79F5" w:rsidP="00D14DDB">
            <w:pPr>
              <w:jc w:val="right"/>
              <w:rPr>
                <w:b/>
                <w:bCs/>
                <w:sz w:val="20"/>
                <w:szCs w:val="20"/>
              </w:rPr>
            </w:pPr>
            <w:r w:rsidRPr="003E79F5">
              <w:rPr>
                <w:sz w:val="20"/>
                <w:szCs w:val="20"/>
              </w:rPr>
              <w:t>18 867</w:t>
            </w:r>
          </w:p>
        </w:tc>
      </w:tr>
      <w:tr w:rsidR="003E79F5" w:rsidRPr="003E79F5" w:rsidTr="00D14DDB">
        <w:tc>
          <w:tcPr>
            <w:tcW w:w="988" w:type="dxa"/>
            <w:shd w:val="clear" w:color="auto" w:fill="auto"/>
          </w:tcPr>
          <w:p w:rsidR="003E79F5" w:rsidRPr="003E79F5" w:rsidRDefault="003E79F5" w:rsidP="00D14DDB">
            <w:pPr>
              <w:jc w:val="center"/>
              <w:rPr>
                <w:b/>
                <w:bCs/>
                <w:sz w:val="20"/>
                <w:szCs w:val="20"/>
              </w:rPr>
            </w:pPr>
            <w:r w:rsidRPr="003E79F5">
              <w:rPr>
                <w:b/>
                <w:bCs/>
                <w:sz w:val="20"/>
                <w:szCs w:val="20"/>
              </w:rPr>
              <w:t>Над 250</w:t>
            </w:r>
          </w:p>
        </w:tc>
        <w:tc>
          <w:tcPr>
            <w:tcW w:w="926"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888"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851"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31" w:type="dxa"/>
            <w:shd w:val="clear" w:color="auto" w:fill="auto"/>
          </w:tcPr>
          <w:p w:rsidR="003E79F5" w:rsidRPr="003E79F5" w:rsidRDefault="003E79F5" w:rsidP="00D14DDB">
            <w:pPr>
              <w:jc w:val="right"/>
              <w:rPr>
                <w:b/>
                <w:bCs/>
                <w:sz w:val="20"/>
                <w:szCs w:val="20"/>
              </w:rPr>
            </w:pPr>
            <w:r w:rsidRPr="003E79F5">
              <w:rPr>
                <w:b/>
                <w:bCs/>
                <w:sz w:val="20"/>
                <w:szCs w:val="20"/>
              </w:rPr>
              <w:t>-</w:t>
            </w:r>
          </w:p>
        </w:tc>
      </w:tr>
      <w:tr w:rsidR="003E79F5" w:rsidRPr="003E79F5" w:rsidTr="00D14DDB">
        <w:tc>
          <w:tcPr>
            <w:tcW w:w="9544" w:type="dxa"/>
            <w:gridSpan w:val="10"/>
            <w:shd w:val="clear" w:color="auto" w:fill="E2EFD9"/>
          </w:tcPr>
          <w:p w:rsidR="003E79F5" w:rsidRPr="003E79F5" w:rsidRDefault="003E79F5" w:rsidP="00D14DDB">
            <w:pPr>
              <w:jc w:val="center"/>
              <w:rPr>
                <w:b/>
                <w:bCs/>
                <w:sz w:val="20"/>
                <w:szCs w:val="20"/>
              </w:rPr>
            </w:pPr>
            <w:r w:rsidRPr="003E79F5">
              <w:rPr>
                <w:b/>
                <w:bCs/>
                <w:sz w:val="20"/>
                <w:szCs w:val="20"/>
              </w:rPr>
              <w:t>2019 г.</w:t>
            </w:r>
          </w:p>
        </w:tc>
      </w:tr>
      <w:tr w:rsidR="003E79F5" w:rsidRPr="003E79F5" w:rsidTr="00D14DDB">
        <w:tc>
          <w:tcPr>
            <w:tcW w:w="988" w:type="dxa"/>
            <w:shd w:val="clear" w:color="auto" w:fill="auto"/>
          </w:tcPr>
          <w:p w:rsidR="003E79F5" w:rsidRPr="003E79F5" w:rsidRDefault="003E79F5" w:rsidP="00D14DDB">
            <w:pPr>
              <w:jc w:val="center"/>
              <w:rPr>
                <w:b/>
                <w:bCs/>
                <w:sz w:val="20"/>
                <w:szCs w:val="20"/>
              </w:rPr>
            </w:pPr>
            <w:r w:rsidRPr="003E79F5">
              <w:rPr>
                <w:b/>
                <w:bCs/>
                <w:sz w:val="20"/>
                <w:szCs w:val="20"/>
              </w:rPr>
              <w:t>Общо:</w:t>
            </w:r>
          </w:p>
        </w:tc>
        <w:tc>
          <w:tcPr>
            <w:tcW w:w="926" w:type="dxa"/>
            <w:shd w:val="clear" w:color="auto" w:fill="auto"/>
          </w:tcPr>
          <w:p w:rsidR="003E79F5" w:rsidRPr="003E79F5" w:rsidRDefault="003E79F5" w:rsidP="00D14DDB">
            <w:pPr>
              <w:jc w:val="right"/>
              <w:rPr>
                <w:b/>
                <w:bCs/>
                <w:sz w:val="20"/>
                <w:szCs w:val="20"/>
              </w:rPr>
            </w:pPr>
            <w:r w:rsidRPr="003E79F5">
              <w:rPr>
                <w:b/>
                <w:bCs/>
                <w:sz w:val="20"/>
                <w:szCs w:val="20"/>
              </w:rPr>
              <w:t>121 448</w:t>
            </w:r>
          </w:p>
        </w:tc>
        <w:tc>
          <w:tcPr>
            <w:tcW w:w="888" w:type="dxa"/>
            <w:shd w:val="clear" w:color="auto" w:fill="auto"/>
          </w:tcPr>
          <w:p w:rsidR="003E79F5" w:rsidRPr="003E79F5" w:rsidRDefault="003E79F5" w:rsidP="00D14DDB">
            <w:pPr>
              <w:jc w:val="right"/>
              <w:rPr>
                <w:b/>
                <w:bCs/>
                <w:sz w:val="20"/>
                <w:szCs w:val="20"/>
              </w:rPr>
            </w:pPr>
            <w:r w:rsidRPr="003E79F5">
              <w:rPr>
                <w:b/>
                <w:bCs/>
                <w:sz w:val="20"/>
                <w:szCs w:val="20"/>
              </w:rPr>
              <w:t>191 873</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164 786</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170 608</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21 488</w:t>
            </w:r>
          </w:p>
        </w:tc>
        <w:tc>
          <w:tcPr>
            <w:tcW w:w="851" w:type="dxa"/>
            <w:shd w:val="clear" w:color="auto" w:fill="auto"/>
          </w:tcPr>
          <w:p w:rsidR="003E79F5" w:rsidRPr="003E79F5" w:rsidRDefault="003E79F5" w:rsidP="00D14DDB">
            <w:pPr>
              <w:jc w:val="right"/>
              <w:rPr>
                <w:b/>
                <w:bCs/>
                <w:sz w:val="20"/>
                <w:szCs w:val="20"/>
              </w:rPr>
            </w:pPr>
            <w:r w:rsidRPr="003E79F5">
              <w:rPr>
                <w:b/>
                <w:bCs/>
                <w:sz w:val="20"/>
                <w:szCs w:val="20"/>
              </w:rPr>
              <w:t>2 657</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87 543</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53 648</w:t>
            </w:r>
          </w:p>
        </w:tc>
        <w:tc>
          <w:tcPr>
            <w:tcW w:w="931" w:type="dxa"/>
            <w:shd w:val="clear" w:color="auto" w:fill="auto"/>
          </w:tcPr>
          <w:p w:rsidR="003E79F5" w:rsidRPr="003E79F5" w:rsidRDefault="003E79F5" w:rsidP="00D14DDB">
            <w:pPr>
              <w:jc w:val="right"/>
              <w:rPr>
                <w:b/>
                <w:bCs/>
                <w:sz w:val="20"/>
                <w:szCs w:val="20"/>
              </w:rPr>
            </w:pPr>
            <w:r w:rsidRPr="003E79F5">
              <w:rPr>
                <w:b/>
                <w:bCs/>
                <w:sz w:val="20"/>
                <w:szCs w:val="20"/>
              </w:rPr>
              <w:t>166 063</w:t>
            </w:r>
          </w:p>
        </w:tc>
      </w:tr>
      <w:tr w:rsidR="003E79F5" w:rsidRPr="003E79F5" w:rsidTr="00D14DDB">
        <w:tc>
          <w:tcPr>
            <w:tcW w:w="988" w:type="dxa"/>
            <w:shd w:val="clear" w:color="auto" w:fill="auto"/>
          </w:tcPr>
          <w:p w:rsidR="003E79F5" w:rsidRPr="003E79F5" w:rsidRDefault="003E79F5" w:rsidP="00D14DDB">
            <w:pPr>
              <w:jc w:val="center"/>
              <w:rPr>
                <w:b/>
                <w:bCs/>
                <w:sz w:val="20"/>
                <w:szCs w:val="20"/>
              </w:rPr>
            </w:pPr>
            <w:r w:rsidRPr="003E79F5">
              <w:rPr>
                <w:b/>
                <w:bCs/>
                <w:sz w:val="20"/>
                <w:szCs w:val="20"/>
              </w:rPr>
              <w:t xml:space="preserve">До 9 </w:t>
            </w:r>
          </w:p>
        </w:tc>
        <w:tc>
          <w:tcPr>
            <w:tcW w:w="926" w:type="dxa"/>
            <w:shd w:val="clear" w:color="auto" w:fill="auto"/>
          </w:tcPr>
          <w:p w:rsidR="003E79F5" w:rsidRPr="003E79F5" w:rsidRDefault="003E79F5" w:rsidP="00D14DDB">
            <w:pPr>
              <w:jc w:val="right"/>
              <w:rPr>
                <w:b/>
                <w:bCs/>
                <w:sz w:val="20"/>
                <w:szCs w:val="20"/>
              </w:rPr>
            </w:pPr>
            <w:r w:rsidRPr="003E79F5">
              <w:rPr>
                <w:sz w:val="20"/>
                <w:szCs w:val="20"/>
              </w:rPr>
              <w:t>57 047</w:t>
            </w:r>
          </w:p>
        </w:tc>
        <w:tc>
          <w:tcPr>
            <w:tcW w:w="888" w:type="dxa"/>
            <w:shd w:val="clear" w:color="auto" w:fill="auto"/>
          </w:tcPr>
          <w:p w:rsidR="003E79F5" w:rsidRPr="003E79F5" w:rsidRDefault="003E79F5" w:rsidP="00D14DDB">
            <w:pPr>
              <w:jc w:val="right"/>
              <w:rPr>
                <w:b/>
                <w:bCs/>
                <w:sz w:val="20"/>
                <w:szCs w:val="20"/>
              </w:rPr>
            </w:pPr>
            <w:r w:rsidRPr="003E79F5">
              <w:rPr>
                <w:sz w:val="20"/>
                <w:szCs w:val="20"/>
              </w:rPr>
              <w:t xml:space="preserve">92 756 </w:t>
            </w:r>
          </w:p>
        </w:tc>
        <w:tc>
          <w:tcPr>
            <w:tcW w:w="992" w:type="dxa"/>
            <w:shd w:val="clear" w:color="auto" w:fill="auto"/>
          </w:tcPr>
          <w:p w:rsidR="003E79F5" w:rsidRPr="003E79F5" w:rsidRDefault="003E79F5" w:rsidP="00D14DDB">
            <w:pPr>
              <w:jc w:val="right"/>
              <w:rPr>
                <w:b/>
                <w:bCs/>
                <w:sz w:val="20"/>
                <w:szCs w:val="20"/>
              </w:rPr>
            </w:pPr>
            <w:r w:rsidRPr="003E79F5">
              <w:rPr>
                <w:sz w:val="20"/>
                <w:szCs w:val="20"/>
              </w:rPr>
              <w:t>77 047</w:t>
            </w:r>
          </w:p>
        </w:tc>
        <w:tc>
          <w:tcPr>
            <w:tcW w:w="992" w:type="dxa"/>
            <w:shd w:val="clear" w:color="auto" w:fill="auto"/>
          </w:tcPr>
          <w:p w:rsidR="003E79F5" w:rsidRPr="003E79F5" w:rsidRDefault="003E79F5" w:rsidP="00D14DDB">
            <w:pPr>
              <w:jc w:val="right"/>
              <w:rPr>
                <w:b/>
                <w:bCs/>
                <w:sz w:val="20"/>
                <w:szCs w:val="20"/>
              </w:rPr>
            </w:pPr>
            <w:r w:rsidRPr="003E79F5">
              <w:rPr>
                <w:sz w:val="20"/>
                <w:szCs w:val="20"/>
              </w:rPr>
              <w:t>79 346</w:t>
            </w:r>
          </w:p>
        </w:tc>
        <w:tc>
          <w:tcPr>
            <w:tcW w:w="992" w:type="dxa"/>
            <w:shd w:val="clear" w:color="auto" w:fill="auto"/>
          </w:tcPr>
          <w:p w:rsidR="003E79F5" w:rsidRPr="003E79F5" w:rsidRDefault="003E79F5" w:rsidP="00D14DDB">
            <w:pPr>
              <w:jc w:val="right"/>
              <w:rPr>
                <w:b/>
                <w:bCs/>
                <w:sz w:val="20"/>
                <w:szCs w:val="20"/>
              </w:rPr>
            </w:pPr>
            <w:r w:rsidRPr="003E79F5">
              <w:rPr>
                <w:sz w:val="20"/>
                <w:szCs w:val="20"/>
              </w:rPr>
              <w:t>13 179</w:t>
            </w:r>
          </w:p>
        </w:tc>
        <w:tc>
          <w:tcPr>
            <w:tcW w:w="851" w:type="dxa"/>
            <w:shd w:val="clear" w:color="auto" w:fill="auto"/>
          </w:tcPr>
          <w:p w:rsidR="003E79F5" w:rsidRPr="003E79F5" w:rsidRDefault="003E79F5" w:rsidP="00D14DDB">
            <w:pPr>
              <w:jc w:val="right"/>
              <w:rPr>
                <w:b/>
                <w:bCs/>
                <w:sz w:val="20"/>
                <w:szCs w:val="20"/>
              </w:rPr>
            </w:pPr>
            <w:r w:rsidRPr="003E79F5">
              <w:rPr>
                <w:sz w:val="20"/>
                <w:szCs w:val="20"/>
              </w:rPr>
              <w:t>1 220</w:t>
            </w:r>
          </w:p>
        </w:tc>
        <w:tc>
          <w:tcPr>
            <w:tcW w:w="992" w:type="dxa"/>
            <w:shd w:val="clear" w:color="auto" w:fill="auto"/>
          </w:tcPr>
          <w:p w:rsidR="003E79F5" w:rsidRPr="003E79F5" w:rsidRDefault="003E79F5" w:rsidP="00D14DDB">
            <w:pPr>
              <w:jc w:val="right"/>
              <w:rPr>
                <w:b/>
                <w:bCs/>
                <w:sz w:val="20"/>
                <w:szCs w:val="20"/>
              </w:rPr>
            </w:pPr>
            <w:r w:rsidRPr="003E79F5">
              <w:rPr>
                <w:sz w:val="20"/>
                <w:szCs w:val="20"/>
              </w:rPr>
              <w:t>39 103</w:t>
            </w:r>
          </w:p>
        </w:tc>
        <w:tc>
          <w:tcPr>
            <w:tcW w:w="992" w:type="dxa"/>
            <w:shd w:val="clear" w:color="auto" w:fill="auto"/>
          </w:tcPr>
          <w:p w:rsidR="003E79F5" w:rsidRPr="003E79F5" w:rsidRDefault="003E79F5" w:rsidP="00D14DDB">
            <w:pPr>
              <w:jc w:val="right"/>
              <w:rPr>
                <w:b/>
                <w:bCs/>
                <w:sz w:val="20"/>
                <w:szCs w:val="20"/>
              </w:rPr>
            </w:pPr>
            <w:r w:rsidRPr="003E79F5">
              <w:rPr>
                <w:sz w:val="20"/>
                <w:szCs w:val="20"/>
              </w:rPr>
              <w:t>22 805</w:t>
            </w:r>
          </w:p>
        </w:tc>
        <w:tc>
          <w:tcPr>
            <w:tcW w:w="931" w:type="dxa"/>
            <w:shd w:val="clear" w:color="auto" w:fill="auto"/>
          </w:tcPr>
          <w:p w:rsidR="003E79F5" w:rsidRPr="003E79F5" w:rsidRDefault="003E79F5" w:rsidP="00D14DDB">
            <w:pPr>
              <w:jc w:val="right"/>
              <w:rPr>
                <w:b/>
                <w:bCs/>
                <w:sz w:val="20"/>
                <w:szCs w:val="20"/>
              </w:rPr>
            </w:pPr>
            <w:r w:rsidRPr="003E79F5">
              <w:rPr>
                <w:sz w:val="20"/>
                <w:szCs w:val="20"/>
              </w:rPr>
              <w:t>78 018</w:t>
            </w:r>
          </w:p>
        </w:tc>
      </w:tr>
      <w:tr w:rsidR="003E79F5" w:rsidRPr="003E79F5" w:rsidTr="00D14DDB">
        <w:tc>
          <w:tcPr>
            <w:tcW w:w="988" w:type="dxa"/>
            <w:shd w:val="clear" w:color="auto" w:fill="auto"/>
          </w:tcPr>
          <w:p w:rsidR="003E79F5" w:rsidRPr="003E79F5" w:rsidRDefault="003E79F5" w:rsidP="00D14DDB">
            <w:pPr>
              <w:jc w:val="center"/>
              <w:rPr>
                <w:b/>
                <w:bCs/>
                <w:sz w:val="20"/>
                <w:szCs w:val="20"/>
              </w:rPr>
            </w:pPr>
            <w:r w:rsidRPr="003E79F5">
              <w:rPr>
                <w:b/>
                <w:bCs/>
                <w:sz w:val="20"/>
                <w:szCs w:val="20"/>
              </w:rPr>
              <w:t>10-49</w:t>
            </w:r>
          </w:p>
        </w:tc>
        <w:tc>
          <w:tcPr>
            <w:tcW w:w="926" w:type="dxa"/>
            <w:shd w:val="clear" w:color="auto" w:fill="auto"/>
          </w:tcPr>
          <w:p w:rsidR="003E79F5" w:rsidRPr="003E79F5" w:rsidRDefault="003E79F5" w:rsidP="00D14DDB">
            <w:pPr>
              <w:jc w:val="center"/>
              <w:rPr>
                <w:sz w:val="20"/>
                <w:szCs w:val="20"/>
              </w:rPr>
            </w:pPr>
            <w:r w:rsidRPr="003E79F5">
              <w:rPr>
                <w:sz w:val="20"/>
                <w:szCs w:val="20"/>
              </w:rPr>
              <w:t>..</w:t>
            </w:r>
          </w:p>
        </w:tc>
        <w:tc>
          <w:tcPr>
            <w:tcW w:w="888" w:type="dxa"/>
            <w:shd w:val="clear" w:color="auto" w:fill="auto"/>
          </w:tcPr>
          <w:p w:rsidR="003E79F5" w:rsidRPr="003E79F5" w:rsidRDefault="003E79F5" w:rsidP="00D14DDB">
            <w:pPr>
              <w:jc w:val="right"/>
              <w:rPr>
                <w:b/>
                <w:bCs/>
                <w:sz w:val="20"/>
                <w:szCs w:val="20"/>
              </w:rPr>
            </w:pPr>
            <w:r w:rsidRPr="003E79F5">
              <w:rPr>
                <w:sz w:val="20"/>
                <w:szCs w:val="20"/>
              </w:rPr>
              <w:t>79 921</w:t>
            </w:r>
          </w:p>
        </w:tc>
        <w:tc>
          <w:tcPr>
            <w:tcW w:w="992" w:type="dxa"/>
            <w:shd w:val="clear" w:color="auto" w:fill="auto"/>
          </w:tcPr>
          <w:p w:rsidR="003E79F5" w:rsidRPr="003E79F5" w:rsidRDefault="003E79F5" w:rsidP="00D14DDB">
            <w:pPr>
              <w:jc w:val="right"/>
              <w:rPr>
                <w:b/>
                <w:bCs/>
                <w:sz w:val="20"/>
                <w:szCs w:val="20"/>
              </w:rPr>
            </w:pPr>
            <w:r w:rsidRPr="003E79F5">
              <w:rPr>
                <w:sz w:val="20"/>
                <w:szCs w:val="20"/>
              </w:rPr>
              <w:t>69 794</w:t>
            </w:r>
          </w:p>
        </w:tc>
        <w:tc>
          <w:tcPr>
            <w:tcW w:w="992" w:type="dxa"/>
            <w:shd w:val="clear" w:color="auto" w:fill="auto"/>
          </w:tcPr>
          <w:p w:rsidR="003E79F5" w:rsidRPr="003E79F5" w:rsidRDefault="003E79F5" w:rsidP="00D14DDB">
            <w:pPr>
              <w:jc w:val="right"/>
              <w:rPr>
                <w:b/>
                <w:bCs/>
                <w:sz w:val="20"/>
                <w:szCs w:val="20"/>
              </w:rPr>
            </w:pPr>
            <w:r w:rsidRPr="003E79F5">
              <w:rPr>
                <w:sz w:val="20"/>
                <w:szCs w:val="20"/>
              </w:rPr>
              <w:t>72 412</w:t>
            </w:r>
          </w:p>
        </w:tc>
        <w:tc>
          <w:tcPr>
            <w:tcW w:w="992" w:type="dxa"/>
            <w:shd w:val="clear" w:color="auto" w:fill="auto"/>
          </w:tcPr>
          <w:p w:rsidR="003E79F5" w:rsidRPr="003E79F5" w:rsidRDefault="003E79F5" w:rsidP="00D14DDB">
            <w:pPr>
              <w:jc w:val="right"/>
              <w:rPr>
                <w:b/>
                <w:bCs/>
                <w:sz w:val="20"/>
                <w:szCs w:val="20"/>
              </w:rPr>
            </w:pPr>
            <w:r w:rsidRPr="003E79F5">
              <w:rPr>
                <w:sz w:val="20"/>
                <w:szCs w:val="20"/>
              </w:rPr>
              <w:t>..</w:t>
            </w:r>
          </w:p>
        </w:tc>
        <w:tc>
          <w:tcPr>
            <w:tcW w:w="851" w:type="dxa"/>
            <w:shd w:val="clear" w:color="auto" w:fill="auto"/>
          </w:tcPr>
          <w:p w:rsidR="003E79F5" w:rsidRPr="003E79F5" w:rsidRDefault="003E79F5" w:rsidP="00D14DDB">
            <w:pPr>
              <w:jc w:val="right"/>
              <w:rPr>
                <w:b/>
                <w:bCs/>
                <w:sz w:val="20"/>
                <w:szCs w:val="20"/>
              </w:rPr>
            </w:pPr>
            <w:r w:rsidRPr="003E79F5">
              <w:rPr>
                <w:sz w:val="20"/>
                <w:szCs w:val="20"/>
              </w:rPr>
              <w:t>933</w:t>
            </w:r>
          </w:p>
        </w:tc>
        <w:tc>
          <w:tcPr>
            <w:tcW w:w="992" w:type="dxa"/>
            <w:shd w:val="clear" w:color="auto" w:fill="auto"/>
          </w:tcPr>
          <w:p w:rsidR="003E79F5" w:rsidRPr="003E79F5" w:rsidRDefault="003E79F5" w:rsidP="00D14DDB">
            <w:pPr>
              <w:jc w:val="right"/>
              <w:rPr>
                <w:b/>
                <w:bCs/>
                <w:sz w:val="20"/>
                <w:szCs w:val="20"/>
              </w:rPr>
            </w:pPr>
            <w:r w:rsidRPr="003E79F5">
              <w:rPr>
                <w:sz w:val="20"/>
                <w:szCs w:val="20"/>
              </w:rPr>
              <w:t>43 648</w:t>
            </w:r>
          </w:p>
        </w:tc>
        <w:tc>
          <w:tcPr>
            <w:tcW w:w="992" w:type="dxa"/>
            <w:shd w:val="clear" w:color="auto" w:fill="auto"/>
          </w:tcPr>
          <w:p w:rsidR="003E79F5" w:rsidRPr="003E79F5" w:rsidRDefault="003E79F5" w:rsidP="00D14DDB">
            <w:pPr>
              <w:jc w:val="right"/>
              <w:rPr>
                <w:b/>
                <w:bCs/>
                <w:sz w:val="20"/>
                <w:szCs w:val="20"/>
              </w:rPr>
            </w:pPr>
            <w:r w:rsidRPr="003E79F5">
              <w:rPr>
                <w:sz w:val="20"/>
                <w:szCs w:val="20"/>
              </w:rPr>
              <w:t>19 078</w:t>
            </w:r>
          </w:p>
        </w:tc>
        <w:tc>
          <w:tcPr>
            <w:tcW w:w="931" w:type="dxa"/>
            <w:shd w:val="clear" w:color="auto" w:fill="auto"/>
          </w:tcPr>
          <w:p w:rsidR="003E79F5" w:rsidRPr="003E79F5" w:rsidRDefault="003E79F5" w:rsidP="00D14DDB">
            <w:pPr>
              <w:jc w:val="right"/>
              <w:rPr>
                <w:b/>
                <w:bCs/>
                <w:sz w:val="20"/>
                <w:szCs w:val="20"/>
              </w:rPr>
            </w:pPr>
            <w:r w:rsidRPr="003E79F5">
              <w:rPr>
                <w:sz w:val="20"/>
                <w:szCs w:val="20"/>
              </w:rPr>
              <w:t>70 040</w:t>
            </w:r>
          </w:p>
        </w:tc>
      </w:tr>
      <w:tr w:rsidR="003E79F5" w:rsidRPr="003E79F5" w:rsidTr="00D14DDB">
        <w:tc>
          <w:tcPr>
            <w:tcW w:w="988" w:type="dxa"/>
            <w:shd w:val="clear" w:color="auto" w:fill="auto"/>
          </w:tcPr>
          <w:p w:rsidR="003E79F5" w:rsidRPr="003E79F5" w:rsidRDefault="003E79F5" w:rsidP="00D14DDB">
            <w:pPr>
              <w:jc w:val="center"/>
              <w:rPr>
                <w:b/>
                <w:bCs/>
                <w:sz w:val="20"/>
                <w:szCs w:val="20"/>
              </w:rPr>
            </w:pPr>
            <w:r w:rsidRPr="003E79F5">
              <w:rPr>
                <w:b/>
                <w:bCs/>
                <w:sz w:val="20"/>
                <w:szCs w:val="20"/>
              </w:rPr>
              <w:t>50-249</w:t>
            </w:r>
          </w:p>
        </w:tc>
        <w:tc>
          <w:tcPr>
            <w:tcW w:w="926" w:type="dxa"/>
            <w:shd w:val="clear" w:color="auto" w:fill="auto"/>
          </w:tcPr>
          <w:p w:rsidR="003E79F5" w:rsidRPr="003E79F5" w:rsidRDefault="003E79F5" w:rsidP="00D14DDB">
            <w:pPr>
              <w:jc w:val="center"/>
              <w:rPr>
                <w:sz w:val="20"/>
                <w:szCs w:val="20"/>
              </w:rPr>
            </w:pPr>
            <w:r w:rsidRPr="003E79F5">
              <w:rPr>
                <w:sz w:val="20"/>
                <w:szCs w:val="20"/>
              </w:rPr>
              <w:t>..</w:t>
            </w:r>
          </w:p>
        </w:tc>
        <w:tc>
          <w:tcPr>
            <w:tcW w:w="888" w:type="dxa"/>
            <w:shd w:val="clear" w:color="auto" w:fill="auto"/>
          </w:tcPr>
          <w:p w:rsidR="003E79F5" w:rsidRPr="003E79F5" w:rsidRDefault="003E79F5" w:rsidP="00D14DDB">
            <w:pPr>
              <w:jc w:val="right"/>
              <w:rPr>
                <w:b/>
                <w:bCs/>
                <w:sz w:val="20"/>
                <w:szCs w:val="20"/>
              </w:rPr>
            </w:pPr>
            <w:r w:rsidRPr="003E79F5">
              <w:rPr>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sz w:val="20"/>
                <w:szCs w:val="20"/>
              </w:rPr>
              <w:t>..</w:t>
            </w:r>
          </w:p>
        </w:tc>
        <w:tc>
          <w:tcPr>
            <w:tcW w:w="851" w:type="dxa"/>
            <w:shd w:val="clear" w:color="auto" w:fill="auto"/>
          </w:tcPr>
          <w:p w:rsidR="003E79F5" w:rsidRPr="003E79F5" w:rsidRDefault="003E79F5" w:rsidP="00D14DDB">
            <w:pPr>
              <w:jc w:val="right"/>
              <w:rPr>
                <w:b/>
                <w:bCs/>
                <w:sz w:val="20"/>
                <w:szCs w:val="20"/>
              </w:rPr>
            </w:pPr>
            <w:r w:rsidRPr="003E79F5">
              <w:rPr>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sz w:val="20"/>
                <w:szCs w:val="20"/>
              </w:rPr>
              <w:t>..</w:t>
            </w:r>
          </w:p>
        </w:tc>
        <w:tc>
          <w:tcPr>
            <w:tcW w:w="931" w:type="dxa"/>
            <w:shd w:val="clear" w:color="auto" w:fill="auto"/>
          </w:tcPr>
          <w:p w:rsidR="003E79F5" w:rsidRPr="003E79F5" w:rsidRDefault="003E79F5" w:rsidP="00D14DDB">
            <w:pPr>
              <w:jc w:val="right"/>
              <w:rPr>
                <w:b/>
                <w:bCs/>
                <w:sz w:val="20"/>
                <w:szCs w:val="20"/>
              </w:rPr>
            </w:pPr>
            <w:r w:rsidRPr="003E79F5">
              <w:rPr>
                <w:sz w:val="20"/>
                <w:szCs w:val="20"/>
              </w:rPr>
              <w:t>..</w:t>
            </w:r>
          </w:p>
        </w:tc>
      </w:tr>
      <w:tr w:rsidR="003E79F5" w:rsidRPr="003E79F5" w:rsidTr="00D14DDB">
        <w:tc>
          <w:tcPr>
            <w:tcW w:w="988" w:type="dxa"/>
            <w:shd w:val="clear" w:color="auto" w:fill="auto"/>
          </w:tcPr>
          <w:p w:rsidR="003E79F5" w:rsidRPr="003E79F5" w:rsidRDefault="003E79F5" w:rsidP="00D14DDB">
            <w:pPr>
              <w:jc w:val="center"/>
              <w:rPr>
                <w:b/>
                <w:bCs/>
                <w:sz w:val="20"/>
                <w:szCs w:val="20"/>
              </w:rPr>
            </w:pPr>
            <w:r w:rsidRPr="003E79F5">
              <w:rPr>
                <w:b/>
                <w:bCs/>
                <w:sz w:val="20"/>
                <w:szCs w:val="20"/>
              </w:rPr>
              <w:t>Над 250</w:t>
            </w:r>
          </w:p>
        </w:tc>
        <w:tc>
          <w:tcPr>
            <w:tcW w:w="926"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888"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851"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92" w:type="dxa"/>
            <w:shd w:val="clear" w:color="auto" w:fill="auto"/>
          </w:tcPr>
          <w:p w:rsidR="003E79F5" w:rsidRPr="003E79F5" w:rsidRDefault="003E79F5" w:rsidP="00D14DDB">
            <w:pPr>
              <w:jc w:val="right"/>
              <w:rPr>
                <w:b/>
                <w:bCs/>
                <w:sz w:val="20"/>
                <w:szCs w:val="20"/>
              </w:rPr>
            </w:pPr>
            <w:r w:rsidRPr="003E79F5">
              <w:rPr>
                <w:b/>
                <w:bCs/>
                <w:sz w:val="20"/>
                <w:szCs w:val="20"/>
              </w:rPr>
              <w:t>-</w:t>
            </w:r>
          </w:p>
        </w:tc>
        <w:tc>
          <w:tcPr>
            <w:tcW w:w="931" w:type="dxa"/>
            <w:shd w:val="clear" w:color="auto" w:fill="auto"/>
          </w:tcPr>
          <w:p w:rsidR="003E79F5" w:rsidRPr="003E79F5" w:rsidRDefault="003E79F5" w:rsidP="00D14DDB">
            <w:pPr>
              <w:jc w:val="right"/>
              <w:rPr>
                <w:b/>
                <w:bCs/>
                <w:sz w:val="20"/>
                <w:szCs w:val="20"/>
              </w:rPr>
            </w:pPr>
            <w:r w:rsidRPr="003E79F5">
              <w:rPr>
                <w:b/>
                <w:bCs/>
                <w:sz w:val="20"/>
                <w:szCs w:val="20"/>
              </w:rPr>
              <w:t>-</w:t>
            </w:r>
          </w:p>
        </w:tc>
      </w:tr>
    </w:tbl>
    <w:p w:rsidR="003E79F5" w:rsidRPr="003E79F5" w:rsidRDefault="003E79F5" w:rsidP="003E79F5">
      <w:pPr>
        <w:ind w:firstLine="709"/>
        <w:jc w:val="both"/>
        <w:rPr>
          <w:bCs/>
          <w:i/>
          <w:iCs/>
          <w:lang w:eastAsia="en-GB"/>
        </w:rPr>
      </w:pPr>
      <w:r w:rsidRPr="003E79F5">
        <w:rPr>
          <w:i/>
          <w:iCs/>
        </w:rPr>
        <w:t>Източник:</w:t>
      </w:r>
      <w:r w:rsidRPr="003E79F5">
        <w:rPr>
          <w:bCs/>
          <w:i/>
          <w:iCs/>
          <w:lang w:eastAsia="en-GB"/>
        </w:rPr>
        <w:t xml:space="preserve"> НСИ – ТСБ Северозапад, Отдел „Статистически изследвания- Враца“</w:t>
      </w:r>
    </w:p>
    <w:p w:rsidR="003E79F5" w:rsidRPr="003E79F5" w:rsidRDefault="003E79F5" w:rsidP="003E79F5">
      <w:pPr>
        <w:ind w:firstLine="567"/>
        <w:jc w:val="both"/>
      </w:pPr>
    </w:p>
    <w:p w:rsidR="003E79F5" w:rsidRPr="003E79F5" w:rsidRDefault="003E79F5" w:rsidP="003E79F5">
      <w:pPr>
        <w:ind w:firstLine="567"/>
        <w:jc w:val="both"/>
      </w:pPr>
      <w:r w:rsidRPr="003E79F5">
        <w:t>От горната таблица е видна тенденция на увеличаване на произведената продукция (14,6%), на приходите от дейността (18,5%), на нетните приходи от продажби (25,4%), на печалбата (7,1%), на ДМА (16,9%), на добавената стойност (3,6%), и на оборота (25,8). В същия период размерът на загубата (с изключение на 2018 г.), остава почти непроменен – около 5%.</w:t>
      </w:r>
    </w:p>
    <w:p w:rsidR="003E79F5" w:rsidRDefault="003E79F5" w:rsidP="003E79F5">
      <w:pPr>
        <w:ind w:firstLine="709"/>
        <w:jc w:val="both"/>
      </w:pPr>
      <w:r w:rsidRPr="003E79F5">
        <w:t>През периода 2016 – 2019 г.  се отчита известно намаляване на заетите лица, но същевременно са се увеличили разходит</w:t>
      </w:r>
      <w:r w:rsidR="00063C84">
        <w:t xml:space="preserve">е за възнаграждения. Таблица № </w:t>
      </w:r>
      <w:r>
        <w:t>6</w:t>
      </w:r>
      <w:r w:rsidRPr="003E79F5">
        <w:t>:</w:t>
      </w:r>
    </w:p>
    <w:p w:rsidR="00063C84" w:rsidRPr="003E79F5" w:rsidRDefault="00063C84" w:rsidP="003E79F5">
      <w:pPr>
        <w:ind w:firstLine="709"/>
        <w:jc w:val="both"/>
      </w:pPr>
    </w:p>
    <w:p w:rsidR="003E79F5" w:rsidRPr="003E79F5" w:rsidRDefault="003E79F5" w:rsidP="003E79F5">
      <w:pPr>
        <w:ind w:firstLine="709"/>
        <w:jc w:val="both"/>
        <w:rPr>
          <w:b/>
          <w:bCs/>
        </w:rPr>
      </w:pPr>
    </w:p>
    <w:p w:rsidR="003E79F5" w:rsidRPr="003E79F5" w:rsidRDefault="003E79F5" w:rsidP="003E79F5">
      <w:pPr>
        <w:ind w:firstLine="709"/>
        <w:jc w:val="both"/>
        <w:rPr>
          <w:b/>
          <w:bCs/>
          <w:sz w:val="20"/>
          <w:szCs w:val="20"/>
        </w:rPr>
      </w:pPr>
      <w:r w:rsidRPr="003E79F5">
        <w:rPr>
          <w:b/>
          <w:bCs/>
          <w:sz w:val="20"/>
          <w:szCs w:val="20"/>
        </w:rPr>
        <w:t>Таблица 6. Заетост и разходи за работна заплата в община Бяла Слатина през периода 2016 – 2019 г.</w:t>
      </w:r>
    </w:p>
    <w:p w:rsidR="003E79F5" w:rsidRPr="003E79F5" w:rsidRDefault="003E79F5" w:rsidP="003E79F5">
      <w:pPr>
        <w:ind w:firstLine="709"/>
        <w:jc w:val="both"/>
        <w:rPr>
          <w:b/>
          <w:bCs/>
          <w:sz w:val="20"/>
          <w:szCs w:val="20"/>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700"/>
        <w:gridCol w:w="1702"/>
        <w:gridCol w:w="3261"/>
      </w:tblGrid>
      <w:tr w:rsidR="003E79F5" w:rsidRPr="003E79F5" w:rsidTr="00D14DDB">
        <w:tc>
          <w:tcPr>
            <w:tcW w:w="2376" w:type="dxa"/>
            <w:shd w:val="clear" w:color="auto" w:fill="E2EFD9"/>
          </w:tcPr>
          <w:p w:rsidR="003E79F5" w:rsidRPr="003E79F5" w:rsidRDefault="003E79F5" w:rsidP="00D14DDB">
            <w:pPr>
              <w:rPr>
                <w:b/>
                <w:bCs/>
                <w:sz w:val="20"/>
                <w:szCs w:val="20"/>
              </w:rPr>
            </w:pPr>
            <w:r w:rsidRPr="003E79F5">
              <w:rPr>
                <w:b/>
                <w:bCs/>
                <w:sz w:val="20"/>
                <w:szCs w:val="20"/>
              </w:rPr>
              <w:t>Групи предприятия</w:t>
            </w:r>
          </w:p>
          <w:p w:rsidR="003E79F5" w:rsidRPr="003E79F5" w:rsidRDefault="003E79F5" w:rsidP="00D14DDB">
            <w:pPr>
              <w:rPr>
                <w:b/>
                <w:bCs/>
                <w:sz w:val="20"/>
                <w:szCs w:val="20"/>
              </w:rPr>
            </w:pPr>
            <w:r w:rsidRPr="003E79F5">
              <w:rPr>
                <w:b/>
                <w:bCs/>
                <w:sz w:val="20"/>
                <w:szCs w:val="20"/>
              </w:rPr>
              <w:t>според броя на заетите</w:t>
            </w:r>
          </w:p>
        </w:tc>
        <w:tc>
          <w:tcPr>
            <w:tcW w:w="1700" w:type="dxa"/>
            <w:shd w:val="clear" w:color="auto" w:fill="E2EFD9"/>
          </w:tcPr>
          <w:p w:rsidR="003E79F5" w:rsidRPr="003E79F5" w:rsidRDefault="003E79F5" w:rsidP="00D14DDB">
            <w:pPr>
              <w:jc w:val="center"/>
              <w:rPr>
                <w:b/>
                <w:bCs/>
                <w:sz w:val="20"/>
                <w:szCs w:val="20"/>
              </w:rPr>
            </w:pPr>
            <w:r w:rsidRPr="003E79F5">
              <w:rPr>
                <w:b/>
                <w:bCs/>
                <w:sz w:val="20"/>
                <w:szCs w:val="20"/>
              </w:rPr>
              <w:t>Заети лица</w:t>
            </w:r>
            <w:r w:rsidRPr="003E79F5">
              <w:rPr>
                <w:rStyle w:val="af9"/>
                <w:b/>
                <w:bCs/>
                <w:sz w:val="20"/>
                <w:szCs w:val="20"/>
              </w:rPr>
              <w:footnoteReference w:id="3"/>
            </w:r>
            <w:r w:rsidRPr="003E79F5">
              <w:rPr>
                <w:b/>
                <w:bCs/>
                <w:sz w:val="20"/>
                <w:szCs w:val="20"/>
              </w:rPr>
              <w:t xml:space="preserve"> </w:t>
            </w:r>
          </w:p>
          <w:p w:rsidR="003E79F5" w:rsidRPr="003E79F5" w:rsidRDefault="003E79F5" w:rsidP="00D14DDB">
            <w:pPr>
              <w:jc w:val="center"/>
              <w:rPr>
                <w:b/>
                <w:bCs/>
                <w:sz w:val="20"/>
                <w:szCs w:val="20"/>
              </w:rPr>
            </w:pPr>
            <w:r w:rsidRPr="003E79F5">
              <w:rPr>
                <w:b/>
                <w:bCs/>
                <w:sz w:val="20"/>
                <w:szCs w:val="20"/>
              </w:rPr>
              <w:t>(брой)</w:t>
            </w:r>
          </w:p>
        </w:tc>
        <w:tc>
          <w:tcPr>
            <w:tcW w:w="1702" w:type="dxa"/>
            <w:shd w:val="clear" w:color="auto" w:fill="E2EFD9"/>
          </w:tcPr>
          <w:p w:rsidR="003E79F5" w:rsidRPr="003E79F5" w:rsidRDefault="003E79F5" w:rsidP="00D14DDB">
            <w:pPr>
              <w:jc w:val="center"/>
              <w:rPr>
                <w:b/>
                <w:bCs/>
                <w:sz w:val="20"/>
                <w:szCs w:val="20"/>
              </w:rPr>
            </w:pPr>
            <w:r w:rsidRPr="003E79F5">
              <w:rPr>
                <w:b/>
                <w:bCs/>
                <w:sz w:val="20"/>
                <w:szCs w:val="20"/>
              </w:rPr>
              <w:t xml:space="preserve">Наети лица </w:t>
            </w:r>
            <w:r w:rsidRPr="003E79F5">
              <w:rPr>
                <w:rStyle w:val="af9"/>
                <w:b/>
                <w:bCs/>
                <w:sz w:val="20"/>
                <w:szCs w:val="20"/>
              </w:rPr>
              <w:footnoteReference w:id="4"/>
            </w:r>
          </w:p>
          <w:p w:rsidR="003E79F5" w:rsidRPr="003E79F5" w:rsidRDefault="003E79F5" w:rsidP="00D14DDB">
            <w:pPr>
              <w:jc w:val="center"/>
              <w:rPr>
                <w:sz w:val="20"/>
                <w:szCs w:val="20"/>
              </w:rPr>
            </w:pPr>
            <w:r w:rsidRPr="003E79F5">
              <w:rPr>
                <w:b/>
                <w:bCs/>
                <w:sz w:val="20"/>
                <w:szCs w:val="20"/>
              </w:rPr>
              <w:t>(брой)</w:t>
            </w:r>
          </w:p>
        </w:tc>
        <w:tc>
          <w:tcPr>
            <w:tcW w:w="3261" w:type="dxa"/>
            <w:shd w:val="clear" w:color="auto" w:fill="E2EFD9"/>
          </w:tcPr>
          <w:p w:rsidR="003E79F5" w:rsidRPr="003E79F5" w:rsidRDefault="003E79F5" w:rsidP="00D14DDB">
            <w:pPr>
              <w:jc w:val="center"/>
              <w:rPr>
                <w:b/>
                <w:bCs/>
                <w:sz w:val="20"/>
                <w:szCs w:val="20"/>
              </w:rPr>
            </w:pPr>
            <w:r w:rsidRPr="003E79F5">
              <w:rPr>
                <w:b/>
                <w:bCs/>
                <w:sz w:val="20"/>
                <w:szCs w:val="20"/>
              </w:rPr>
              <w:t>Разходи за възнаграждения</w:t>
            </w:r>
          </w:p>
          <w:p w:rsidR="003E79F5" w:rsidRPr="003E79F5" w:rsidRDefault="003E79F5" w:rsidP="00D14DDB">
            <w:pPr>
              <w:jc w:val="center"/>
              <w:rPr>
                <w:sz w:val="20"/>
                <w:szCs w:val="20"/>
              </w:rPr>
            </w:pPr>
            <w:r w:rsidRPr="003E79F5">
              <w:rPr>
                <w:b/>
                <w:bCs/>
                <w:sz w:val="20"/>
                <w:szCs w:val="20"/>
              </w:rPr>
              <w:t>(хил.лв)</w:t>
            </w:r>
          </w:p>
        </w:tc>
      </w:tr>
      <w:tr w:rsidR="003E79F5" w:rsidRPr="003E79F5" w:rsidTr="00D14DDB">
        <w:tc>
          <w:tcPr>
            <w:tcW w:w="9039" w:type="dxa"/>
            <w:gridSpan w:val="4"/>
            <w:shd w:val="clear" w:color="auto" w:fill="E2EFD9"/>
          </w:tcPr>
          <w:p w:rsidR="003E79F5" w:rsidRPr="003E79F5" w:rsidRDefault="003E79F5" w:rsidP="00D14DDB">
            <w:pPr>
              <w:jc w:val="center"/>
              <w:rPr>
                <w:b/>
                <w:bCs/>
                <w:sz w:val="20"/>
                <w:szCs w:val="20"/>
              </w:rPr>
            </w:pPr>
            <w:r w:rsidRPr="003E79F5">
              <w:rPr>
                <w:b/>
                <w:bCs/>
                <w:sz w:val="20"/>
                <w:szCs w:val="20"/>
              </w:rPr>
              <w:t>2016 г.</w:t>
            </w:r>
          </w:p>
        </w:tc>
      </w:tr>
      <w:tr w:rsidR="003E79F5" w:rsidRPr="003E79F5" w:rsidTr="00D14DDB">
        <w:tc>
          <w:tcPr>
            <w:tcW w:w="2376" w:type="dxa"/>
            <w:shd w:val="clear" w:color="auto" w:fill="auto"/>
          </w:tcPr>
          <w:p w:rsidR="003E79F5" w:rsidRPr="003E79F5" w:rsidRDefault="003E79F5" w:rsidP="00D14DDB">
            <w:pPr>
              <w:jc w:val="both"/>
              <w:rPr>
                <w:sz w:val="20"/>
                <w:szCs w:val="20"/>
              </w:rPr>
            </w:pPr>
            <w:r w:rsidRPr="003E79F5">
              <w:rPr>
                <w:b/>
                <w:bCs/>
                <w:sz w:val="20"/>
                <w:szCs w:val="20"/>
              </w:rPr>
              <w:t>Общо:</w:t>
            </w:r>
          </w:p>
        </w:tc>
        <w:tc>
          <w:tcPr>
            <w:tcW w:w="1700" w:type="dxa"/>
            <w:shd w:val="clear" w:color="auto" w:fill="auto"/>
          </w:tcPr>
          <w:p w:rsidR="003E79F5" w:rsidRPr="003E79F5" w:rsidRDefault="003E79F5" w:rsidP="00063C84">
            <w:pPr>
              <w:jc w:val="center"/>
              <w:rPr>
                <w:b/>
                <w:bCs/>
                <w:sz w:val="20"/>
                <w:szCs w:val="20"/>
              </w:rPr>
            </w:pPr>
            <w:r w:rsidRPr="003E79F5">
              <w:rPr>
                <w:b/>
                <w:bCs/>
                <w:sz w:val="20"/>
                <w:szCs w:val="20"/>
              </w:rPr>
              <w:t>2 777</w:t>
            </w:r>
          </w:p>
        </w:tc>
        <w:tc>
          <w:tcPr>
            <w:tcW w:w="1702" w:type="dxa"/>
            <w:shd w:val="clear" w:color="auto" w:fill="auto"/>
          </w:tcPr>
          <w:p w:rsidR="003E79F5" w:rsidRPr="003E79F5" w:rsidRDefault="003E79F5" w:rsidP="00063C84">
            <w:pPr>
              <w:jc w:val="center"/>
              <w:rPr>
                <w:b/>
                <w:bCs/>
                <w:sz w:val="20"/>
                <w:szCs w:val="20"/>
              </w:rPr>
            </w:pPr>
            <w:r w:rsidRPr="003E79F5">
              <w:rPr>
                <w:b/>
                <w:bCs/>
                <w:sz w:val="20"/>
                <w:szCs w:val="20"/>
              </w:rPr>
              <w:t>2 278</w:t>
            </w:r>
          </w:p>
        </w:tc>
        <w:tc>
          <w:tcPr>
            <w:tcW w:w="3261" w:type="dxa"/>
            <w:shd w:val="clear" w:color="auto" w:fill="auto"/>
          </w:tcPr>
          <w:p w:rsidR="003E79F5" w:rsidRPr="003E79F5" w:rsidRDefault="003E79F5" w:rsidP="00063C84">
            <w:pPr>
              <w:jc w:val="center"/>
              <w:rPr>
                <w:b/>
                <w:bCs/>
                <w:sz w:val="20"/>
                <w:szCs w:val="20"/>
              </w:rPr>
            </w:pPr>
            <w:r w:rsidRPr="003E79F5">
              <w:rPr>
                <w:b/>
                <w:bCs/>
                <w:sz w:val="20"/>
                <w:szCs w:val="20"/>
              </w:rPr>
              <w:t>17 626</w:t>
            </w:r>
          </w:p>
        </w:tc>
      </w:tr>
      <w:tr w:rsidR="003E79F5" w:rsidRPr="003E79F5" w:rsidTr="00D14DDB">
        <w:tc>
          <w:tcPr>
            <w:tcW w:w="2376" w:type="dxa"/>
            <w:shd w:val="clear" w:color="auto" w:fill="auto"/>
          </w:tcPr>
          <w:p w:rsidR="003E79F5" w:rsidRPr="003E79F5" w:rsidRDefault="003E79F5" w:rsidP="00D14DDB">
            <w:pPr>
              <w:jc w:val="both"/>
              <w:rPr>
                <w:sz w:val="20"/>
                <w:szCs w:val="20"/>
              </w:rPr>
            </w:pPr>
            <w:r w:rsidRPr="003E79F5">
              <w:rPr>
                <w:b/>
                <w:bCs/>
                <w:sz w:val="20"/>
                <w:szCs w:val="20"/>
              </w:rPr>
              <w:t xml:space="preserve">До 9 </w:t>
            </w:r>
          </w:p>
        </w:tc>
        <w:tc>
          <w:tcPr>
            <w:tcW w:w="1700" w:type="dxa"/>
            <w:shd w:val="clear" w:color="auto" w:fill="auto"/>
          </w:tcPr>
          <w:p w:rsidR="003E79F5" w:rsidRPr="003E79F5" w:rsidRDefault="003E79F5" w:rsidP="00063C84">
            <w:pPr>
              <w:jc w:val="center"/>
              <w:rPr>
                <w:sz w:val="20"/>
                <w:szCs w:val="20"/>
              </w:rPr>
            </w:pPr>
            <w:r w:rsidRPr="003E79F5">
              <w:rPr>
                <w:sz w:val="20"/>
                <w:szCs w:val="20"/>
              </w:rPr>
              <w:t>1 108</w:t>
            </w:r>
          </w:p>
        </w:tc>
        <w:tc>
          <w:tcPr>
            <w:tcW w:w="1702" w:type="dxa"/>
            <w:shd w:val="clear" w:color="auto" w:fill="auto"/>
          </w:tcPr>
          <w:p w:rsidR="003E79F5" w:rsidRPr="003E79F5" w:rsidRDefault="003E79F5" w:rsidP="00063C84">
            <w:pPr>
              <w:jc w:val="center"/>
              <w:rPr>
                <w:sz w:val="20"/>
                <w:szCs w:val="20"/>
              </w:rPr>
            </w:pPr>
            <w:r w:rsidRPr="003E79F5">
              <w:rPr>
                <w:sz w:val="20"/>
                <w:szCs w:val="20"/>
              </w:rPr>
              <w:t>632</w:t>
            </w:r>
          </w:p>
        </w:tc>
        <w:tc>
          <w:tcPr>
            <w:tcW w:w="3261" w:type="dxa"/>
            <w:shd w:val="clear" w:color="auto" w:fill="auto"/>
          </w:tcPr>
          <w:p w:rsidR="003E79F5" w:rsidRPr="003E79F5" w:rsidRDefault="003E79F5" w:rsidP="00063C84">
            <w:pPr>
              <w:jc w:val="center"/>
              <w:rPr>
                <w:sz w:val="20"/>
                <w:szCs w:val="20"/>
              </w:rPr>
            </w:pPr>
            <w:r w:rsidRPr="003E79F5">
              <w:rPr>
                <w:sz w:val="20"/>
                <w:szCs w:val="20"/>
              </w:rPr>
              <w:t>3 584</w:t>
            </w:r>
          </w:p>
        </w:tc>
      </w:tr>
      <w:tr w:rsidR="003E79F5" w:rsidRPr="003E79F5" w:rsidTr="00D14DDB">
        <w:tc>
          <w:tcPr>
            <w:tcW w:w="2376" w:type="dxa"/>
            <w:shd w:val="clear" w:color="auto" w:fill="auto"/>
          </w:tcPr>
          <w:p w:rsidR="003E79F5" w:rsidRPr="003E79F5" w:rsidRDefault="003E79F5" w:rsidP="00D14DDB">
            <w:pPr>
              <w:jc w:val="both"/>
              <w:rPr>
                <w:sz w:val="20"/>
                <w:szCs w:val="20"/>
              </w:rPr>
            </w:pPr>
            <w:r w:rsidRPr="003E79F5">
              <w:rPr>
                <w:b/>
                <w:bCs/>
                <w:sz w:val="20"/>
                <w:szCs w:val="20"/>
              </w:rPr>
              <w:t>10-49</w:t>
            </w:r>
          </w:p>
        </w:tc>
        <w:tc>
          <w:tcPr>
            <w:tcW w:w="1700" w:type="dxa"/>
            <w:shd w:val="clear" w:color="auto" w:fill="auto"/>
          </w:tcPr>
          <w:p w:rsidR="003E79F5" w:rsidRPr="003E79F5" w:rsidRDefault="003E79F5" w:rsidP="00063C84">
            <w:pPr>
              <w:jc w:val="center"/>
              <w:rPr>
                <w:sz w:val="20"/>
                <w:szCs w:val="20"/>
              </w:rPr>
            </w:pPr>
            <w:r w:rsidRPr="003E79F5">
              <w:rPr>
                <w:sz w:val="20"/>
                <w:szCs w:val="20"/>
              </w:rPr>
              <w:t>691</w:t>
            </w:r>
          </w:p>
        </w:tc>
        <w:tc>
          <w:tcPr>
            <w:tcW w:w="1702" w:type="dxa"/>
            <w:shd w:val="clear" w:color="auto" w:fill="auto"/>
          </w:tcPr>
          <w:p w:rsidR="003E79F5" w:rsidRPr="003E79F5" w:rsidRDefault="003E79F5" w:rsidP="00063C84">
            <w:pPr>
              <w:jc w:val="center"/>
              <w:rPr>
                <w:sz w:val="20"/>
                <w:szCs w:val="20"/>
              </w:rPr>
            </w:pPr>
            <w:r w:rsidRPr="003E79F5">
              <w:rPr>
                <w:sz w:val="20"/>
                <w:szCs w:val="20"/>
              </w:rPr>
              <w:t>674</w:t>
            </w:r>
          </w:p>
        </w:tc>
        <w:tc>
          <w:tcPr>
            <w:tcW w:w="3261" w:type="dxa"/>
            <w:shd w:val="clear" w:color="auto" w:fill="auto"/>
          </w:tcPr>
          <w:p w:rsidR="003E79F5" w:rsidRPr="003E79F5" w:rsidRDefault="003E79F5" w:rsidP="00063C84">
            <w:pPr>
              <w:jc w:val="center"/>
              <w:rPr>
                <w:sz w:val="20"/>
                <w:szCs w:val="20"/>
              </w:rPr>
            </w:pPr>
            <w:r w:rsidRPr="003E79F5">
              <w:rPr>
                <w:sz w:val="20"/>
                <w:szCs w:val="20"/>
              </w:rPr>
              <w:t>6 038</w:t>
            </w:r>
          </w:p>
        </w:tc>
      </w:tr>
      <w:tr w:rsidR="003E79F5" w:rsidRPr="003E79F5" w:rsidTr="00D14DDB">
        <w:tc>
          <w:tcPr>
            <w:tcW w:w="2376" w:type="dxa"/>
            <w:shd w:val="clear" w:color="auto" w:fill="auto"/>
          </w:tcPr>
          <w:p w:rsidR="003E79F5" w:rsidRPr="003E79F5" w:rsidRDefault="003E79F5" w:rsidP="00D14DDB">
            <w:pPr>
              <w:jc w:val="both"/>
              <w:rPr>
                <w:sz w:val="20"/>
                <w:szCs w:val="20"/>
              </w:rPr>
            </w:pPr>
            <w:r w:rsidRPr="003E79F5">
              <w:rPr>
                <w:b/>
                <w:bCs/>
                <w:sz w:val="20"/>
                <w:szCs w:val="20"/>
              </w:rPr>
              <w:t>50-249</w:t>
            </w:r>
          </w:p>
        </w:tc>
        <w:tc>
          <w:tcPr>
            <w:tcW w:w="1700" w:type="dxa"/>
            <w:shd w:val="clear" w:color="auto" w:fill="auto"/>
          </w:tcPr>
          <w:p w:rsidR="003E79F5" w:rsidRPr="003E79F5" w:rsidRDefault="003E79F5" w:rsidP="00063C84">
            <w:pPr>
              <w:jc w:val="center"/>
              <w:rPr>
                <w:sz w:val="20"/>
                <w:szCs w:val="20"/>
              </w:rPr>
            </w:pPr>
            <w:r w:rsidRPr="003E79F5">
              <w:rPr>
                <w:sz w:val="20"/>
                <w:szCs w:val="20"/>
              </w:rPr>
              <w:t>978</w:t>
            </w:r>
          </w:p>
        </w:tc>
        <w:tc>
          <w:tcPr>
            <w:tcW w:w="1702" w:type="dxa"/>
            <w:shd w:val="clear" w:color="auto" w:fill="auto"/>
          </w:tcPr>
          <w:p w:rsidR="003E79F5" w:rsidRPr="003E79F5" w:rsidRDefault="003E79F5" w:rsidP="00063C84">
            <w:pPr>
              <w:jc w:val="center"/>
              <w:rPr>
                <w:sz w:val="20"/>
                <w:szCs w:val="20"/>
              </w:rPr>
            </w:pPr>
            <w:r w:rsidRPr="003E79F5">
              <w:rPr>
                <w:sz w:val="20"/>
                <w:szCs w:val="20"/>
              </w:rPr>
              <w:t>972</w:t>
            </w:r>
          </w:p>
        </w:tc>
        <w:tc>
          <w:tcPr>
            <w:tcW w:w="3261" w:type="dxa"/>
            <w:shd w:val="clear" w:color="auto" w:fill="auto"/>
          </w:tcPr>
          <w:p w:rsidR="003E79F5" w:rsidRPr="003E79F5" w:rsidRDefault="003E79F5" w:rsidP="00063C84">
            <w:pPr>
              <w:jc w:val="center"/>
              <w:rPr>
                <w:sz w:val="20"/>
                <w:szCs w:val="20"/>
              </w:rPr>
            </w:pPr>
            <w:r w:rsidRPr="003E79F5">
              <w:rPr>
                <w:sz w:val="20"/>
                <w:szCs w:val="20"/>
              </w:rPr>
              <w:t>8 004</w:t>
            </w:r>
          </w:p>
        </w:tc>
      </w:tr>
      <w:tr w:rsidR="003E79F5" w:rsidRPr="003E79F5" w:rsidTr="00D14DDB">
        <w:tc>
          <w:tcPr>
            <w:tcW w:w="2376" w:type="dxa"/>
            <w:shd w:val="clear" w:color="auto" w:fill="auto"/>
          </w:tcPr>
          <w:p w:rsidR="003E79F5" w:rsidRPr="003E79F5" w:rsidRDefault="003E79F5" w:rsidP="00D14DDB">
            <w:pPr>
              <w:jc w:val="both"/>
              <w:rPr>
                <w:sz w:val="20"/>
                <w:szCs w:val="20"/>
              </w:rPr>
            </w:pPr>
            <w:r w:rsidRPr="003E79F5">
              <w:rPr>
                <w:b/>
                <w:bCs/>
                <w:sz w:val="20"/>
                <w:szCs w:val="20"/>
              </w:rPr>
              <w:t>Над 250</w:t>
            </w:r>
          </w:p>
        </w:tc>
        <w:tc>
          <w:tcPr>
            <w:tcW w:w="1700" w:type="dxa"/>
            <w:shd w:val="clear" w:color="auto" w:fill="auto"/>
          </w:tcPr>
          <w:p w:rsidR="003E79F5" w:rsidRPr="003E79F5" w:rsidRDefault="003E79F5" w:rsidP="00063C84">
            <w:pPr>
              <w:jc w:val="center"/>
              <w:rPr>
                <w:sz w:val="20"/>
                <w:szCs w:val="20"/>
              </w:rPr>
            </w:pPr>
            <w:r w:rsidRPr="003E79F5">
              <w:rPr>
                <w:sz w:val="20"/>
                <w:szCs w:val="20"/>
              </w:rPr>
              <w:t>-</w:t>
            </w:r>
          </w:p>
        </w:tc>
        <w:tc>
          <w:tcPr>
            <w:tcW w:w="1702" w:type="dxa"/>
            <w:shd w:val="clear" w:color="auto" w:fill="auto"/>
          </w:tcPr>
          <w:p w:rsidR="003E79F5" w:rsidRPr="003E79F5" w:rsidRDefault="003E79F5" w:rsidP="00063C84">
            <w:pPr>
              <w:jc w:val="center"/>
              <w:rPr>
                <w:sz w:val="20"/>
                <w:szCs w:val="20"/>
              </w:rPr>
            </w:pPr>
            <w:r w:rsidRPr="003E79F5">
              <w:rPr>
                <w:sz w:val="20"/>
                <w:szCs w:val="20"/>
              </w:rPr>
              <w:t>-</w:t>
            </w:r>
          </w:p>
        </w:tc>
        <w:tc>
          <w:tcPr>
            <w:tcW w:w="3261" w:type="dxa"/>
            <w:shd w:val="clear" w:color="auto" w:fill="auto"/>
          </w:tcPr>
          <w:p w:rsidR="003E79F5" w:rsidRPr="003E79F5" w:rsidRDefault="003E79F5" w:rsidP="00063C84">
            <w:pPr>
              <w:jc w:val="center"/>
              <w:rPr>
                <w:sz w:val="20"/>
                <w:szCs w:val="20"/>
              </w:rPr>
            </w:pPr>
            <w:r w:rsidRPr="003E79F5">
              <w:rPr>
                <w:sz w:val="20"/>
                <w:szCs w:val="20"/>
              </w:rPr>
              <w:t>-</w:t>
            </w:r>
          </w:p>
        </w:tc>
      </w:tr>
      <w:tr w:rsidR="003E79F5" w:rsidRPr="003E79F5" w:rsidTr="00D14DDB">
        <w:tc>
          <w:tcPr>
            <w:tcW w:w="9039" w:type="dxa"/>
            <w:gridSpan w:val="4"/>
            <w:shd w:val="clear" w:color="auto" w:fill="E2EFD9"/>
          </w:tcPr>
          <w:p w:rsidR="003E79F5" w:rsidRPr="003E79F5" w:rsidRDefault="003E79F5" w:rsidP="00D14DDB">
            <w:pPr>
              <w:jc w:val="center"/>
              <w:rPr>
                <w:sz w:val="20"/>
                <w:szCs w:val="20"/>
              </w:rPr>
            </w:pPr>
            <w:r w:rsidRPr="003E79F5">
              <w:rPr>
                <w:b/>
                <w:bCs/>
                <w:sz w:val="20"/>
                <w:szCs w:val="20"/>
              </w:rPr>
              <w:t>2017 г.</w:t>
            </w:r>
          </w:p>
        </w:tc>
      </w:tr>
      <w:tr w:rsidR="003E79F5" w:rsidRPr="003E79F5" w:rsidTr="00D14DDB">
        <w:tc>
          <w:tcPr>
            <w:tcW w:w="2376" w:type="dxa"/>
            <w:shd w:val="clear" w:color="auto" w:fill="auto"/>
          </w:tcPr>
          <w:p w:rsidR="003E79F5" w:rsidRPr="003E79F5" w:rsidRDefault="003E79F5" w:rsidP="00D14DDB">
            <w:pPr>
              <w:jc w:val="both"/>
              <w:rPr>
                <w:sz w:val="20"/>
                <w:szCs w:val="20"/>
              </w:rPr>
            </w:pPr>
            <w:r w:rsidRPr="003E79F5">
              <w:rPr>
                <w:b/>
                <w:bCs/>
                <w:sz w:val="20"/>
                <w:szCs w:val="20"/>
              </w:rPr>
              <w:t>Общо:</w:t>
            </w:r>
          </w:p>
        </w:tc>
        <w:tc>
          <w:tcPr>
            <w:tcW w:w="1700" w:type="dxa"/>
            <w:shd w:val="clear" w:color="auto" w:fill="auto"/>
          </w:tcPr>
          <w:p w:rsidR="003E79F5" w:rsidRPr="003E79F5" w:rsidRDefault="003E79F5" w:rsidP="00063C84">
            <w:pPr>
              <w:jc w:val="center"/>
              <w:rPr>
                <w:b/>
                <w:bCs/>
                <w:sz w:val="20"/>
                <w:szCs w:val="20"/>
              </w:rPr>
            </w:pPr>
            <w:r w:rsidRPr="003E79F5">
              <w:rPr>
                <w:b/>
                <w:bCs/>
                <w:sz w:val="20"/>
                <w:szCs w:val="20"/>
              </w:rPr>
              <w:t>2 763</w:t>
            </w:r>
          </w:p>
        </w:tc>
        <w:tc>
          <w:tcPr>
            <w:tcW w:w="1702" w:type="dxa"/>
            <w:shd w:val="clear" w:color="auto" w:fill="auto"/>
          </w:tcPr>
          <w:p w:rsidR="003E79F5" w:rsidRPr="003E79F5" w:rsidRDefault="003E79F5" w:rsidP="00063C84">
            <w:pPr>
              <w:jc w:val="center"/>
              <w:rPr>
                <w:b/>
                <w:bCs/>
                <w:sz w:val="20"/>
                <w:szCs w:val="20"/>
              </w:rPr>
            </w:pPr>
            <w:r w:rsidRPr="003E79F5">
              <w:rPr>
                <w:b/>
                <w:bCs/>
                <w:sz w:val="20"/>
                <w:szCs w:val="20"/>
              </w:rPr>
              <w:t>2 242</w:t>
            </w:r>
          </w:p>
        </w:tc>
        <w:tc>
          <w:tcPr>
            <w:tcW w:w="3261" w:type="dxa"/>
            <w:shd w:val="clear" w:color="auto" w:fill="auto"/>
          </w:tcPr>
          <w:p w:rsidR="003E79F5" w:rsidRPr="003E79F5" w:rsidRDefault="003E79F5" w:rsidP="00063C84">
            <w:pPr>
              <w:jc w:val="center"/>
              <w:rPr>
                <w:b/>
                <w:bCs/>
                <w:sz w:val="20"/>
                <w:szCs w:val="20"/>
              </w:rPr>
            </w:pPr>
            <w:r w:rsidRPr="003E79F5">
              <w:rPr>
                <w:b/>
                <w:bCs/>
                <w:sz w:val="20"/>
                <w:szCs w:val="20"/>
              </w:rPr>
              <w:t>17 872</w:t>
            </w:r>
          </w:p>
        </w:tc>
      </w:tr>
      <w:tr w:rsidR="003E79F5" w:rsidRPr="003E79F5" w:rsidTr="00D14DDB">
        <w:tc>
          <w:tcPr>
            <w:tcW w:w="2376" w:type="dxa"/>
            <w:shd w:val="clear" w:color="auto" w:fill="auto"/>
          </w:tcPr>
          <w:p w:rsidR="003E79F5" w:rsidRPr="003E79F5" w:rsidRDefault="003E79F5" w:rsidP="00D14DDB">
            <w:pPr>
              <w:jc w:val="both"/>
              <w:rPr>
                <w:sz w:val="20"/>
                <w:szCs w:val="20"/>
              </w:rPr>
            </w:pPr>
            <w:r w:rsidRPr="003E79F5">
              <w:rPr>
                <w:b/>
                <w:bCs/>
                <w:sz w:val="20"/>
                <w:szCs w:val="20"/>
              </w:rPr>
              <w:t xml:space="preserve">До 9 </w:t>
            </w:r>
          </w:p>
        </w:tc>
        <w:tc>
          <w:tcPr>
            <w:tcW w:w="1700" w:type="dxa"/>
            <w:shd w:val="clear" w:color="auto" w:fill="auto"/>
          </w:tcPr>
          <w:p w:rsidR="003E79F5" w:rsidRPr="003E79F5" w:rsidRDefault="003E79F5" w:rsidP="00063C84">
            <w:pPr>
              <w:jc w:val="center"/>
              <w:rPr>
                <w:sz w:val="20"/>
                <w:szCs w:val="20"/>
              </w:rPr>
            </w:pPr>
            <w:r w:rsidRPr="003E79F5">
              <w:rPr>
                <w:sz w:val="20"/>
                <w:szCs w:val="20"/>
              </w:rPr>
              <w:t>1 144</w:t>
            </w:r>
          </w:p>
        </w:tc>
        <w:tc>
          <w:tcPr>
            <w:tcW w:w="1702" w:type="dxa"/>
            <w:shd w:val="clear" w:color="auto" w:fill="auto"/>
          </w:tcPr>
          <w:p w:rsidR="003E79F5" w:rsidRPr="003E79F5" w:rsidRDefault="003E79F5" w:rsidP="00063C84">
            <w:pPr>
              <w:jc w:val="center"/>
              <w:rPr>
                <w:sz w:val="20"/>
                <w:szCs w:val="20"/>
              </w:rPr>
            </w:pPr>
            <w:r w:rsidRPr="003E79F5">
              <w:rPr>
                <w:sz w:val="20"/>
                <w:szCs w:val="20"/>
              </w:rPr>
              <w:t>646</w:t>
            </w:r>
          </w:p>
        </w:tc>
        <w:tc>
          <w:tcPr>
            <w:tcW w:w="3261" w:type="dxa"/>
            <w:shd w:val="clear" w:color="auto" w:fill="auto"/>
          </w:tcPr>
          <w:p w:rsidR="003E79F5" w:rsidRPr="003E79F5" w:rsidRDefault="003E79F5" w:rsidP="00063C84">
            <w:pPr>
              <w:jc w:val="center"/>
              <w:rPr>
                <w:sz w:val="20"/>
                <w:szCs w:val="20"/>
              </w:rPr>
            </w:pPr>
            <w:r w:rsidRPr="003E79F5">
              <w:rPr>
                <w:sz w:val="20"/>
                <w:szCs w:val="20"/>
              </w:rPr>
              <w:t>4 259</w:t>
            </w:r>
          </w:p>
        </w:tc>
      </w:tr>
      <w:tr w:rsidR="003E79F5" w:rsidRPr="003E79F5" w:rsidTr="00D14DDB">
        <w:tc>
          <w:tcPr>
            <w:tcW w:w="2376" w:type="dxa"/>
            <w:shd w:val="clear" w:color="auto" w:fill="auto"/>
          </w:tcPr>
          <w:p w:rsidR="003E79F5" w:rsidRPr="003E79F5" w:rsidRDefault="003E79F5" w:rsidP="00D14DDB">
            <w:pPr>
              <w:jc w:val="both"/>
              <w:rPr>
                <w:sz w:val="20"/>
                <w:szCs w:val="20"/>
              </w:rPr>
            </w:pPr>
            <w:r w:rsidRPr="003E79F5">
              <w:rPr>
                <w:b/>
                <w:bCs/>
                <w:sz w:val="20"/>
                <w:szCs w:val="20"/>
              </w:rPr>
              <w:t>10-49</w:t>
            </w:r>
          </w:p>
        </w:tc>
        <w:tc>
          <w:tcPr>
            <w:tcW w:w="1700" w:type="dxa"/>
            <w:shd w:val="clear" w:color="auto" w:fill="auto"/>
          </w:tcPr>
          <w:p w:rsidR="003E79F5" w:rsidRPr="003E79F5" w:rsidRDefault="003E79F5" w:rsidP="00063C84">
            <w:pPr>
              <w:jc w:val="center"/>
              <w:rPr>
                <w:sz w:val="20"/>
                <w:szCs w:val="20"/>
              </w:rPr>
            </w:pPr>
            <w:r w:rsidRPr="003E79F5">
              <w:rPr>
                <w:sz w:val="20"/>
                <w:szCs w:val="20"/>
              </w:rPr>
              <w:t>711</w:t>
            </w:r>
          </w:p>
        </w:tc>
        <w:tc>
          <w:tcPr>
            <w:tcW w:w="1702" w:type="dxa"/>
            <w:shd w:val="clear" w:color="auto" w:fill="auto"/>
          </w:tcPr>
          <w:p w:rsidR="003E79F5" w:rsidRPr="003E79F5" w:rsidRDefault="003E79F5" w:rsidP="00063C84">
            <w:pPr>
              <w:jc w:val="center"/>
              <w:rPr>
                <w:sz w:val="20"/>
                <w:szCs w:val="20"/>
              </w:rPr>
            </w:pPr>
            <w:r w:rsidRPr="003E79F5">
              <w:rPr>
                <w:sz w:val="20"/>
                <w:szCs w:val="20"/>
              </w:rPr>
              <w:t>692</w:t>
            </w:r>
          </w:p>
        </w:tc>
        <w:tc>
          <w:tcPr>
            <w:tcW w:w="3261" w:type="dxa"/>
            <w:shd w:val="clear" w:color="auto" w:fill="auto"/>
          </w:tcPr>
          <w:p w:rsidR="003E79F5" w:rsidRPr="003E79F5" w:rsidRDefault="003E79F5" w:rsidP="00063C84">
            <w:pPr>
              <w:jc w:val="center"/>
              <w:rPr>
                <w:sz w:val="20"/>
                <w:szCs w:val="20"/>
              </w:rPr>
            </w:pPr>
            <w:r w:rsidRPr="003E79F5">
              <w:rPr>
                <w:sz w:val="20"/>
                <w:szCs w:val="20"/>
              </w:rPr>
              <w:t>5 489</w:t>
            </w:r>
          </w:p>
        </w:tc>
      </w:tr>
      <w:tr w:rsidR="003E79F5" w:rsidRPr="003E79F5" w:rsidTr="00D14DDB">
        <w:tc>
          <w:tcPr>
            <w:tcW w:w="2376" w:type="dxa"/>
            <w:shd w:val="clear" w:color="auto" w:fill="auto"/>
          </w:tcPr>
          <w:p w:rsidR="003E79F5" w:rsidRPr="003E79F5" w:rsidRDefault="003E79F5" w:rsidP="00D14DDB">
            <w:pPr>
              <w:jc w:val="both"/>
              <w:rPr>
                <w:sz w:val="20"/>
                <w:szCs w:val="20"/>
              </w:rPr>
            </w:pPr>
            <w:r w:rsidRPr="003E79F5">
              <w:rPr>
                <w:b/>
                <w:bCs/>
                <w:sz w:val="20"/>
                <w:szCs w:val="20"/>
              </w:rPr>
              <w:t>50-249</w:t>
            </w:r>
          </w:p>
        </w:tc>
        <w:tc>
          <w:tcPr>
            <w:tcW w:w="1700" w:type="dxa"/>
            <w:shd w:val="clear" w:color="auto" w:fill="auto"/>
          </w:tcPr>
          <w:p w:rsidR="003E79F5" w:rsidRPr="003E79F5" w:rsidRDefault="003E79F5" w:rsidP="00063C84">
            <w:pPr>
              <w:jc w:val="center"/>
              <w:rPr>
                <w:sz w:val="20"/>
                <w:szCs w:val="20"/>
              </w:rPr>
            </w:pPr>
            <w:r w:rsidRPr="003E79F5">
              <w:rPr>
                <w:sz w:val="20"/>
                <w:szCs w:val="20"/>
              </w:rPr>
              <w:t>908</w:t>
            </w:r>
          </w:p>
        </w:tc>
        <w:tc>
          <w:tcPr>
            <w:tcW w:w="1702" w:type="dxa"/>
            <w:shd w:val="clear" w:color="auto" w:fill="auto"/>
          </w:tcPr>
          <w:p w:rsidR="003E79F5" w:rsidRPr="003E79F5" w:rsidRDefault="003E79F5" w:rsidP="00063C84">
            <w:pPr>
              <w:jc w:val="center"/>
              <w:rPr>
                <w:sz w:val="20"/>
                <w:szCs w:val="20"/>
              </w:rPr>
            </w:pPr>
            <w:r w:rsidRPr="003E79F5">
              <w:rPr>
                <w:sz w:val="20"/>
                <w:szCs w:val="20"/>
              </w:rPr>
              <w:t>904</w:t>
            </w:r>
          </w:p>
        </w:tc>
        <w:tc>
          <w:tcPr>
            <w:tcW w:w="3261" w:type="dxa"/>
            <w:shd w:val="clear" w:color="auto" w:fill="auto"/>
          </w:tcPr>
          <w:p w:rsidR="003E79F5" w:rsidRPr="003E79F5" w:rsidRDefault="003E79F5" w:rsidP="00063C84">
            <w:pPr>
              <w:jc w:val="center"/>
              <w:rPr>
                <w:sz w:val="20"/>
                <w:szCs w:val="20"/>
              </w:rPr>
            </w:pPr>
            <w:r w:rsidRPr="003E79F5">
              <w:rPr>
                <w:sz w:val="20"/>
                <w:szCs w:val="20"/>
              </w:rPr>
              <w:t>8 134</w:t>
            </w:r>
          </w:p>
        </w:tc>
      </w:tr>
      <w:tr w:rsidR="003E79F5" w:rsidRPr="003E79F5" w:rsidTr="00D14DDB">
        <w:tc>
          <w:tcPr>
            <w:tcW w:w="2376" w:type="dxa"/>
            <w:shd w:val="clear" w:color="auto" w:fill="auto"/>
          </w:tcPr>
          <w:p w:rsidR="003E79F5" w:rsidRPr="003E79F5" w:rsidRDefault="003E79F5" w:rsidP="00D14DDB">
            <w:pPr>
              <w:jc w:val="both"/>
              <w:rPr>
                <w:sz w:val="20"/>
                <w:szCs w:val="20"/>
              </w:rPr>
            </w:pPr>
            <w:r w:rsidRPr="003E79F5">
              <w:rPr>
                <w:b/>
                <w:bCs/>
                <w:sz w:val="20"/>
                <w:szCs w:val="20"/>
              </w:rPr>
              <w:t>Над 250</w:t>
            </w:r>
          </w:p>
        </w:tc>
        <w:tc>
          <w:tcPr>
            <w:tcW w:w="1700" w:type="dxa"/>
            <w:shd w:val="clear" w:color="auto" w:fill="auto"/>
          </w:tcPr>
          <w:p w:rsidR="003E79F5" w:rsidRPr="003E79F5" w:rsidRDefault="003E79F5" w:rsidP="00063C84">
            <w:pPr>
              <w:jc w:val="center"/>
              <w:rPr>
                <w:sz w:val="20"/>
                <w:szCs w:val="20"/>
              </w:rPr>
            </w:pPr>
            <w:r w:rsidRPr="003E79F5">
              <w:rPr>
                <w:sz w:val="20"/>
                <w:szCs w:val="20"/>
              </w:rPr>
              <w:t>-</w:t>
            </w:r>
          </w:p>
        </w:tc>
        <w:tc>
          <w:tcPr>
            <w:tcW w:w="1702" w:type="dxa"/>
            <w:shd w:val="clear" w:color="auto" w:fill="auto"/>
          </w:tcPr>
          <w:p w:rsidR="003E79F5" w:rsidRPr="003E79F5" w:rsidRDefault="003E79F5" w:rsidP="00063C84">
            <w:pPr>
              <w:jc w:val="center"/>
              <w:rPr>
                <w:sz w:val="20"/>
                <w:szCs w:val="20"/>
              </w:rPr>
            </w:pPr>
            <w:r w:rsidRPr="003E79F5">
              <w:rPr>
                <w:sz w:val="20"/>
                <w:szCs w:val="20"/>
              </w:rPr>
              <w:t>-</w:t>
            </w:r>
          </w:p>
        </w:tc>
        <w:tc>
          <w:tcPr>
            <w:tcW w:w="3261" w:type="dxa"/>
            <w:shd w:val="clear" w:color="auto" w:fill="auto"/>
          </w:tcPr>
          <w:p w:rsidR="003E79F5" w:rsidRPr="003E79F5" w:rsidRDefault="003E79F5" w:rsidP="00063C84">
            <w:pPr>
              <w:jc w:val="center"/>
              <w:rPr>
                <w:sz w:val="20"/>
                <w:szCs w:val="20"/>
              </w:rPr>
            </w:pPr>
            <w:r w:rsidRPr="003E79F5">
              <w:rPr>
                <w:sz w:val="20"/>
                <w:szCs w:val="20"/>
              </w:rPr>
              <w:t>-</w:t>
            </w:r>
          </w:p>
        </w:tc>
      </w:tr>
      <w:tr w:rsidR="003E79F5" w:rsidRPr="003E79F5" w:rsidTr="00D14DDB">
        <w:tc>
          <w:tcPr>
            <w:tcW w:w="9039" w:type="dxa"/>
            <w:gridSpan w:val="4"/>
            <w:shd w:val="clear" w:color="auto" w:fill="E2EFD9"/>
          </w:tcPr>
          <w:p w:rsidR="003E79F5" w:rsidRPr="003E79F5" w:rsidRDefault="003E79F5" w:rsidP="00D14DDB">
            <w:pPr>
              <w:jc w:val="center"/>
              <w:rPr>
                <w:sz w:val="20"/>
                <w:szCs w:val="20"/>
              </w:rPr>
            </w:pPr>
            <w:r w:rsidRPr="003E79F5">
              <w:rPr>
                <w:b/>
                <w:bCs/>
                <w:sz w:val="20"/>
                <w:szCs w:val="20"/>
              </w:rPr>
              <w:t>2018 г.</w:t>
            </w:r>
          </w:p>
        </w:tc>
      </w:tr>
      <w:tr w:rsidR="003E79F5" w:rsidRPr="003E79F5" w:rsidTr="00D14DDB">
        <w:tc>
          <w:tcPr>
            <w:tcW w:w="2376" w:type="dxa"/>
            <w:shd w:val="clear" w:color="auto" w:fill="auto"/>
          </w:tcPr>
          <w:p w:rsidR="003E79F5" w:rsidRPr="003E79F5" w:rsidRDefault="003E79F5" w:rsidP="00D14DDB">
            <w:pPr>
              <w:jc w:val="both"/>
              <w:rPr>
                <w:b/>
                <w:bCs/>
                <w:sz w:val="20"/>
                <w:szCs w:val="20"/>
              </w:rPr>
            </w:pPr>
            <w:r w:rsidRPr="003E79F5">
              <w:rPr>
                <w:b/>
                <w:bCs/>
                <w:sz w:val="20"/>
                <w:szCs w:val="20"/>
              </w:rPr>
              <w:t>Общо:</w:t>
            </w:r>
          </w:p>
        </w:tc>
        <w:tc>
          <w:tcPr>
            <w:tcW w:w="1700" w:type="dxa"/>
            <w:shd w:val="clear" w:color="auto" w:fill="auto"/>
          </w:tcPr>
          <w:p w:rsidR="003E79F5" w:rsidRPr="003E79F5" w:rsidRDefault="003E79F5" w:rsidP="00063C84">
            <w:pPr>
              <w:jc w:val="center"/>
              <w:rPr>
                <w:sz w:val="20"/>
                <w:szCs w:val="20"/>
              </w:rPr>
            </w:pPr>
            <w:r w:rsidRPr="003E79F5">
              <w:rPr>
                <w:b/>
                <w:bCs/>
                <w:sz w:val="20"/>
                <w:szCs w:val="20"/>
              </w:rPr>
              <w:t>2 707</w:t>
            </w:r>
          </w:p>
        </w:tc>
        <w:tc>
          <w:tcPr>
            <w:tcW w:w="1702" w:type="dxa"/>
            <w:shd w:val="clear" w:color="auto" w:fill="auto"/>
          </w:tcPr>
          <w:p w:rsidR="003E79F5" w:rsidRPr="003E79F5" w:rsidRDefault="003E79F5" w:rsidP="00063C84">
            <w:pPr>
              <w:jc w:val="center"/>
              <w:rPr>
                <w:sz w:val="20"/>
                <w:szCs w:val="20"/>
              </w:rPr>
            </w:pPr>
            <w:r w:rsidRPr="003E79F5">
              <w:rPr>
                <w:b/>
                <w:bCs/>
                <w:sz w:val="20"/>
                <w:szCs w:val="20"/>
              </w:rPr>
              <w:t>2 174</w:t>
            </w:r>
          </w:p>
        </w:tc>
        <w:tc>
          <w:tcPr>
            <w:tcW w:w="3261" w:type="dxa"/>
            <w:shd w:val="clear" w:color="auto" w:fill="auto"/>
          </w:tcPr>
          <w:p w:rsidR="003E79F5" w:rsidRPr="003E79F5" w:rsidRDefault="003E79F5" w:rsidP="00063C84">
            <w:pPr>
              <w:jc w:val="center"/>
              <w:rPr>
                <w:sz w:val="20"/>
                <w:szCs w:val="20"/>
              </w:rPr>
            </w:pPr>
            <w:r w:rsidRPr="003E79F5">
              <w:rPr>
                <w:b/>
                <w:bCs/>
                <w:sz w:val="20"/>
                <w:szCs w:val="20"/>
              </w:rPr>
              <w:t>17 603</w:t>
            </w:r>
          </w:p>
        </w:tc>
      </w:tr>
      <w:tr w:rsidR="003E79F5" w:rsidRPr="003E79F5" w:rsidTr="00D14DDB">
        <w:tc>
          <w:tcPr>
            <w:tcW w:w="2376" w:type="dxa"/>
            <w:shd w:val="clear" w:color="auto" w:fill="auto"/>
          </w:tcPr>
          <w:p w:rsidR="003E79F5" w:rsidRPr="003E79F5" w:rsidRDefault="003E79F5" w:rsidP="00D14DDB">
            <w:pPr>
              <w:jc w:val="both"/>
              <w:rPr>
                <w:b/>
                <w:bCs/>
                <w:sz w:val="20"/>
                <w:szCs w:val="20"/>
              </w:rPr>
            </w:pPr>
            <w:r w:rsidRPr="003E79F5">
              <w:rPr>
                <w:b/>
                <w:bCs/>
                <w:sz w:val="20"/>
                <w:szCs w:val="20"/>
              </w:rPr>
              <w:t xml:space="preserve">До 9 </w:t>
            </w:r>
          </w:p>
        </w:tc>
        <w:tc>
          <w:tcPr>
            <w:tcW w:w="1700" w:type="dxa"/>
            <w:shd w:val="clear" w:color="auto" w:fill="auto"/>
          </w:tcPr>
          <w:p w:rsidR="003E79F5" w:rsidRPr="003E79F5" w:rsidRDefault="003E79F5" w:rsidP="00063C84">
            <w:pPr>
              <w:jc w:val="center"/>
              <w:rPr>
                <w:sz w:val="20"/>
                <w:szCs w:val="20"/>
              </w:rPr>
            </w:pPr>
            <w:r w:rsidRPr="003E79F5">
              <w:rPr>
                <w:sz w:val="20"/>
                <w:szCs w:val="20"/>
              </w:rPr>
              <w:t>1 156</w:t>
            </w:r>
          </w:p>
        </w:tc>
        <w:tc>
          <w:tcPr>
            <w:tcW w:w="1702" w:type="dxa"/>
            <w:shd w:val="clear" w:color="auto" w:fill="auto"/>
          </w:tcPr>
          <w:p w:rsidR="003E79F5" w:rsidRPr="003E79F5" w:rsidRDefault="003E79F5" w:rsidP="00063C84">
            <w:pPr>
              <w:jc w:val="center"/>
              <w:rPr>
                <w:sz w:val="20"/>
                <w:szCs w:val="20"/>
              </w:rPr>
            </w:pPr>
            <w:r w:rsidRPr="003E79F5">
              <w:rPr>
                <w:sz w:val="20"/>
                <w:szCs w:val="20"/>
              </w:rPr>
              <w:t>652</w:t>
            </w:r>
          </w:p>
        </w:tc>
        <w:tc>
          <w:tcPr>
            <w:tcW w:w="3261" w:type="dxa"/>
            <w:shd w:val="clear" w:color="auto" w:fill="auto"/>
          </w:tcPr>
          <w:p w:rsidR="003E79F5" w:rsidRPr="003E79F5" w:rsidRDefault="003E79F5" w:rsidP="00063C84">
            <w:pPr>
              <w:jc w:val="center"/>
              <w:rPr>
                <w:sz w:val="20"/>
                <w:szCs w:val="20"/>
              </w:rPr>
            </w:pPr>
            <w:r w:rsidRPr="003E79F5">
              <w:rPr>
                <w:sz w:val="20"/>
                <w:szCs w:val="20"/>
              </w:rPr>
              <w:t>4 396</w:t>
            </w:r>
          </w:p>
        </w:tc>
      </w:tr>
      <w:tr w:rsidR="003E79F5" w:rsidRPr="003E79F5" w:rsidTr="00D14DDB">
        <w:tc>
          <w:tcPr>
            <w:tcW w:w="2376" w:type="dxa"/>
            <w:shd w:val="clear" w:color="auto" w:fill="auto"/>
          </w:tcPr>
          <w:p w:rsidR="003E79F5" w:rsidRPr="003E79F5" w:rsidRDefault="003E79F5" w:rsidP="00D14DDB">
            <w:pPr>
              <w:jc w:val="both"/>
              <w:rPr>
                <w:b/>
                <w:bCs/>
                <w:sz w:val="20"/>
                <w:szCs w:val="20"/>
              </w:rPr>
            </w:pPr>
            <w:r w:rsidRPr="003E79F5">
              <w:rPr>
                <w:b/>
                <w:bCs/>
                <w:sz w:val="20"/>
                <w:szCs w:val="20"/>
              </w:rPr>
              <w:t>10-49</w:t>
            </w:r>
          </w:p>
        </w:tc>
        <w:tc>
          <w:tcPr>
            <w:tcW w:w="1700" w:type="dxa"/>
            <w:shd w:val="clear" w:color="auto" w:fill="auto"/>
          </w:tcPr>
          <w:p w:rsidR="003E79F5" w:rsidRPr="003E79F5" w:rsidRDefault="003E79F5" w:rsidP="00063C84">
            <w:pPr>
              <w:jc w:val="center"/>
              <w:rPr>
                <w:sz w:val="20"/>
                <w:szCs w:val="20"/>
              </w:rPr>
            </w:pPr>
            <w:r w:rsidRPr="003E79F5">
              <w:rPr>
                <w:sz w:val="20"/>
                <w:szCs w:val="20"/>
              </w:rPr>
              <w:t>707</w:t>
            </w:r>
          </w:p>
        </w:tc>
        <w:tc>
          <w:tcPr>
            <w:tcW w:w="1702" w:type="dxa"/>
            <w:shd w:val="clear" w:color="auto" w:fill="auto"/>
          </w:tcPr>
          <w:p w:rsidR="003E79F5" w:rsidRPr="003E79F5" w:rsidRDefault="003E79F5" w:rsidP="00063C84">
            <w:pPr>
              <w:jc w:val="center"/>
              <w:rPr>
                <w:sz w:val="20"/>
                <w:szCs w:val="20"/>
              </w:rPr>
            </w:pPr>
            <w:r w:rsidRPr="003E79F5">
              <w:rPr>
                <w:sz w:val="20"/>
                <w:szCs w:val="20"/>
              </w:rPr>
              <w:t>684</w:t>
            </w:r>
          </w:p>
        </w:tc>
        <w:tc>
          <w:tcPr>
            <w:tcW w:w="3261" w:type="dxa"/>
            <w:shd w:val="clear" w:color="auto" w:fill="auto"/>
          </w:tcPr>
          <w:p w:rsidR="003E79F5" w:rsidRPr="003E79F5" w:rsidRDefault="003E79F5" w:rsidP="00063C84">
            <w:pPr>
              <w:jc w:val="center"/>
              <w:rPr>
                <w:sz w:val="20"/>
                <w:szCs w:val="20"/>
              </w:rPr>
            </w:pPr>
            <w:r w:rsidRPr="003E79F5">
              <w:rPr>
                <w:sz w:val="20"/>
                <w:szCs w:val="20"/>
              </w:rPr>
              <w:t>5 346</w:t>
            </w:r>
          </w:p>
        </w:tc>
      </w:tr>
      <w:tr w:rsidR="003E79F5" w:rsidRPr="003E79F5" w:rsidTr="00D14DDB">
        <w:tc>
          <w:tcPr>
            <w:tcW w:w="2376" w:type="dxa"/>
            <w:shd w:val="clear" w:color="auto" w:fill="auto"/>
          </w:tcPr>
          <w:p w:rsidR="003E79F5" w:rsidRPr="003E79F5" w:rsidRDefault="003E79F5" w:rsidP="00D14DDB">
            <w:pPr>
              <w:jc w:val="both"/>
              <w:rPr>
                <w:b/>
                <w:bCs/>
                <w:sz w:val="20"/>
                <w:szCs w:val="20"/>
              </w:rPr>
            </w:pPr>
            <w:r w:rsidRPr="003E79F5">
              <w:rPr>
                <w:b/>
                <w:bCs/>
                <w:sz w:val="20"/>
                <w:szCs w:val="20"/>
              </w:rPr>
              <w:t>50-249</w:t>
            </w:r>
          </w:p>
        </w:tc>
        <w:tc>
          <w:tcPr>
            <w:tcW w:w="1700" w:type="dxa"/>
            <w:shd w:val="clear" w:color="auto" w:fill="auto"/>
          </w:tcPr>
          <w:p w:rsidR="003E79F5" w:rsidRPr="003E79F5" w:rsidRDefault="003E79F5" w:rsidP="00063C84">
            <w:pPr>
              <w:jc w:val="center"/>
              <w:rPr>
                <w:sz w:val="20"/>
                <w:szCs w:val="20"/>
              </w:rPr>
            </w:pPr>
            <w:r w:rsidRPr="003E79F5">
              <w:rPr>
                <w:sz w:val="20"/>
                <w:szCs w:val="20"/>
              </w:rPr>
              <w:t>844</w:t>
            </w:r>
          </w:p>
        </w:tc>
        <w:tc>
          <w:tcPr>
            <w:tcW w:w="1702" w:type="dxa"/>
            <w:shd w:val="clear" w:color="auto" w:fill="auto"/>
          </w:tcPr>
          <w:p w:rsidR="003E79F5" w:rsidRPr="003E79F5" w:rsidRDefault="003E79F5" w:rsidP="00063C84">
            <w:pPr>
              <w:jc w:val="center"/>
              <w:rPr>
                <w:sz w:val="20"/>
                <w:szCs w:val="20"/>
              </w:rPr>
            </w:pPr>
            <w:r w:rsidRPr="003E79F5">
              <w:rPr>
                <w:sz w:val="20"/>
                <w:szCs w:val="20"/>
              </w:rPr>
              <w:t>838</w:t>
            </w:r>
          </w:p>
        </w:tc>
        <w:tc>
          <w:tcPr>
            <w:tcW w:w="3261" w:type="dxa"/>
            <w:shd w:val="clear" w:color="auto" w:fill="auto"/>
          </w:tcPr>
          <w:p w:rsidR="003E79F5" w:rsidRPr="003E79F5" w:rsidRDefault="003E79F5" w:rsidP="00063C84">
            <w:pPr>
              <w:jc w:val="center"/>
              <w:rPr>
                <w:sz w:val="20"/>
                <w:szCs w:val="20"/>
              </w:rPr>
            </w:pPr>
            <w:r w:rsidRPr="003E79F5">
              <w:rPr>
                <w:sz w:val="20"/>
                <w:szCs w:val="20"/>
              </w:rPr>
              <w:t>7 861</w:t>
            </w:r>
          </w:p>
        </w:tc>
      </w:tr>
      <w:tr w:rsidR="003E79F5" w:rsidRPr="003E79F5" w:rsidTr="00D14DDB">
        <w:tc>
          <w:tcPr>
            <w:tcW w:w="2376" w:type="dxa"/>
            <w:shd w:val="clear" w:color="auto" w:fill="auto"/>
          </w:tcPr>
          <w:p w:rsidR="003E79F5" w:rsidRPr="003E79F5" w:rsidRDefault="003E79F5" w:rsidP="00D14DDB">
            <w:pPr>
              <w:jc w:val="both"/>
              <w:rPr>
                <w:b/>
                <w:bCs/>
                <w:sz w:val="20"/>
                <w:szCs w:val="20"/>
              </w:rPr>
            </w:pPr>
            <w:r w:rsidRPr="003E79F5">
              <w:rPr>
                <w:b/>
                <w:bCs/>
                <w:sz w:val="20"/>
                <w:szCs w:val="20"/>
              </w:rPr>
              <w:t>Над 250</w:t>
            </w:r>
          </w:p>
        </w:tc>
        <w:tc>
          <w:tcPr>
            <w:tcW w:w="1700" w:type="dxa"/>
            <w:shd w:val="clear" w:color="auto" w:fill="auto"/>
          </w:tcPr>
          <w:p w:rsidR="003E79F5" w:rsidRPr="003E79F5" w:rsidRDefault="003E79F5" w:rsidP="00063C84">
            <w:pPr>
              <w:jc w:val="center"/>
              <w:rPr>
                <w:sz w:val="20"/>
                <w:szCs w:val="20"/>
              </w:rPr>
            </w:pPr>
            <w:r w:rsidRPr="003E79F5">
              <w:rPr>
                <w:sz w:val="20"/>
                <w:szCs w:val="20"/>
              </w:rPr>
              <w:t>-</w:t>
            </w:r>
          </w:p>
        </w:tc>
        <w:tc>
          <w:tcPr>
            <w:tcW w:w="1702" w:type="dxa"/>
            <w:shd w:val="clear" w:color="auto" w:fill="auto"/>
          </w:tcPr>
          <w:p w:rsidR="003E79F5" w:rsidRPr="003E79F5" w:rsidRDefault="003E79F5" w:rsidP="00063C84">
            <w:pPr>
              <w:jc w:val="center"/>
              <w:rPr>
                <w:sz w:val="20"/>
                <w:szCs w:val="20"/>
              </w:rPr>
            </w:pPr>
            <w:r w:rsidRPr="003E79F5">
              <w:rPr>
                <w:sz w:val="20"/>
                <w:szCs w:val="20"/>
              </w:rPr>
              <w:t>-</w:t>
            </w:r>
          </w:p>
        </w:tc>
        <w:tc>
          <w:tcPr>
            <w:tcW w:w="3261" w:type="dxa"/>
            <w:shd w:val="clear" w:color="auto" w:fill="auto"/>
          </w:tcPr>
          <w:p w:rsidR="003E79F5" w:rsidRPr="003E79F5" w:rsidRDefault="003E79F5" w:rsidP="00063C84">
            <w:pPr>
              <w:jc w:val="center"/>
              <w:rPr>
                <w:sz w:val="20"/>
                <w:szCs w:val="20"/>
              </w:rPr>
            </w:pPr>
            <w:r w:rsidRPr="003E79F5">
              <w:rPr>
                <w:sz w:val="20"/>
                <w:szCs w:val="20"/>
              </w:rPr>
              <w:t>-</w:t>
            </w:r>
          </w:p>
        </w:tc>
      </w:tr>
      <w:tr w:rsidR="003E79F5" w:rsidRPr="003E79F5" w:rsidTr="00D14DDB">
        <w:tc>
          <w:tcPr>
            <w:tcW w:w="9039" w:type="dxa"/>
            <w:gridSpan w:val="4"/>
            <w:shd w:val="clear" w:color="auto" w:fill="E2EFD9"/>
          </w:tcPr>
          <w:p w:rsidR="003E79F5" w:rsidRPr="003E79F5" w:rsidRDefault="003E79F5" w:rsidP="00D14DDB">
            <w:pPr>
              <w:jc w:val="center"/>
              <w:rPr>
                <w:sz w:val="20"/>
                <w:szCs w:val="20"/>
              </w:rPr>
            </w:pPr>
            <w:r w:rsidRPr="003E79F5">
              <w:rPr>
                <w:b/>
                <w:bCs/>
                <w:sz w:val="20"/>
                <w:szCs w:val="20"/>
              </w:rPr>
              <w:t>2019 г.</w:t>
            </w:r>
          </w:p>
        </w:tc>
      </w:tr>
      <w:tr w:rsidR="003E79F5" w:rsidRPr="003E79F5" w:rsidTr="00D14DDB">
        <w:tc>
          <w:tcPr>
            <w:tcW w:w="2376" w:type="dxa"/>
            <w:shd w:val="clear" w:color="auto" w:fill="auto"/>
          </w:tcPr>
          <w:p w:rsidR="003E79F5" w:rsidRPr="003E79F5" w:rsidRDefault="003E79F5" w:rsidP="00D14DDB">
            <w:pPr>
              <w:jc w:val="both"/>
              <w:rPr>
                <w:b/>
                <w:bCs/>
                <w:sz w:val="20"/>
                <w:szCs w:val="20"/>
              </w:rPr>
            </w:pPr>
            <w:r w:rsidRPr="003E79F5">
              <w:rPr>
                <w:b/>
                <w:bCs/>
                <w:sz w:val="20"/>
                <w:szCs w:val="20"/>
              </w:rPr>
              <w:t>Общо:</w:t>
            </w:r>
          </w:p>
        </w:tc>
        <w:tc>
          <w:tcPr>
            <w:tcW w:w="1700" w:type="dxa"/>
            <w:shd w:val="clear" w:color="auto" w:fill="auto"/>
          </w:tcPr>
          <w:p w:rsidR="003E79F5" w:rsidRPr="003E79F5" w:rsidRDefault="003E79F5" w:rsidP="00063C84">
            <w:pPr>
              <w:jc w:val="center"/>
              <w:rPr>
                <w:sz w:val="20"/>
                <w:szCs w:val="20"/>
              </w:rPr>
            </w:pPr>
            <w:r w:rsidRPr="003E79F5">
              <w:rPr>
                <w:b/>
                <w:bCs/>
                <w:sz w:val="20"/>
                <w:szCs w:val="20"/>
              </w:rPr>
              <w:t>2 662</w:t>
            </w:r>
          </w:p>
        </w:tc>
        <w:tc>
          <w:tcPr>
            <w:tcW w:w="1702" w:type="dxa"/>
            <w:shd w:val="clear" w:color="auto" w:fill="auto"/>
          </w:tcPr>
          <w:p w:rsidR="003E79F5" w:rsidRPr="003E79F5" w:rsidRDefault="003E79F5" w:rsidP="00063C84">
            <w:pPr>
              <w:jc w:val="center"/>
              <w:rPr>
                <w:sz w:val="20"/>
                <w:szCs w:val="20"/>
              </w:rPr>
            </w:pPr>
            <w:r w:rsidRPr="003E79F5">
              <w:rPr>
                <w:b/>
                <w:bCs/>
                <w:sz w:val="20"/>
                <w:szCs w:val="20"/>
              </w:rPr>
              <w:t>2 092</w:t>
            </w:r>
          </w:p>
        </w:tc>
        <w:tc>
          <w:tcPr>
            <w:tcW w:w="3261" w:type="dxa"/>
            <w:shd w:val="clear" w:color="auto" w:fill="auto"/>
          </w:tcPr>
          <w:p w:rsidR="003E79F5" w:rsidRPr="003E79F5" w:rsidRDefault="003E79F5" w:rsidP="00063C84">
            <w:pPr>
              <w:jc w:val="center"/>
              <w:rPr>
                <w:sz w:val="20"/>
                <w:szCs w:val="20"/>
              </w:rPr>
            </w:pPr>
            <w:r w:rsidRPr="003E79F5">
              <w:rPr>
                <w:b/>
                <w:bCs/>
                <w:sz w:val="20"/>
                <w:szCs w:val="20"/>
              </w:rPr>
              <w:t>19 255</w:t>
            </w:r>
          </w:p>
        </w:tc>
      </w:tr>
      <w:tr w:rsidR="003E79F5" w:rsidRPr="003E79F5" w:rsidTr="00D14DDB">
        <w:tc>
          <w:tcPr>
            <w:tcW w:w="2376" w:type="dxa"/>
            <w:shd w:val="clear" w:color="auto" w:fill="auto"/>
          </w:tcPr>
          <w:p w:rsidR="003E79F5" w:rsidRPr="003E79F5" w:rsidRDefault="003E79F5" w:rsidP="00D14DDB">
            <w:pPr>
              <w:jc w:val="both"/>
              <w:rPr>
                <w:b/>
                <w:bCs/>
                <w:sz w:val="20"/>
                <w:szCs w:val="20"/>
              </w:rPr>
            </w:pPr>
            <w:r w:rsidRPr="003E79F5">
              <w:rPr>
                <w:b/>
                <w:bCs/>
                <w:sz w:val="20"/>
                <w:szCs w:val="20"/>
              </w:rPr>
              <w:t xml:space="preserve">До 9 </w:t>
            </w:r>
          </w:p>
        </w:tc>
        <w:tc>
          <w:tcPr>
            <w:tcW w:w="1700" w:type="dxa"/>
            <w:shd w:val="clear" w:color="auto" w:fill="auto"/>
          </w:tcPr>
          <w:p w:rsidR="003E79F5" w:rsidRPr="003E79F5" w:rsidRDefault="003E79F5" w:rsidP="00063C84">
            <w:pPr>
              <w:jc w:val="center"/>
              <w:rPr>
                <w:sz w:val="20"/>
                <w:szCs w:val="20"/>
              </w:rPr>
            </w:pPr>
            <w:r w:rsidRPr="003E79F5">
              <w:rPr>
                <w:sz w:val="20"/>
                <w:szCs w:val="20"/>
              </w:rPr>
              <w:t>1 167</w:t>
            </w:r>
          </w:p>
        </w:tc>
        <w:tc>
          <w:tcPr>
            <w:tcW w:w="1702" w:type="dxa"/>
            <w:shd w:val="clear" w:color="auto" w:fill="auto"/>
          </w:tcPr>
          <w:p w:rsidR="003E79F5" w:rsidRPr="003E79F5" w:rsidRDefault="003E79F5" w:rsidP="00063C84">
            <w:pPr>
              <w:jc w:val="center"/>
              <w:rPr>
                <w:sz w:val="20"/>
                <w:szCs w:val="20"/>
              </w:rPr>
            </w:pPr>
            <w:r w:rsidRPr="003E79F5">
              <w:rPr>
                <w:sz w:val="20"/>
                <w:szCs w:val="20"/>
              </w:rPr>
              <w:t>..</w:t>
            </w:r>
          </w:p>
        </w:tc>
        <w:tc>
          <w:tcPr>
            <w:tcW w:w="3261" w:type="dxa"/>
            <w:shd w:val="clear" w:color="auto" w:fill="auto"/>
          </w:tcPr>
          <w:p w:rsidR="003E79F5" w:rsidRPr="003E79F5" w:rsidRDefault="003E79F5" w:rsidP="00063C84">
            <w:pPr>
              <w:jc w:val="center"/>
              <w:rPr>
                <w:sz w:val="20"/>
                <w:szCs w:val="20"/>
              </w:rPr>
            </w:pPr>
            <w:r w:rsidRPr="003E79F5">
              <w:rPr>
                <w:sz w:val="20"/>
                <w:szCs w:val="20"/>
              </w:rPr>
              <w:t>..</w:t>
            </w:r>
          </w:p>
        </w:tc>
      </w:tr>
      <w:tr w:rsidR="003E79F5" w:rsidRPr="003E79F5" w:rsidTr="00D14DDB">
        <w:tc>
          <w:tcPr>
            <w:tcW w:w="2376" w:type="dxa"/>
            <w:shd w:val="clear" w:color="auto" w:fill="auto"/>
          </w:tcPr>
          <w:p w:rsidR="003E79F5" w:rsidRPr="003E79F5" w:rsidRDefault="003E79F5" w:rsidP="00D14DDB">
            <w:pPr>
              <w:jc w:val="both"/>
              <w:rPr>
                <w:b/>
                <w:bCs/>
                <w:sz w:val="20"/>
                <w:szCs w:val="20"/>
              </w:rPr>
            </w:pPr>
            <w:r w:rsidRPr="003E79F5">
              <w:rPr>
                <w:b/>
                <w:bCs/>
                <w:sz w:val="20"/>
                <w:szCs w:val="20"/>
              </w:rPr>
              <w:t>10-49</w:t>
            </w:r>
          </w:p>
        </w:tc>
        <w:tc>
          <w:tcPr>
            <w:tcW w:w="1700" w:type="dxa"/>
            <w:shd w:val="clear" w:color="auto" w:fill="auto"/>
          </w:tcPr>
          <w:p w:rsidR="003E79F5" w:rsidRPr="003E79F5" w:rsidRDefault="003E79F5" w:rsidP="00063C84">
            <w:pPr>
              <w:jc w:val="center"/>
              <w:rPr>
                <w:sz w:val="20"/>
                <w:szCs w:val="20"/>
              </w:rPr>
            </w:pPr>
            <w:r w:rsidRPr="003E79F5">
              <w:rPr>
                <w:sz w:val="20"/>
                <w:szCs w:val="20"/>
              </w:rPr>
              <w:t>..</w:t>
            </w:r>
          </w:p>
        </w:tc>
        <w:tc>
          <w:tcPr>
            <w:tcW w:w="1702" w:type="dxa"/>
            <w:shd w:val="clear" w:color="auto" w:fill="auto"/>
          </w:tcPr>
          <w:p w:rsidR="003E79F5" w:rsidRPr="003E79F5" w:rsidRDefault="003E79F5" w:rsidP="00063C84">
            <w:pPr>
              <w:jc w:val="center"/>
              <w:rPr>
                <w:sz w:val="20"/>
                <w:szCs w:val="20"/>
              </w:rPr>
            </w:pPr>
            <w:r w:rsidRPr="003E79F5">
              <w:rPr>
                <w:sz w:val="20"/>
                <w:szCs w:val="20"/>
              </w:rPr>
              <w:t>723</w:t>
            </w:r>
          </w:p>
        </w:tc>
        <w:tc>
          <w:tcPr>
            <w:tcW w:w="3261" w:type="dxa"/>
            <w:shd w:val="clear" w:color="auto" w:fill="auto"/>
          </w:tcPr>
          <w:p w:rsidR="003E79F5" w:rsidRPr="003E79F5" w:rsidRDefault="003E79F5" w:rsidP="00063C84">
            <w:pPr>
              <w:jc w:val="center"/>
              <w:rPr>
                <w:sz w:val="20"/>
                <w:szCs w:val="20"/>
              </w:rPr>
            </w:pPr>
            <w:r w:rsidRPr="003E79F5">
              <w:rPr>
                <w:sz w:val="20"/>
                <w:szCs w:val="20"/>
              </w:rPr>
              <w:t>6 193</w:t>
            </w:r>
          </w:p>
        </w:tc>
      </w:tr>
      <w:tr w:rsidR="003E79F5" w:rsidRPr="003E79F5" w:rsidTr="00D14DDB">
        <w:tc>
          <w:tcPr>
            <w:tcW w:w="2376" w:type="dxa"/>
            <w:shd w:val="clear" w:color="auto" w:fill="auto"/>
          </w:tcPr>
          <w:p w:rsidR="003E79F5" w:rsidRPr="003E79F5" w:rsidRDefault="003E79F5" w:rsidP="00D14DDB">
            <w:pPr>
              <w:jc w:val="both"/>
              <w:rPr>
                <w:b/>
                <w:bCs/>
                <w:sz w:val="20"/>
                <w:szCs w:val="20"/>
              </w:rPr>
            </w:pPr>
            <w:r w:rsidRPr="003E79F5">
              <w:rPr>
                <w:b/>
                <w:bCs/>
                <w:sz w:val="20"/>
                <w:szCs w:val="20"/>
              </w:rPr>
              <w:t>50-249</w:t>
            </w:r>
          </w:p>
        </w:tc>
        <w:tc>
          <w:tcPr>
            <w:tcW w:w="1700" w:type="dxa"/>
            <w:shd w:val="clear" w:color="auto" w:fill="auto"/>
          </w:tcPr>
          <w:p w:rsidR="003E79F5" w:rsidRPr="003E79F5" w:rsidRDefault="003E79F5" w:rsidP="00063C84">
            <w:pPr>
              <w:jc w:val="center"/>
              <w:rPr>
                <w:sz w:val="20"/>
                <w:szCs w:val="20"/>
              </w:rPr>
            </w:pPr>
            <w:r w:rsidRPr="003E79F5">
              <w:rPr>
                <w:sz w:val="20"/>
                <w:szCs w:val="20"/>
              </w:rPr>
              <w:t>487</w:t>
            </w:r>
          </w:p>
        </w:tc>
        <w:tc>
          <w:tcPr>
            <w:tcW w:w="1702" w:type="dxa"/>
            <w:shd w:val="clear" w:color="auto" w:fill="auto"/>
          </w:tcPr>
          <w:p w:rsidR="003E79F5" w:rsidRPr="003E79F5" w:rsidRDefault="003E79F5" w:rsidP="00063C84">
            <w:pPr>
              <w:jc w:val="center"/>
              <w:rPr>
                <w:sz w:val="20"/>
                <w:szCs w:val="20"/>
              </w:rPr>
            </w:pPr>
            <w:r w:rsidRPr="003E79F5">
              <w:rPr>
                <w:sz w:val="20"/>
                <w:szCs w:val="20"/>
              </w:rPr>
              <w:t>494</w:t>
            </w:r>
          </w:p>
        </w:tc>
        <w:tc>
          <w:tcPr>
            <w:tcW w:w="3261" w:type="dxa"/>
            <w:shd w:val="clear" w:color="auto" w:fill="auto"/>
          </w:tcPr>
          <w:p w:rsidR="003E79F5" w:rsidRPr="003E79F5" w:rsidRDefault="003E79F5" w:rsidP="00063C84">
            <w:pPr>
              <w:jc w:val="center"/>
              <w:rPr>
                <w:sz w:val="20"/>
                <w:szCs w:val="20"/>
              </w:rPr>
            </w:pPr>
            <w:r w:rsidRPr="003E79F5">
              <w:rPr>
                <w:sz w:val="20"/>
                <w:szCs w:val="20"/>
              </w:rPr>
              <w:t>5 593</w:t>
            </w:r>
          </w:p>
        </w:tc>
      </w:tr>
      <w:tr w:rsidR="003E79F5" w:rsidRPr="003E79F5" w:rsidTr="00D14DDB">
        <w:tc>
          <w:tcPr>
            <w:tcW w:w="2376" w:type="dxa"/>
            <w:shd w:val="clear" w:color="auto" w:fill="auto"/>
          </w:tcPr>
          <w:p w:rsidR="003E79F5" w:rsidRPr="003E79F5" w:rsidRDefault="003E79F5" w:rsidP="00D14DDB">
            <w:pPr>
              <w:jc w:val="both"/>
              <w:rPr>
                <w:b/>
                <w:bCs/>
                <w:sz w:val="20"/>
                <w:szCs w:val="20"/>
              </w:rPr>
            </w:pPr>
            <w:r w:rsidRPr="003E79F5">
              <w:rPr>
                <w:b/>
                <w:bCs/>
                <w:sz w:val="20"/>
                <w:szCs w:val="20"/>
              </w:rPr>
              <w:t>Над 250</w:t>
            </w:r>
          </w:p>
        </w:tc>
        <w:tc>
          <w:tcPr>
            <w:tcW w:w="1700" w:type="dxa"/>
            <w:shd w:val="clear" w:color="auto" w:fill="auto"/>
          </w:tcPr>
          <w:p w:rsidR="003E79F5" w:rsidRPr="003E79F5" w:rsidRDefault="003E79F5" w:rsidP="00063C84">
            <w:pPr>
              <w:jc w:val="center"/>
              <w:rPr>
                <w:sz w:val="20"/>
                <w:szCs w:val="20"/>
              </w:rPr>
            </w:pPr>
            <w:r w:rsidRPr="003E79F5">
              <w:rPr>
                <w:sz w:val="20"/>
                <w:szCs w:val="20"/>
              </w:rPr>
              <w:t>-</w:t>
            </w:r>
          </w:p>
        </w:tc>
        <w:tc>
          <w:tcPr>
            <w:tcW w:w="1702" w:type="dxa"/>
            <w:shd w:val="clear" w:color="auto" w:fill="auto"/>
          </w:tcPr>
          <w:p w:rsidR="003E79F5" w:rsidRPr="003E79F5" w:rsidRDefault="003E79F5" w:rsidP="00063C84">
            <w:pPr>
              <w:jc w:val="center"/>
              <w:rPr>
                <w:sz w:val="20"/>
                <w:szCs w:val="20"/>
              </w:rPr>
            </w:pPr>
            <w:r w:rsidRPr="003E79F5">
              <w:rPr>
                <w:sz w:val="20"/>
                <w:szCs w:val="20"/>
              </w:rPr>
              <w:t>-</w:t>
            </w:r>
          </w:p>
        </w:tc>
        <w:tc>
          <w:tcPr>
            <w:tcW w:w="3261" w:type="dxa"/>
            <w:shd w:val="clear" w:color="auto" w:fill="auto"/>
          </w:tcPr>
          <w:p w:rsidR="003E79F5" w:rsidRPr="003E79F5" w:rsidRDefault="003E79F5" w:rsidP="00063C84">
            <w:pPr>
              <w:jc w:val="center"/>
              <w:rPr>
                <w:sz w:val="20"/>
                <w:szCs w:val="20"/>
              </w:rPr>
            </w:pPr>
            <w:r w:rsidRPr="003E79F5">
              <w:rPr>
                <w:sz w:val="20"/>
                <w:szCs w:val="20"/>
              </w:rPr>
              <w:t>-</w:t>
            </w:r>
          </w:p>
        </w:tc>
      </w:tr>
    </w:tbl>
    <w:p w:rsidR="003E79F5" w:rsidRPr="003E79F5" w:rsidRDefault="003E79F5" w:rsidP="003E79F5">
      <w:pPr>
        <w:ind w:firstLine="709"/>
        <w:jc w:val="both"/>
        <w:rPr>
          <w:bCs/>
          <w:i/>
          <w:iCs/>
          <w:sz w:val="20"/>
          <w:szCs w:val="20"/>
          <w:lang w:eastAsia="en-GB"/>
        </w:rPr>
      </w:pPr>
      <w:r w:rsidRPr="003E79F5">
        <w:rPr>
          <w:i/>
          <w:iCs/>
          <w:sz w:val="20"/>
          <w:szCs w:val="20"/>
        </w:rPr>
        <w:t>Източник:</w:t>
      </w:r>
      <w:r w:rsidRPr="003E79F5">
        <w:rPr>
          <w:bCs/>
          <w:i/>
          <w:iCs/>
          <w:sz w:val="20"/>
          <w:szCs w:val="20"/>
          <w:lang w:eastAsia="en-GB"/>
        </w:rPr>
        <w:t xml:space="preserve"> НСИ – ТСБ Северозапад, Отдел „Статистически изследвания- Враца“</w:t>
      </w:r>
    </w:p>
    <w:p w:rsidR="003E79F5" w:rsidRPr="003E79F5" w:rsidRDefault="003E79F5" w:rsidP="003E79F5">
      <w:pPr>
        <w:jc w:val="center"/>
        <w:rPr>
          <w:i/>
          <w:iCs/>
        </w:rPr>
      </w:pPr>
    </w:p>
    <w:p w:rsidR="003E79F5" w:rsidRPr="003E79F5" w:rsidRDefault="003E79F5" w:rsidP="003E79F5">
      <w:pPr>
        <w:ind w:firstLine="709"/>
        <w:jc w:val="both"/>
        <w:rPr>
          <w:b/>
          <w:color w:val="FF0000"/>
        </w:rPr>
      </w:pPr>
      <w:r w:rsidRPr="003E79F5">
        <w:t>Структуроопределящи сектори за местната икономика са промишлеността, селското стопанство, търговията и услугите.</w:t>
      </w:r>
    </w:p>
    <w:p w:rsidR="003E79F5" w:rsidRPr="003E79F5" w:rsidRDefault="003E79F5" w:rsidP="003E79F5"/>
    <w:bookmarkEnd w:id="5"/>
    <w:p w:rsidR="003E79F5" w:rsidRPr="003E79F5" w:rsidRDefault="0078771A" w:rsidP="003E79F5">
      <w:pPr>
        <w:ind w:firstLine="567"/>
        <w:jc w:val="both"/>
        <w:rPr>
          <w:b/>
          <w:bCs/>
          <w:color w:val="70AD47"/>
        </w:rPr>
      </w:pPr>
      <w:r>
        <w:rPr>
          <w:b/>
          <w:bCs/>
        </w:rPr>
        <w:t>3</w:t>
      </w:r>
      <w:r w:rsidR="0010728F">
        <w:rPr>
          <w:b/>
          <w:bCs/>
        </w:rPr>
        <w:t>.3.</w:t>
      </w:r>
      <w:r w:rsidR="003E79F5" w:rsidRPr="003E79F5">
        <w:rPr>
          <w:b/>
          <w:bCs/>
        </w:rPr>
        <w:t xml:space="preserve">2. Промишленост </w:t>
      </w:r>
    </w:p>
    <w:p w:rsidR="003E79F5" w:rsidRPr="003E79F5" w:rsidRDefault="003E79F5" w:rsidP="003E79F5">
      <w:pPr>
        <w:ind w:firstLine="567"/>
        <w:jc w:val="both"/>
        <w:rPr>
          <w:b/>
          <w:bCs/>
        </w:rPr>
      </w:pPr>
    </w:p>
    <w:p w:rsidR="003E79F5" w:rsidRPr="003E79F5" w:rsidRDefault="003E79F5" w:rsidP="003E79F5">
      <w:pPr>
        <w:ind w:firstLine="567"/>
        <w:jc w:val="both"/>
        <w:rPr>
          <w:b/>
          <w:bCs/>
        </w:rPr>
      </w:pPr>
      <w:r w:rsidRPr="003E79F5">
        <w:rPr>
          <w:b/>
          <w:bCs/>
        </w:rPr>
        <w:t xml:space="preserve">Преработваща промишленост </w:t>
      </w:r>
    </w:p>
    <w:p w:rsidR="003E79F5" w:rsidRPr="003E79F5" w:rsidRDefault="003E79F5" w:rsidP="003E79F5">
      <w:pPr>
        <w:ind w:firstLine="567"/>
        <w:jc w:val="both"/>
      </w:pPr>
      <w:r w:rsidRPr="003E79F5">
        <w:t xml:space="preserve">Промишленото производство в община Бяла Слатина е представено от машиностроителни предприятия, предприятия от хранително-вкусовата, шивашката и текстилната промишленост. Основният акцент в развитието на промишлеността пада върху шивашката и текстилната промишленост. През последните години с добри темпове се развива и хранително-вкусовата промишленост. </w:t>
      </w:r>
    </w:p>
    <w:p w:rsidR="003E79F5" w:rsidRPr="003E79F5" w:rsidRDefault="003E79F5" w:rsidP="003E79F5">
      <w:pPr>
        <w:ind w:firstLine="567"/>
        <w:jc w:val="both"/>
      </w:pPr>
      <w:r w:rsidRPr="003E79F5">
        <w:t xml:space="preserve">Секторът на индустрията (промишлеността) е представен от предприятия, работещи в сферата на преработващата промишленост. Промишлеността е съсредоточена в обособената в изградената в периода 1965-1985 г. Индустриална зона на град Бяла Слатина. </w:t>
      </w:r>
    </w:p>
    <w:p w:rsidR="003E79F5" w:rsidRPr="003E79F5" w:rsidRDefault="003E79F5" w:rsidP="003E79F5">
      <w:pPr>
        <w:ind w:firstLine="567"/>
        <w:jc w:val="both"/>
      </w:pPr>
      <w:r w:rsidRPr="003E79F5">
        <w:t xml:space="preserve">По-големи, утвърдени на пазара и осигуряващи заетост на голяма част от населението на общината са следните фирми и дружества: </w:t>
      </w:r>
    </w:p>
    <w:p w:rsidR="003E79F5" w:rsidRPr="003E79F5" w:rsidRDefault="003E79F5" w:rsidP="003E79F5">
      <w:pPr>
        <w:ind w:firstLine="567"/>
        <w:jc w:val="both"/>
      </w:pPr>
      <w:r w:rsidRPr="003E79F5">
        <w:rPr>
          <w:b/>
          <w:bCs/>
        </w:rPr>
        <w:t xml:space="preserve">Машиностроене: </w:t>
      </w:r>
    </w:p>
    <w:p w:rsidR="003E79F5" w:rsidRPr="003E79F5" w:rsidRDefault="003E79F5" w:rsidP="003E79F5">
      <w:pPr>
        <w:ind w:firstLine="567"/>
        <w:jc w:val="both"/>
      </w:pPr>
      <w:r w:rsidRPr="003E79F5">
        <w:rPr>
          <w:b/>
          <w:bCs/>
        </w:rPr>
        <w:t>„Гарант” АД,</w:t>
      </w:r>
      <w:r w:rsidRPr="003E79F5">
        <w:t xml:space="preserve"> гр. Бяла Слатина, Индустриална зона </w:t>
      </w:r>
    </w:p>
    <w:p w:rsidR="003E79F5" w:rsidRPr="003E79F5" w:rsidRDefault="002A74EF" w:rsidP="003E79F5">
      <w:pPr>
        <w:ind w:firstLine="567"/>
        <w:jc w:val="both"/>
      </w:pPr>
      <w:r>
        <w:t xml:space="preserve">„Гарант” АД </w:t>
      </w:r>
      <w:r w:rsidR="003E79F5" w:rsidRPr="003E79F5">
        <w:t xml:space="preserve">е създаден през 1964 г. като завод за производство на спирачни цилиндри. Преминал през различни форми и обединения, в момента е акционерно дружество с предмет на  дейност – разработка и производство на машиностроителни изделия и търговия с тях в страната и чужбина, маркетинг, лизинг и инженеринг. </w:t>
      </w:r>
    </w:p>
    <w:p w:rsidR="003E79F5" w:rsidRPr="003E79F5" w:rsidRDefault="003E79F5" w:rsidP="003E79F5">
      <w:pPr>
        <w:ind w:firstLine="567"/>
        <w:jc w:val="both"/>
      </w:pPr>
      <w:r w:rsidRPr="003E79F5">
        <w:t xml:space="preserve">Произвеждат се следните групи изделия: </w:t>
      </w:r>
    </w:p>
    <w:p w:rsidR="003E79F5" w:rsidRPr="003E79F5" w:rsidRDefault="003E79F5" w:rsidP="003E79F5">
      <w:pPr>
        <w:ind w:firstLine="567"/>
        <w:jc w:val="both"/>
      </w:pPr>
      <w:r w:rsidRPr="003E79F5">
        <w:t xml:space="preserve">- Главни и колесни спирачни цилиндри за електро и мотокари, леки и товарни автомобили;  </w:t>
      </w:r>
    </w:p>
    <w:p w:rsidR="003E79F5" w:rsidRPr="003E79F5" w:rsidRDefault="003E79F5" w:rsidP="003E79F5">
      <w:pPr>
        <w:ind w:firstLine="567"/>
        <w:jc w:val="both"/>
      </w:pPr>
      <w:r w:rsidRPr="003E79F5">
        <w:t xml:space="preserve">- Маслени помпи и клапани за ДВГ „Перкинс”, зъбна помпа с вътрешно зацепване ПЗ-23 за ХДП на Мотокари, Подхранващи помпи по лиценз на „РЕКСРОТ”; </w:t>
      </w:r>
    </w:p>
    <w:p w:rsidR="003E79F5" w:rsidRPr="003E79F5" w:rsidRDefault="003E79F5" w:rsidP="003E79F5">
      <w:pPr>
        <w:ind w:firstLine="567"/>
        <w:jc w:val="both"/>
      </w:pPr>
      <w:r w:rsidRPr="003E79F5">
        <w:t xml:space="preserve">-  Маслени и нафтови – гориво-подкачващи, бутални и зъбни помпи за строителни машини; </w:t>
      </w:r>
    </w:p>
    <w:p w:rsidR="003E79F5" w:rsidRPr="003E79F5" w:rsidRDefault="003E79F5" w:rsidP="003E79F5">
      <w:pPr>
        <w:ind w:firstLine="567"/>
        <w:jc w:val="both"/>
      </w:pPr>
      <w:r w:rsidRPr="003E79F5">
        <w:t xml:space="preserve">Хидравлични елементи – предпазно-преливни клапани, регулатори на дебит, редукционни клапи и бързосменни съединители; </w:t>
      </w:r>
    </w:p>
    <w:p w:rsidR="003E79F5" w:rsidRPr="003E79F5" w:rsidRDefault="003E79F5" w:rsidP="003E79F5">
      <w:pPr>
        <w:ind w:firstLine="567"/>
        <w:jc w:val="both"/>
      </w:pPr>
      <w:r w:rsidRPr="003E79F5">
        <w:t>- Хидравлични станции, които са самостоятелен източник на работна течност с определен дебит и налягане;</w:t>
      </w:r>
    </w:p>
    <w:p w:rsidR="003E79F5" w:rsidRPr="003E79F5" w:rsidRDefault="003E79F5" w:rsidP="003E79F5">
      <w:pPr>
        <w:ind w:firstLine="567"/>
        <w:jc w:val="both"/>
      </w:pPr>
      <w:r w:rsidRPr="003E79F5">
        <w:t xml:space="preserve"> - Въжета за ръчна спирачка за електро и мотокари, леки и товарни автомобили; </w:t>
      </w:r>
    </w:p>
    <w:p w:rsidR="003E79F5" w:rsidRPr="003E79F5" w:rsidRDefault="003E79F5" w:rsidP="003E79F5">
      <w:pPr>
        <w:ind w:firstLine="567"/>
        <w:jc w:val="both"/>
      </w:pPr>
      <w:r w:rsidRPr="003E79F5">
        <w:t xml:space="preserve">- Складова транспортна техника, транспалетни колички, високоповдигачи – ръчни, хидравлични, електрохидравлични и др. </w:t>
      </w:r>
    </w:p>
    <w:p w:rsidR="003E79F5" w:rsidRPr="003E79F5" w:rsidRDefault="003E79F5" w:rsidP="003E79F5">
      <w:pPr>
        <w:ind w:firstLine="567"/>
        <w:jc w:val="both"/>
      </w:pPr>
      <w:r w:rsidRPr="003E79F5">
        <w:t xml:space="preserve">Предприятието реализира продукцията си освен на вътрешния пазар и в страни като: Германия, Канада, Италия, Русия, Унгария, Турция, Полша, Латвия, Литва, Румъния и др. </w:t>
      </w:r>
    </w:p>
    <w:p w:rsidR="003E79F5" w:rsidRPr="003E79F5" w:rsidRDefault="003E79F5" w:rsidP="003E79F5">
      <w:pPr>
        <w:ind w:firstLine="567"/>
        <w:jc w:val="both"/>
      </w:pPr>
      <w:r w:rsidRPr="003E79F5">
        <w:rPr>
          <w:b/>
          <w:bCs/>
        </w:rPr>
        <w:t>Хранително-вкусова промишленост:</w:t>
      </w:r>
      <w:r w:rsidRPr="003E79F5">
        <w:t xml:space="preserve"> </w:t>
      </w:r>
    </w:p>
    <w:p w:rsidR="003E79F5" w:rsidRPr="003E79F5" w:rsidRDefault="003E79F5" w:rsidP="003E79F5">
      <w:pPr>
        <w:ind w:firstLine="567"/>
        <w:jc w:val="both"/>
      </w:pPr>
      <w:r w:rsidRPr="003E79F5">
        <w:rPr>
          <w:b/>
          <w:bCs/>
        </w:rPr>
        <w:t>“Папас Мел” ЕАД – клон гр. Бяла Слатина</w:t>
      </w:r>
      <w:r w:rsidR="00E31D9E">
        <w:t>, Индустриална зона-</w:t>
      </w:r>
      <w:r w:rsidRPr="003E79F5">
        <w:t xml:space="preserve">Мелницата, към “Папас Мел” Ямбол. </w:t>
      </w:r>
    </w:p>
    <w:p w:rsidR="003E79F5" w:rsidRPr="003E79F5" w:rsidRDefault="003E79F5" w:rsidP="003E79F5">
      <w:pPr>
        <w:ind w:firstLine="567"/>
        <w:jc w:val="both"/>
      </w:pPr>
      <w:r w:rsidRPr="003E79F5">
        <w:t xml:space="preserve">Функционира в района от 2004 г. Основната дейност на предприятието е изкупуване и съхранение на зърно, създаване на складови запаси, производство на брашно и хлебни изделия. </w:t>
      </w:r>
    </w:p>
    <w:p w:rsidR="003E79F5" w:rsidRPr="003E79F5" w:rsidRDefault="003E79F5" w:rsidP="003E79F5">
      <w:pPr>
        <w:ind w:firstLine="567"/>
        <w:jc w:val="both"/>
        <w:rPr>
          <w:b/>
          <w:bCs/>
        </w:rPr>
      </w:pPr>
      <w:r w:rsidRPr="003E79F5">
        <w:rPr>
          <w:b/>
          <w:bCs/>
        </w:rPr>
        <w:t>Шивашка и текстилна промишленост</w:t>
      </w:r>
    </w:p>
    <w:p w:rsidR="003E79F5" w:rsidRPr="003E79F5" w:rsidRDefault="003E79F5" w:rsidP="003E79F5">
      <w:pPr>
        <w:ind w:firstLine="567"/>
        <w:jc w:val="both"/>
      </w:pPr>
      <w:r w:rsidRPr="003E79F5">
        <w:t xml:space="preserve"> Най-голям дял в промишления сектор на общината заемат фирмите от текстилната и шивашка промишленост. Основният двигател на предприемачеството в този тип дейност са традициите в района от една страна, както и сравнително ниската цена на труда, от друга. През последните няколко години се наблюдава относителна консолидация в бранша, като е налице и спиране на дейност на няколко предприятия. Част от основни представители на бранша са: </w:t>
      </w:r>
    </w:p>
    <w:p w:rsidR="003E79F5" w:rsidRPr="003E79F5" w:rsidRDefault="003E79F5" w:rsidP="003E79F5">
      <w:pPr>
        <w:ind w:firstLine="567"/>
        <w:jc w:val="both"/>
      </w:pPr>
      <w:r w:rsidRPr="003E79F5">
        <w:rPr>
          <w:b/>
          <w:bCs/>
        </w:rPr>
        <w:t>„Селебра“ ЕООД,</w:t>
      </w:r>
      <w:r w:rsidRPr="003E79F5">
        <w:t xml:space="preserve"> гр. Бяла Слатина, Индустриална зона. Основна дейност на предприятието е производство на дамска и мъжка конфекция. Фирмата работи предимно на ишлеме. Продукцията се изнася във Франция, Испания, САЩ, Канада и други. </w:t>
      </w:r>
    </w:p>
    <w:p w:rsidR="003E79F5" w:rsidRPr="003E79F5" w:rsidRDefault="003E79F5" w:rsidP="003E79F5">
      <w:pPr>
        <w:ind w:firstLine="567"/>
        <w:jc w:val="both"/>
      </w:pPr>
      <w:r w:rsidRPr="003E79F5">
        <w:rPr>
          <w:b/>
          <w:bCs/>
        </w:rPr>
        <w:t>„ТК</w:t>
      </w:r>
      <w:r w:rsidR="00E31D9E">
        <w:rPr>
          <w:b/>
          <w:bCs/>
        </w:rPr>
        <w:t xml:space="preserve"> </w:t>
      </w:r>
      <w:r w:rsidRPr="003E79F5">
        <w:rPr>
          <w:b/>
          <w:bCs/>
        </w:rPr>
        <w:t>Текс“ АД,</w:t>
      </w:r>
      <w:r w:rsidRPr="003E79F5">
        <w:t xml:space="preserve"> гр. Бяла Слатина, ул. Индустриална 2. </w:t>
      </w:r>
    </w:p>
    <w:p w:rsidR="003E79F5" w:rsidRPr="003E79F5" w:rsidRDefault="003E79F5" w:rsidP="003E79F5">
      <w:pPr>
        <w:ind w:firstLine="567"/>
        <w:jc w:val="both"/>
      </w:pPr>
      <w:r w:rsidRPr="003E79F5">
        <w:t xml:space="preserve">Основната дейност на предприятието е подготовка на памук за предене и производство на памучни и тип памучни прежди. </w:t>
      </w:r>
    </w:p>
    <w:p w:rsidR="003E79F5" w:rsidRDefault="003E79F5" w:rsidP="003E79F5">
      <w:pPr>
        <w:ind w:firstLine="567"/>
        <w:jc w:val="both"/>
      </w:pPr>
      <w:r w:rsidRPr="003E79F5">
        <w:t xml:space="preserve">Нуждите на шивашката и текстилната промишленост са подсигурени от ПГО “Елисавета Багряна”, средно професионално училище, което ежегодно дипломира специалисти по облекло. </w:t>
      </w:r>
    </w:p>
    <w:p w:rsidR="00E31D9E" w:rsidRPr="003E79F5" w:rsidRDefault="00E31D9E" w:rsidP="003E79F5">
      <w:pPr>
        <w:ind w:firstLine="567"/>
        <w:jc w:val="both"/>
      </w:pPr>
    </w:p>
    <w:p w:rsidR="003E79F5" w:rsidRPr="003E79F5" w:rsidRDefault="0078771A" w:rsidP="003E79F5">
      <w:pPr>
        <w:ind w:firstLine="567"/>
        <w:jc w:val="both"/>
        <w:rPr>
          <w:b/>
          <w:bCs/>
          <w:color w:val="70AD47"/>
        </w:rPr>
      </w:pPr>
      <w:r>
        <w:rPr>
          <w:rFonts w:eastAsia="SymbolMT"/>
          <w:b/>
          <w:iCs/>
        </w:rPr>
        <w:t>3</w:t>
      </w:r>
      <w:r w:rsidR="003E79F5" w:rsidRPr="003E79F5">
        <w:rPr>
          <w:rFonts w:eastAsia="SymbolMT"/>
          <w:b/>
          <w:iCs/>
        </w:rPr>
        <w:t>.3.</w:t>
      </w:r>
      <w:r w:rsidR="0010728F">
        <w:rPr>
          <w:rFonts w:eastAsia="SymbolMT"/>
          <w:b/>
          <w:iCs/>
        </w:rPr>
        <w:t>3</w:t>
      </w:r>
      <w:r w:rsidR="003E79F5" w:rsidRPr="003E79F5">
        <w:rPr>
          <w:rFonts w:eastAsia="SymbolMT"/>
          <w:b/>
          <w:iCs/>
        </w:rPr>
        <w:t xml:space="preserve"> Селско стопанство  </w:t>
      </w:r>
    </w:p>
    <w:p w:rsidR="003E79F5" w:rsidRPr="003E79F5" w:rsidRDefault="003E79F5" w:rsidP="003E79F5">
      <w:pPr>
        <w:jc w:val="both"/>
      </w:pPr>
      <w:r w:rsidRPr="003E79F5">
        <w:tab/>
      </w:r>
    </w:p>
    <w:p w:rsidR="003E79F5" w:rsidRPr="003E79F5" w:rsidRDefault="003E79F5" w:rsidP="003E79F5">
      <w:pPr>
        <w:ind w:firstLine="567"/>
        <w:jc w:val="both"/>
      </w:pPr>
      <w:r w:rsidRPr="003E79F5">
        <w:t xml:space="preserve">Селското стопанство е важен източник на доходи и заетост и ще играе важна роля за развитието на района и в бъдеще. През </w:t>
      </w:r>
      <w:r w:rsidR="00E31D9E">
        <w:t xml:space="preserve">новият </w:t>
      </w:r>
      <w:r w:rsidRPr="003E79F5">
        <w:t>планов период</w:t>
      </w:r>
      <w:r w:rsidR="00E31D9E">
        <w:t xml:space="preserve"> </w:t>
      </w:r>
      <w:r w:rsidRPr="003E79F5">
        <w:t xml:space="preserve">селското стопанство </w:t>
      </w:r>
      <w:r w:rsidR="00E31D9E">
        <w:t xml:space="preserve">ще продължи да бъде </w:t>
      </w:r>
      <w:r w:rsidRPr="003E79F5">
        <w:t>основ</w:t>
      </w:r>
      <w:r w:rsidR="00E31D9E">
        <w:t>е</w:t>
      </w:r>
      <w:r w:rsidRPr="003E79F5">
        <w:t>н източник на доходи на голяма част от жителите на  общината. Предпоставките за неговото развитие са благоприятното географско положение на общината, природните дадености, с който тя разполага, почвено-климатичните условия, транспортната инфраструктура, човешките ресурси, традициите.</w:t>
      </w:r>
    </w:p>
    <w:p w:rsidR="003E79F5" w:rsidRPr="003E79F5" w:rsidRDefault="003E79F5" w:rsidP="003E79F5">
      <w:pPr>
        <w:pStyle w:val="af1"/>
        <w:ind w:left="0" w:firstLine="567"/>
        <w:jc w:val="both"/>
        <w:rPr>
          <w:rFonts w:ascii="Times New Roman" w:hAnsi="Times New Roman"/>
          <w:bCs/>
          <w:sz w:val="24"/>
          <w:szCs w:val="24"/>
          <w:lang w:val="bg-BG"/>
        </w:rPr>
      </w:pPr>
      <w:r w:rsidRPr="003E79F5">
        <w:rPr>
          <w:rFonts w:ascii="Times New Roman" w:hAnsi="Times New Roman"/>
          <w:b/>
          <w:bCs/>
          <w:sz w:val="24"/>
          <w:szCs w:val="24"/>
          <w:u w:val="single"/>
          <w:lang w:val="bg-BG"/>
        </w:rPr>
        <w:t xml:space="preserve">Земеделието  </w:t>
      </w:r>
      <w:r w:rsidRPr="003E79F5">
        <w:rPr>
          <w:rFonts w:ascii="Times New Roman" w:hAnsi="Times New Roman"/>
          <w:sz w:val="24"/>
          <w:szCs w:val="24"/>
          <w:lang w:val="bg-BG"/>
        </w:rPr>
        <w:t>е застъпено във всич</w:t>
      </w:r>
      <w:r w:rsidR="00ED212E">
        <w:rPr>
          <w:rFonts w:ascii="Times New Roman" w:hAnsi="Times New Roman"/>
          <w:sz w:val="24"/>
          <w:szCs w:val="24"/>
          <w:lang w:val="bg-BG"/>
        </w:rPr>
        <w:t xml:space="preserve">ки населени места на общината </w:t>
      </w:r>
      <w:r w:rsidRPr="003E79F5">
        <w:rPr>
          <w:rFonts w:ascii="Times New Roman" w:hAnsi="Times New Roman"/>
          <w:sz w:val="24"/>
          <w:szCs w:val="24"/>
          <w:lang w:val="bg-BG"/>
        </w:rPr>
        <w:t>и  е основен отрасъл в селата, независимо от високия риск и ниската рентабилност.</w:t>
      </w:r>
      <w:r w:rsidR="00E31D9E">
        <w:rPr>
          <w:rFonts w:ascii="Times New Roman" w:hAnsi="Times New Roman"/>
          <w:sz w:val="24"/>
          <w:szCs w:val="24"/>
          <w:lang w:val="bg-BG"/>
        </w:rPr>
        <w:t xml:space="preserve"> </w:t>
      </w:r>
      <w:r w:rsidRPr="003E79F5">
        <w:rPr>
          <w:rFonts w:ascii="Times New Roman" w:hAnsi="Times New Roman"/>
          <w:sz w:val="24"/>
          <w:szCs w:val="24"/>
          <w:lang w:val="bg-BG"/>
        </w:rPr>
        <w:t xml:space="preserve">През плановия период 2014 – 2020 г. площите на обработваемата земеделска земя се запазват почти непроменени. Таблица № </w:t>
      </w:r>
      <w:r w:rsidR="00E31D9E">
        <w:rPr>
          <w:rFonts w:ascii="Times New Roman" w:hAnsi="Times New Roman"/>
          <w:sz w:val="24"/>
          <w:szCs w:val="24"/>
          <w:lang w:val="bg-BG"/>
        </w:rPr>
        <w:t>6</w:t>
      </w:r>
      <w:r w:rsidRPr="003E79F5">
        <w:rPr>
          <w:rFonts w:ascii="Times New Roman" w:hAnsi="Times New Roman"/>
          <w:sz w:val="24"/>
          <w:szCs w:val="24"/>
          <w:lang w:val="bg-BG"/>
        </w:rPr>
        <w:t>:</w:t>
      </w:r>
    </w:p>
    <w:p w:rsidR="003E79F5" w:rsidRPr="00E31D9E" w:rsidRDefault="003E79F5" w:rsidP="003E79F5">
      <w:pPr>
        <w:spacing w:before="120" w:line="360" w:lineRule="auto"/>
        <w:jc w:val="center"/>
        <w:rPr>
          <w:b/>
          <w:sz w:val="20"/>
          <w:szCs w:val="20"/>
        </w:rPr>
      </w:pPr>
      <w:bookmarkStart w:id="7" w:name="_Hlk47840369"/>
      <w:r w:rsidRPr="00E31D9E">
        <w:rPr>
          <w:b/>
          <w:sz w:val="20"/>
          <w:szCs w:val="20"/>
        </w:rPr>
        <w:t xml:space="preserve">Таблица </w:t>
      </w:r>
      <w:r w:rsidR="00E31D9E">
        <w:rPr>
          <w:b/>
          <w:sz w:val="20"/>
          <w:szCs w:val="20"/>
        </w:rPr>
        <w:t>7</w:t>
      </w:r>
      <w:r w:rsidRPr="00E31D9E">
        <w:rPr>
          <w:b/>
          <w:sz w:val="20"/>
          <w:szCs w:val="20"/>
        </w:rPr>
        <w:t xml:space="preserve">. Обработваема земеделска земя в община Бяла Слатина 2015-2020 г. </w:t>
      </w:r>
    </w:p>
    <w:tbl>
      <w:tblPr>
        <w:tblW w:w="6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9"/>
        <w:gridCol w:w="3220"/>
      </w:tblGrid>
      <w:tr w:rsidR="003E79F5" w:rsidRPr="00E31D9E" w:rsidTr="00D14DDB">
        <w:trPr>
          <w:trHeight w:val="457"/>
          <w:jc w:val="center"/>
        </w:trPr>
        <w:tc>
          <w:tcPr>
            <w:tcW w:w="3009" w:type="dxa"/>
            <w:shd w:val="clear" w:color="auto" w:fill="E2EFD9"/>
            <w:vAlign w:val="center"/>
          </w:tcPr>
          <w:p w:rsidR="003E79F5" w:rsidRPr="00E31D9E" w:rsidRDefault="003E79F5" w:rsidP="00D14DDB">
            <w:pPr>
              <w:jc w:val="center"/>
              <w:rPr>
                <w:b/>
                <w:bCs/>
                <w:sz w:val="20"/>
                <w:szCs w:val="20"/>
              </w:rPr>
            </w:pPr>
            <w:r w:rsidRPr="00E31D9E">
              <w:rPr>
                <w:b/>
                <w:bCs/>
                <w:sz w:val="20"/>
                <w:szCs w:val="20"/>
              </w:rPr>
              <w:t>Година</w:t>
            </w:r>
          </w:p>
        </w:tc>
        <w:tc>
          <w:tcPr>
            <w:tcW w:w="3220" w:type="dxa"/>
            <w:shd w:val="clear" w:color="auto" w:fill="E2EFD9"/>
            <w:vAlign w:val="center"/>
          </w:tcPr>
          <w:p w:rsidR="003E79F5" w:rsidRPr="00E31D9E" w:rsidRDefault="003E79F5" w:rsidP="00D14DDB">
            <w:pPr>
              <w:jc w:val="center"/>
              <w:rPr>
                <w:b/>
                <w:bCs/>
                <w:sz w:val="20"/>
                <w:szCs w:val="20"/>
              </w:rPr>
            </w:pPr>
            <w:r w:rsidRPr="00E31D9E">
              <w:rPr>
                <w:b/>
                <w:bCs/>
                <w:sz w:val="20"/>
                <w:szCs w:val="20"/>
              </w:rPr>
              <w:t>Обработваема земеделска земя (дка)</w:t>
            </w:r>
          </w:p>
        </w:tc>
      </w:tr>
      <w:tr w:rsidR="003E79F5" w:rsidRPr="00E31D9E" w:rsidTr="00D14DDB">
        <w:trPr>
          <w:trHeight w:val="227"/>
          <w:jc w:val="center"/>
        </w:trPr>
        <w:tc>
          <w:tcPr>
            <w:tcW w:w="3009" w:type="dxa"/>
            <w:vAlign w:val="center"/>
          </w:tcPr>
          <w:p w:rsidR="003E79F5" w:rsidRPr="00E31D9E" w:rsidRDefault="003E79F5" w:rsidP="00D14DDB">
            <w:pPr>
              <w:jc w:val="center"/>
              <w:rPr>
                <w:bCs/>
                <w:sz w:val="20"/>
                <w:szCs w:val="20"/>
              </w:rPr>
            </w:pPr>
            <w:r w:rsidRPr="00E31D9E">
              <w:rPr>
                <w:bCs/>
                <w:sz w:val="20"/>
                <w:szCs w:val="20"/>
              </w:rPr>
              <w:t>2015/2016</w:t>
            </w:r>
          </w:p>
        </w:tc>
        <w:tc>
          <w:tcPr>
            <w:tcW w:w="3220" w:type="dxa"/>
            <w:vAlign w:val="center"/>
          </w:tcPr>
          <w:p w:rsidR="003E79F5" w:rsidRPr="00E31D9E" w:rsidRDefault="003E79F5" w:rsidP="00D14DDB">
            <w:pPr>
              <w:jc w:val="center"/>
              <w:rPr>
                <w:bCs/>
                <w:sz w:val="20"/>
                <w:szCs w:val="20"/>
              </w:rPr>
            </w:pPr>
            <w:r w:rsidRPr="00E31D9E">
              <w:rPr>
                <w:bCs/>
                <w:sz w:val="20"/>
                <w:szCs w:val="20"/>
              </w:rPr>
              <w:t>359805.990</w:t>
            </w:r>
          </w:p>
        </w:tc>
      </w:tr>
      <w:tr w:rsidR="003E79F5" w:rsidRPr="00E31D9E" w:rsidTr="00D14DDB">
        <w:trPr>
          <w:trHeight w:val="242"/>
          <w:jc w:val="center"/>
        </w:trPr>
        <w:tc>
          <w:tcPr>
            <w:tcW w:w="3009" w:type="dxa"/>
            <w:vAlign w:val="center"/>
          </w:tcPr>
          <w:p w:rsidR="003E79F5" w:rsidRPr="00E31D9E" w:rsidRDefault="003E79F5" w:rsidP="00D14DDB">
            <w:pPr>
              <w:jc w:val="center"/>
              <w:rPr>
                <w:bCs/>
                <w:sz w:val="20"/>
                <w:szCs w:val="20"/>
              </w:rPr>
            </w:pPr>
            <w:r w:rsidRPr="00E31D9E">
              <w:rPr>
                <w:bCs/>
                <w:sz w:val="20"/>
                <w:szCs w:val="20"/>
              </w:rPr>
              <w:t>2016/2017</w:t>
            </w:r>
          </w:p>
        </w:tc>
        <w:tc>
          <w:tcPr>
            <w:tcW w:w="3220" w:type="dxa"/>
            <w:vAlign w:val="center"/>
          </w:tcPr>
          <w:p w:rsidR="003E79F5" w:rsidRPr="00E31D9E" w:rsidRDefault="003E79F5" w:rsidP="00D14DDB">
            <w:pPr>
              <w:jc w:val="center"/>
              <w:rPr>
                <w:b/>
                <w:bCs/>
                <w:sz w:val="20"/>
                <w:szCs w:val="20"/>
              </w:rPr>
            </w:pPr>
            <w:r w:rsidRPr="00E31D9E">
              <w:rPr>
                <w:bCs/>
                <w:sz w:val="20"/>
                <w:szCs w:val="20"/>
              </w:rPr>
              <w:t>358754.246</w:t>
            </w:r>
          </w:p>
        </w:tc>
      </w:tr>
      <w:tr w:rsidR="003E79F5" w:rsidRPr="00E31D9E" w:rsidTr="00D14DDB">
        <w:trPr>
          <w:trHeight w:val="242"/>
          <w:jc w:val="center"/>
        </w:trPr>
        <w:tc>
          <w:tcPr>
            <w:tcW w:w="3009" w:type="dxa"/>
            <w:vAlign w:val="center"/>
          </w:tcPr>
          <w:p w:rsidR="003E79F5" w:rsidRPr="00E31D9E" w:rsidRDefault="003E79F5" w:rsidP="00D14DDB">
            <w:pPr>
              <w:jc w:val="center"/>
              <w:rPr>
                <w:bCs/>
                <w:sz w:val="20"/>
                <w:szCs w:val="20"/>
              </w:rPr>
            </w:pPr>
            <w:r w:rsidRPr="00E31D9E">
              <w:rPr>
                <w:bCs/>
                <w:sz w:val="20"/>
                <w:szCs w:val="20"/>
              </w:rPr>
              <w:t xml:space="preserve">2017/2018 </w:t>
            </w:r>
          </w:p>
        </w:tc>
        <w:tc>
          <w:tcPr>
            <w:tcW w:w="3220" w:type="dxa"/>
            <w:vAlign w:val="center"/>
          </w:tcPr>
          <w:p w:rsidR="003E79F5" w:rsidRPr="00E31D9E" w:rsidRDefault="003E79F5" w:rsidP="00D14DDB">
            <w:pPr>
              <w:jc w:val="center"/>
              <w:rPr>
                <w:bCs/>
                <w:sz w:val="20"/>
                <w:szCs w:val="20"/>
              </w:rPr>
            </w:pPr>
            <w:r w:rsidRPr="00E31D9E">
              <w:rPr>
                <w:bCs/>
                <w:sz w:val="20"/>
                <w:szCs w:val="20"/>
              </w:rPr>
              <w:t>359291.657</w:t>
            </w:r>
          </w:p>
        </w:tc>
      </w:tr>
      <w:tr w:rsidR="003E79F5" w:rsidRPr="00E31D9E" w:rsidTr="00D14DDB">
        <w:trPr>
          <w:trHeight w:val="242"/>
          <w:jc w:val="center"/>
        </w:trPr>
        <w:tc>
          <w:tcPr>
            <w:tcW w:w="3009" w:type="dxa"/>
            <w:vAlign w:val="center"/>
          </w:tcPr>
          <w:p w:rsidR="003E79F5" w:rsidRPr="00E31D9E" w:rsidRDefault="003E79F5" w:rsidP="00D14DDB">
            <w:pPr>
              <w:jc w:val="center"/>
              <w:rPr>
                <w:bCs/>
                <w:sz w:val="20"/>
                <w:szCs w:val="20"/>
              </w:rPr>
            </w:pPr>
            <w:r w:rsidRPr="00E31D9E">
              <w:rPr>
                <w:bCs/>
                <w:sz w:val="20"/>
                <w:szCs w:val="20"/>
              </w:rPr>
              <w:t>2018/2019</w:t>
            </w:r>
          </w:p>
        </w:tc>
        <w:tc>
          <w:tcPr>
            <w:tcW w:w="3220" w:type="dxa"/>
            <w:vAlign w:val="center"/>
          </w:tcPr>
          <w:p w:rsidR="003E79F5" w:rsidRPr="00E31D9E" w:rsidRDefault="003E79F5" w:rsidP="00D14DDB">
            <w:pPr>
              <w:jc w:val="center"/>
              <w:rPr>
                <w:bCs/>
                <w:sz w:val="20"/>
                <w:szCs w:val="20"/>
              </w:rPr>
            </w:pPr>
            <w:r w:rsidRPr="00E31D9E">
              <w:rPr>
                <w:bCs/>
                <w:sz w:val="20"/>
                <w:szCs w:val="20"/>
              </w:rPr>
              <w:t>358982.032</w:t>
            </w:r>
          </w:p>
        </w:tc>
      </w:tr>
      <w:tr w:rsidR="003E79F5" w:rsidRPr="00E31D9E" w:rsidTr="00D14DDB">
        <w:trPr>
          <w:trHeight w:val="242"/>
          <w:jc w:val="center"/>
        </w:trPr>
        <w:tc>
          <w:tcPr>
            <w:tcW w:w="3009" w:type="dxa"/>
            <w:vAlign w:val="center"/>
          </w:tcPr>
          <w:p w:rsidR="003E79F5" w:rsidRPr="00E31D9E" w:rsidRDefault="003E79F5" w:rsidP="00D14DDB">
            <w:pPr>
              <w:jc w:val="center"/>
              <w:rPr>
                <w:bCs/>
                <w:sz w:val="20"/>
                <w:szCs w:val="20"/>
              </w:rPr>
            </w:pPr>
            <w:r w:rsidRPr="00E31D9E">
              <w:rPr>
                <w:bCs/>
                <w:sz w:val="20"/>
                <w:szCs w:val="20"/>
              </w:rPr>
              <w:t>2019/2020</w:t>
            </w:r>
          </w:p>
        </w:tc>
        <w:tc>
          <w:tcPr>
            <w:tcW w:w="3220" w:type="dxa"/>
            <w:vAlign w:val="center"/>
          </w:tcPr>
          <w:p w:rsidR="003E79F5" w:rsidRPr="00E31D9E" w:rsidRDefault="003E79F5" w:rsidP="00D14DDB">
            <w:pPr>
              <w:jc w:val="center"/>
              <w:rPr>
                <w:bCs/>
                <w:sz w:val="20"/>
                <w:szCs w:val="20"/>
              </w:rPr>
            </w:pPr>
            <w:r w:rsidRPr="00E31D9E">
              <w:rPr>
                <w:bCs/>
                <w:sz w:val="20"/>
                <w:szCs w:val="20"/>
              </w:rPr>
              <w:t>358217.641</w:t>
            </w:r>
          </w:p>
        </w:tc>
      </w:tr>
    </w:tbl>
    <w:p w:rsidR="003E79F5" w:rsidRPr="00E31D9E" w:rsidRDefault="003E79F5" w:rsidP="003E79F5">
      <w:pPr>
        <w:jc w:val="center"/>
        <w:rPr>
          <w:i/>
          <w:sz w:val="20"/>
          <w:szCs w:val="20"/>
        </w:rPr>
      </w:pPr>
      <w:r w:rsidRPr="00E31D9E">
        <w:rPr>
          <w:i/>
          <w:sz w:val="20"/>
          <w:szCs w:val="20"/>
        </w:rPr>
        <w:t>Източник: Областна дирекция „Земеделие“ – гр. Враца</w:t>
      </w:r>
    </w:p>
    <w:p w:rsidR="003E79F5" w:rsidRPr="003E79F5" w:rsidRDefault="003E79F5" w:rsidP="003E79F5">
      <w:pPr>
        <w:ind w:firstLine="567"/>
        <w:jc w:val="both"/>
      </w:pPr>
    </w:p>
    <w:p w:rsidR="003E79F5" w:rsidRPr="003E79F5" w:rsidRDefault="003E79F5" w:rsidP="003E79F5">
      <w:pPr>
        <w:ind w:firstLine="567"/>
        <w:jc w:val="both"/>
      </w:pPr>
      <w:r w:rsidRPr="003E79F5">
        <w:t xml:space="preserve">Броят на  земеделските стопани в района се променя динамично, като през 2013 г. е бил 354,  през периода 2014 – 2016 г. този брой нараства до 437, след което започва плавно да намалява, и през 2019 г. достига почти първоначалните си равнища – 358 броя. Таблица № 13: </w:t>
      </w:r>
    </w:p>
    <w:p w:rsidR="003E79F5" w:rsidRPr="003E79F5" w:rsidRDefault="003E79F5" w:rsidP="003E79F5">
      <w:pPr>
        <w:jc w:val="both"/>
      </w:pPr>
    </w:p>
    <w:p w:rsidR="003E79F5" w:rsidRPr="00E31D9E" w:rsidRDefault="003E79F5" w:rsidP="003E79F5">
      <w:pPr>
        <w:jc w:val="center"/>
        <w:rPr>
          <w:i/>
          <w:sz w:val="20"/>
          <w:szCs w:val="20"/>
        </w:rPr>
      </w:pPr>
      <w:r w:rsidRPr="00E31D9E">
        <w:rPr>
          <w:b/>
          <w:sz w:val="20"/>
          <w:szCs w:val="20"/>
        </w:rPr>
        <w:t xml:space="preserve">Таблица </w:t>
      </w:r>
      <w:r w:rsidR="00E31D9E">
        <w:rPr>
          <w:b/>
          <w:sz w:val="20"/>
          <w:szCs w:val="20"/>
        </w:rPr>
        <w:t>8</w:t>
      </w:r>
      <w:r w:rsidRPr="00E31D9E">
        <w:rPr>
          <w:b/>
          <w:sz w:val="20"/>
          <w:szCs w:val="20"/>
        </w:rPr>
        <w:t>. Земеделски производители и кооперации в община Бяла Слатина 2013-2019 г.</w:t>
      </w:r>
    </w:p>
    <w:tbl>
      <w:tblPr>
        <w:tblW w:w="8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738"/>
        <w:gridCol w:w="738"/>
        <w:gridCol w:w="738"/>
        <w:gridCol w:w="738"/>
        <w:gridCol w:w="738"/>
        <w:gridCol w:w="738"/>
        <w:gridCol w:w="738"/>
      </w:tblGrid>
      <w:tr w:rsidR="003E79F5" w:rsidRPr="00E31D9E" w:rsidTr="00D14DDB">
        <w:trPr>
          <w:trHeight w:val="325"/>
          <w:jc w:val="center"/>
        </w:trPr>
        <w:tc>
          <w:tcPr>
            <w:tcW w:w="3402" w:type="dxa"/>
            <w:shd w:val="clear" w:color="auto" w:fill="E2EFD9"/>
            <w:vAlign w:val="center"/>
          </w:tcPr>
          <w:p w:rsidR="003E79F5" w:rsidRPr="00E31D9E" w:rsidRDefault="003E79F5" w:rsidP="00D14DDB">
            <w:pPr>
              <w:jc w:val="center"/>
              <w:rPr>
                <w:b/>
                <w:bCs/>
                <w:sz w:val="20"/>
                <w:szCs w:val="20"/>
              </w:rPr>
            </w:pPr>
            <w:r w:rsidRPr="00E31D9E">
              <w:rPr>
                <w:b/>
                <w:bCs/>
                <w:sz w:val="20"/>
                <w:szCs w:val="20"/>
              </w:rPr>
              <w:t>Показател</w:t>
            </w:r>
          </w:p>
        </w:tc>
        <w:tc>
          <w:tcPr>
            <w:tcW w:w="738" w:type="dxa"/>
            <w:shd w:val="clear" w:color="auto" w:fill="E2EFD9"/>
            <w:vAlign w:val="center"/>
          </w:tcPr>
          <w:p w:rsidR="003E79F5" w:rsidRPr="00E31D9E" w:rsidRDefault="003E79F5" w:rsidP="00D14DDB">
            <w:pPr>
              <w:jc w:val="center"/>
              <w:rPr>
                <w:b/>
                <w:bCs/>
                <w:sz w:val="20"/>
                <w:szCs w:val="20"/>
              </w:rPr>
            </w:pPr>
            <w:r w:rsidRPr="00E31D9E">
              <w:rPr>
                <w:b/>
                <w:bCs/>
                <w:sz w:val="20"/>
                <w:szCs w:val="20"/>
              </w:rPr>
              <w:t>2013</w:t>
            </w:r>
          </w:p>
        </w:tc>
        <w:tc>
          <w:tcPr>
            <w:tcW w:w="738" w:type="dxa"/>
            <w:shd w:val="clear" w:color="auto" w:fill="E2EFD9"/>
            <w:vAlign w:val="center"/>
          </w:tcPr>
          <w:p w:rsidR="003E79F5" w:rsidRPr="00E31D9E" w:rsidRDefault="003E79F5" w:rsidP="00D14DDB">
            <w:pPr>
              <w:jc w:val="center"/>
              <w:rPr>
                <w:b/>
                <w:bCs/>
                <w:sz w:val="20"/>
                <w:szCs w:val="20"/>
              </w:rPr>
            </w:pPr>
            <w:r w:rsidRPr="00E31D9E">
              <w:rPr>
                <w:b/>
                <w:bCs/>
                <w:sz w:val="20"/>
                <w:szCs w:val="20"/>
              </w:rPr>
              <w:t>2014</w:t>
            </w:r>
          </w:p>
        </w:tc>
        <w:tc>
          <w:tcPr>
            <w:tcW w:w="738" w:type="dxa"/>
            <w:shd w:val="clear" w:color="auto" w:fill="E2EFD9"/>
            <w:vAlign w:val="center"/>
          </w:tcPr>
          <w:p w:rsidR="003E79F5" w:rsidRPr="00E31D9E" w:rsidRDefault="003E79F5" w:rsidP="00D14DDB">
            <w:pPr>
              <w:jc w:val="center"/>
              <w:rPr>
                <w:b/>
                <w:bCs/>
                <w:sz w:val="20"/>
                <w:szCs w:val="20"/>
              </w:rPr>
            </w:pPr>
            <w:r w:rsidRPr="00E31D9E">
              <w:rPr>
                <w:b/>
                <w:bCs/>
                <w:sz w:val="20"/>
                <w:szCs w:val="20"/>
              </w:rPr>
              <w:t>2015</w:t>
            </w:r>
          </w:p>
        </w:tc>
        <w:tc>
          <w:tcPr>
            <w:tcW w:w="738" w:type="dxa"/>
            <w:shd w:val="clear" w:color="auto" w:fill="E2EFD9"/>
            <w:vAlign w:val="center"/>
          </w:tcPr>
          <w:p w:rsidR="003E79F5" w:rsidRPr="00E31D9E" w:rsidRDefault="003E79F5" w:rsidP="00D14DDB">
            <w:pPr>
              <w:jc w:val="center"/>
              <w:rPr>
                <w:b/>
                <w:bCs/>
                <w:sz w:val="20"/>
                <w:szCs w:val="20"/>
              </w:rPr>
            </w:pPr>
            <w:r w:rsidRPr="00E31D9E">
              <w:rPr>
                <w:b/>
                <w:bCs/>
                <w:sz w:val="20"/>
                <w:szCs w:val="20"/>
              </w:rPr>
              <w:t>2016</w:t>
            </w:r>
          </w:p>
        </w:tc>
        <w:tc>
          <w:tcPr>
            <w:tcW w:w="738" w:type="dxa"/>
            <w:shd w:val="clear" w:color="auto" w:fill="E2EFD9"/>
            <w:vAlign w:val="center"/>
          </w:tcPr>
          <w:p w:rsidR="003E79F5" w:rsidRPr="00E31D9E" w:rsidRDefault="003E79F5" w:rsidP="00D14DDB">
            <w:pPr>
              <w:jc w:val="center"/>
              <w:rPr>
                <w:b/>
                <w:bCs/>
                <w:sz w:val="20"/>
                <w:szCs w:val="20"/>
              </w:rPr>
            </w:pPr>
            <w:r w:rsidRPr="00E31D9E">
              <w:rPr>
                <w:b/>
                <w:bCs/>
                <w:sz w:val="20"/>
                <w:szCs w:val="20"/>
              </w:rPr>
              <w:t>2017</w:t>
            </w:r>
          </w:p>
        </w:tc>
        <w:tc>
          <w:tcPr>
            <w:tcW w:w="738" w:type="dxa"/>
            <w:shd w:val="clear" w:color="auto" w:fill="E2EFD9"/>
            <w:vAlign w:val="center"/>
          </w:tcPr>
          <w:p w:rsidR="003E79F5" w:rsidRPr="00E31D9E" w:rsidRDefault="003E79F5" w:rsidP="00D14DDB">
            <w:pPr>
              <w:jc w:val="center"/>
              <w:rPr>
                <w:b/>
                <w:bCs/>
                <w:sz w:val="20"/>
                <w:szCs w:val="20"/>
              </w:rPr>
            </w:pPr>
            <w:r w:rsidRPr="00E31D9E">
              <w:rPr>
                <w:b/>
                <w:bCs/>
                <w:sz w:val="20"/>
                <w:szCs w:val="20"/>
              </w:rPr>
              <w:t>2018</w:t>
            </w:r>
          </w:p>
        </w:tc>
        <w:tc>
          <w:tcPr>
            <w:tcW w:w="738" w:type="dxa"/>
            <w:shd w:val="clear" w:color="auto" w:fill="E2EFD9"/>
          </w:tcPr>
          <w:p w:rsidR="003E79F5" w:rsidRPr="00E31D9E" w:rsidRDefault="003E79F5" w:rsidP="00D14DDB">
            <w:pPr>
              <w:jc w:val="center"/>
              <w:rPr>
                <w:b/>
                <w:bCs/>
                <w:sz w:val="20"/>
                <w:szCs w:val="20"/>
              </w:rPr>
            </w:pPr>
            <w:r w:rsidRPr="00E31D9E">
              <w:rPr>
                <w:b/>
                <w:bCs/>
                <w:sz w:val="20"/>
                <w:szCs w:val="20"/>
              </w:rPr>
              <w:t>2019</w:t>
            </w:r>
          </w:p>
        </w:tc>
      </w:tr>
      <w:tr w:rsidR="003E79F5" w:rsidRPr="00E31D9E" w:rsidTr="00D14DDB">
        <w:trPr>
          <w:trHeight w:val="325"/>
          <w:jc w:val="center"/>
        </w:trPr>
        <w:tc>
          <w:tcPr>
            <w:tcW w:w="3402" w:type="dxa"/>
            <w:shd w:val="clear" w:color="auto" w:fill="auto"/>
            <w:vAlign w:val="center"/>
          </w:tcPr>
          <w:p w:rsidR="003E79F5" w:rsidRPr="00E31D9E" w:rsidRDefault="003E79F5" w:rsidP="00D14DDB">
            <w:pPr>
              <w:rPr>
                <w:sz w:val="20"/>
                <w:szCs w:val="20"/>
              </w:rPr>
            </w:pPr>
            <w:r w:rsidRPr="00E31D9E">
              <w:rPr>
                <w:sz w:val="20"/>
                <w:szCs w:val="20"/>
              </w:rPr>
              <w:t>Брой земеделски стопани</w:t>
            </w:r>
          </w:p>
        </w:tc>
        <w:tc>
          <w:tcPr>
            <w:tcW w:w="738" w:type="dxa"/>
            <w:shd w:val="clear" w:color="auto" w:fill="auto"/>
            <w:vAlign w:val="center"/>
          </w:tcPr>
          <w:p w:rsidR="003E79F5" w:rsidRPr="00E31D9E" w:rsidRDefault="003E79F5" w:rsidP="00D14DDB">
            <w:pPr>
              <w:jc w:val="center"/>
              <w:rPr>
                <w:sz w:val="20"/>
                <w:szCs w:val="20"/>
              </w:rPr>
            </w:pPr>
            <w:r w:rsidRPr="00E31D9E">
              <w:rPr>
                <w:sz w:val="20"/>
                <w:szCs w:val="20"/>
              </w:rPr>
              <w:t>354</w:t>
            </w:r>
          </w:p>
        </w:tc>
        <w:tc>
          <w:tcPr>
            <w:tcW w:w="738" w:type="dxa"/>
            <w:shd w:val="clear" w:color="auto" w:fill="auto"/>
            <w:vAlign w:val="center"/>
          </w:tcPr>
          <w:p w:rsidR="003E79F5" w:rsidRPr="00E31D9E" w:rsidRDefault="003E79F5" w:rsidP="00D14DDB">
            <w:pPr>
              <w:jc w:val="center"/>
              <w:rPr>
                <w:sz w:val="20"/>
                <w:szCs w:val="20"/>
              </w:rPr>
            </w:pPr>
            <w:r w:rsidRPr="00E31D9E">
              <w:rPr>
                <w:sz w:val="20"/>
                <w:szCs w:val="20"/>
              </w:rPr>
              <w:t>363</w:t>
            </w:r>
          </w:p>
        </w:tc>
        <w:tc>
          <w:tcPr>
            <w:tcW w:w="738" w:type="dxa"/>
            <w:shd w:val="clear" w:color="auto" w:fill="auto"/>
            <w:vAlign w:val="center"/>
          </w:tcPr>
          <w:p w:rsidR="003E79F5" w:rsidRPr="00E31D9E" w:rsidRDefault="003E79F5" w:rsidP="00D14DDB">
            <w:pPr>
              <w:jc w:val="center"/>
              <w:rPr>
                <w:sz w:val="20"/>
                <w:szCs w:val="20"/>
              </w:rPr>
            </w:pPr>
            <w:r w:rsidRPr="00E31D9E">
              <w:rPr>
                <w:sz w:val="20"/>
                <w:szCs w:val="20"/>
              </w:rPr>
              <w:t>418</w:t>
            </w:r>
          </w:p>
        </w:tc>
        <w:tc>
          <w:tcPr>
            <w:tcW w:w="738" w:type="dxa"/>
            <w:shd w:val="clear" w:color="auto" w:fill="auto"/>
            <w:vAlign w:val="center"/>
          </w:tcPr>
          <w:p w:rsidR="003E79F5" w:rsidRPr="00E31D9E" w:rsidRDefault="003E79F5" w:rsidP="00D14DDB">
            <w:pPr>
              <w:jc w:val="center"/>
              <w:rPr>
                <w:sz w:val="20"/>
                <w:szCs w:val="20"/>
              </w:rPr>
            </w:pPr>
            <w:r w:rsidRPr="00E31D9E">
              <w:rPr>
                <w:sz w:val="20"/>
                <w:szCs w:val="20"/>
              </w:rPr>
              <w:t>439</w:t>
            </w:r>
          </w:p>
        </w:tc>
        <w:tc>
          <w:tcPr>
            <w:tcW w:w="738" w:type="dxa"/>
            <w:vAlign w:val="center"/>
          </w:tcPr>
          <w:p w:rsidR="003E79F5" w:rsidRPr="00E31D9E" w:rsidRDefault="003E79F5" w:rsidP="00D14DDB">
            <w:pPr>
              <w:jc w:val="center"/>
              <w:rPr>
                <w:sz w:val="20"/>
                <w:szCs w:val="20"/>
              </w:rPr>
            </w:pPr>
            <w:r w:rsidRPr="00E31D9E">
              <w:rPr>
                <w:sz w:val="20"/>
                <w:szCs w:val="20"/>
              </w:rPr>
              <w:t>415</w:t>
            </w:r>
          </w:p>
        </w:tc>
        <w:tc>
          <w:tcPr>
            <w:tcW w:w="738" w:type="dxa"/>
            <w:vAlign w:val="center"/>
          </w:tcPr>
          <w:p w:rsidR="003E79F5" w:rsidRPr="00E31D9E" w:rsidRDefault="003E79F5" w:rsidP="00D14DDB">
            <w:pPr>
              <w:jc w:val="center"/>
              <w:rPr>
                <w:sz w:val="20"/>
                <w:szCs w:val="20"/>
              </w:rPr>
            </w:pPr>
            <w:r w:rsidRPr="00E31D9E">
              <w:rPr>
                <w:sz w:val="20"/>
                <w:szCs w:val="20"/>
              </w:rPr>
              <w:t>379</w:t>
            </w:r>
          </w:p>
        </w:tc>
        <w:tc>
          <w:tcPr>
            <w:tcW w:w="738" w:type="dxa"/>
          </w:tcPr>
          <w:p w:rsidR="003E79F5" w:rsidRPr="00E31D9E" w:rsidRDefault="003E79F5" w:rsidP="00D14DDB">
            <w:pPr>
              <w:jc w:val="center"/>
              <w:rPr>
                <w:sz w:val="20"/>
                <w:szCs w:val="20"/>
              </w:rPr>
            </w:pPr>
            <w:r w:rsidRPr="00E31D9E">
              <w:rPr>
                <w:sz w:val="20"/>
                <w:szCs w:val="20"/>
              </w:rPr>
              <w:t>358</w:t>
            </w:r>
          </w:p>
        </w:tc>
      </w:tr>
      <w:tr w:rsidR="003E79F5" w:rsidRPr="00E31D9E" w:rsidTr="00D14DDB">
        <w:trPr>
          <w:trHeight w:val="346"/>
          <w:jc w:val="center"/>
        </w:trPr>
        <w:tc>
          <w:tcPr>
            <w:tcW w:w="3402" w:type="dxa"/>
            <w:shd w:val="clear" w:color="auto" w:fill="auto"/>
            <w:vAlign w:val="center"/>
          </w:tcPr>
          <w:p w:rsidR="003E79F5" w:rsidRPr="00E31D9E" w:rsidRDefault="003E79F5" w:rsidP="00D14DDB">
            <w:pPr>
              <w:rPr>
                <w:sz w:val="20"/>
                <w:szCs w:val="20"/>
              </w:rPr>
            </w:pPr>
            <w:r w:rsidRPr="00E31D9E">
              <w:rPr>
                <w:sz w:val="20"/>
                <w:szCs w:val="20"/>
              </w:rPr>
              <w:t>Брой земеделски кооперации</w:t>
            </w:r>
          </w:p>
        </w:tc>
        <w:tc>
          <w:tcPr>
            <w:tcW w:w="738" w:type="dxa"/>
            <w:shd w:val="clear" w:color="auto" w:fill="auto"/>
            <w:vAlign w:val="center"/>
          </w:tcPr>
          <w:p w:rsidR="003E79F5" w:rsidRPr="00E31D9E" w:rsidRDefault="003E79F5" w:rsidP="00D14DDB">
            <w:pPr>
              <w:jc w:val="center"/>
              <w:rPr>
                <w:sz w:val="20"/>
                <w:szCs w:val="20"/>
              </w:rPr>
            </w:pPr>
            <w:r w:rsidRPr="00E31D9E">
              <w:rPr>
                <w:sz w:val="20"/>
                <w:szCs w:val="20"/>
              </w:rPr>
              <w:t>5</w:t>
            </w:r>
          </w:p>
        </w:tc>
        <w:tc>
          <w:tcPr>
            <w:tcW w:w="738" w:type="dxa"/>
            <w:shd w:val="clear" w:color="auto" w:fill="auto"/>
            <w:vAlign w:val="center"/>
          </w:tcPr>
          <w:p w:rsidR="003E79F5" w:rsidRPr="00E31D9E" w:rsidRDefault="003E79F5" w:rsidP="00D14DDB">
            <w:pPr>
              <w:jc w:val="center"/>
              <w:rPr>
                <w:sz w:val="20"/>
                <w:szCs w:val="20"/>
              </w:rPr>
            </w:pPr>
            <w:r w:rsidRPr="00E31D9E">
              <w:rPr>
                <w:sz w:val="20"/>
                <w:szCs w:val="20"/>
              </w:rPr>
              <w:t>4</w:t>
            </w:r>
          </w:p>
        </w:tc>
        <w:tc>
          <w:tcPr>
            <w:tcW w:w="738" w:type="dxa"/>
            <w:shd w:val="clear" w:color="auto" w:fill="auto"/>
            <w:vAlign w:val="center"/>
          </w:tcPr>
          <w:p w:rsidR="003E79F5" w:rsidRPr="00E31D9E" w:rsidRDefault="003E79F5" w:rsidP="00D14DDB">
            <w:pPr>
              <w:jc w:val="center"/>
              <w:rPr>
                <w:sz w:val="20"/>
                <w:szCs w:val="20"/>
              </w:rPr>
            </w:pPr>
            <w:r w:rsidRPr="00E31D9E">
              <w:rPr>
                <w:sz w:val="20"/>
                <w:szCs w:val="20"/>
              </w:rPr>
              <w:t>3</w:t>
            </w:r>
          </w:p>
        </w:tc>
        <w:tc>
          <w:tcPr>
            <w:tcW w:w="738" w:type="dxa"/>
            <w:shd w:val="clear" w:color="auto" w:fill="auto"/>
            <w:vAlign w:val="center"/>
          </w:tcPr>
          <w:p w:rsidR="003E79F5" w:rsidRPr="00E31D9E" w:rsidRDefault="003E79F5" w:rsidP="00D14DDB">
            <w:pPr>
              <w:jc w:val="center"/>
              <w:rPr>
                <w:sz w:val="20"/>
                <w:szCs w:val="20"/>
              </w:rPr>
            </w:pPr>
            <w:r w:rsidRPr="00E31D9E">
              <w:rPr>
                <w:sz w:val="20"/>
                <w:szCs w:val="20"/>
              </w:rPr>
              <w:t>3</w:t>
            </w:r>
          </w:p>
        </w:tc>
        <w:tc>
          <w:tcPr>
            <w:tcW w:w="738" w:type="dxa"/>
            <w:vAlign w:val="center"/>
          </w:tcPr>
          <w:p w:rsidR="003E79F5" w:rsidRPr="00E31D9E" w:rsidRDefault="003E79F5" w:rsidP="00D14DDB">
            <w:pPr>
              <w:jc w:val="center"/>
              <w:rPr>
                <w:sz w:val="20"/>
                <w:szCs w:val="20"/>
              </w:rPr>
            </w:pPr>
            <w:r w:rsidRPr="00E31D9E">
              <w:rPr>
                <w:sz w:val="20"/>
                <w:szCs w:val="20"/>
              </w:rPr>
              <w:t>3</w:t>
            </w:r>
          </w:p>
        </w:tc>
        <w:tc>
          <w:tcPr>
            <w:tcW w:w="738" w:type="dxa"/>
            <w:vAlign w:val="center"/>
          </w:tcPr>
          <w:p w:rsidR="003E79F5" w:rsidRPr="00E31D9E" w:rsidRDefault="003E79F5" w:rsidP="00D14DDB">
            <w:pPr>
              <w:jc w:val="center"/>
              <w:rPr>
                <w:sz w:val="20"/>
                <w:szCs w:val="20"/>
              </w:rPr>
            </w:pPr>
            <w:r w:rsidRPr="00E31D9E">
              <w:rPr>
                <w:sz w:val="20"/>
                <w:szCs w:val="20"/>
              </w:rPr>
              <w:t>3</w:t>
            </w:r>
          </w:p>
        </w:tc>
        <w:tc>
          <w:tcPr>
            <w:tcW w:w="738" w:type="dxa"/>
          </w:tcPr>
          <w:p w:rsidR="003E79F5" w:rsidRPr="00E31D9E" w:rsidRDefault="003E79F5" w:rsidP="00D14DDB">
            <w:pPr>
              <w:jc w:val="center"/>
              <w:rPr>
                <w:sz w:val="20"/>
                <w:szCs w:val="20"/>
              </w:rPr>
            </w:pPr>
            <w:r w:rsidRPr="00E31D9E">
              <w:rPr>
                <w:sz w:val="20"/>
                <w:szCs w:val="20"/>
              </w:rPr>
              <w:t>3</w:t>
            </w:r>
          </w:p>
        </w:tc>
      </w:tr>
    </w:tbl>
    <w:p w:rsidR="003E79F5" w:rsidRPr="00E31D9E" w:rsidRDefault="003E79F5" w:rsidP="003E79F5">
      <w:pPr>
        <w:jc w:val="center"/>
        <w:rPr>
          <w:i/>
          <w:sz w:val="20"/>
          <w:szCs w:val="20"/>
        </w:rPr>
      </w:pPr>
      <w:r w:rsidRPr="00E31D9E">
        <w:rPr>
          <w:i/>
          <w:sz w:val="20"/>
          <w:szCs w:val="20"/>
        </w:rPr>
        <w:t>Източник: Областна дирекция „Земеделие“ – гр. Враца</w:t>
      </w:r>
    </w:p>
    <w:p w:rsidR="003E79F5" w:rsidRPr="003E79F5" w:rsidRDefault="003E79F5" w:rsidP="003E79F5">
      <w:pPr>
        <w:ind w:firstLine="567"/>
        <w:jc w:val="both"/>
      </w:pPr>
      <w:r w:rsidRPr="003E79F5">
        <w:t>Структурата на земеделските стопанства в Община Бяла Слатина е много разнообразна. По Наредба 3/29.01.1999 г., за създаване и поддържане на регистър на земеделските стопани, регистрираните земеделски стопани в общината през 2019 г. са 381, като от тях:</w:t>
      </w:r>
    </w:p>
    <w:p w:rsidR="003E79F5" w:rsidRPr="003E79F5" w:rsidRDefault="003E79F5" w:rsidP="003E79F5">
      <w:pPr>
        <w:ind w:firstLine="567"/>
        <w:jc w:val="both"/>
      </w:pPr>
      <w:r w:rsidRPr="003E79F5">
        <w:t>- със земя и животни са 83;</w:t>
      </w:r>
    </w:p>
    <w:p w:rsidR="003E79F5" w:rsidRPr="003E79F5" w:rsidRDefault="003E79F5" w:rsidP="003E79F5">
      <w:pPr>
        <w:ind w:firstLine="567"/>
        <w:jc w:val="both"/>
      </w:pPr>
      <w:r w:rsidRPr="003E79F5">
        <w:t>- с животни са 194;</w:t>
      </w:r>
    </w:p>
    <w:p w:rsidR="003E79F5" w:rsidRPr="003E79F5" w:rsidRDefault="003E79F5" w:rsidP="003E79F5">
      <w:pPr>
        <w:ind w:firstLine="567"/>
        <w:jc w:val="both"/>
      </w:pPr>
      <w:r w:rsidRPr="003E79F5">
        <w:t>-само със земя са 104 бр.</w:t>
      </w:r>
    </w:p>
    <w:p w:rsidR="003E79F5" w:rsidRPr="003E79F5" w:rsidRDefault="003E79F5" w:rsidP="003E79F5">
      <w:pPr>
        <w:ind w:firstLine="567"/>
        <w:jc w:val="both"/>
      </w:pPr>
      <w:r w:rsidRPr="003E79F5">
        <w:t>С пчелини са регистрирани 39 земеделски стопани, с общ брой 3 710 пчелни семейства.</w:t>
      </w:r>
    </w:p>
    <w:p w:rsidR="003E79F5" w:rsidRPr="003E79F5" w:rsidRDefault="003E79F5" w:rsidP="003E79F5">
      <w:pPr>
        <w:tabs>
          <w:tab w:val="left" w:pos="284"/>
        </w:tabs>
        <w:autoSpaceDE w:val="0"/>
        <w:autoSpaceDN w:val="0"/>
        <w:adjustRightInd w:val="0"/>
        <w:ind w:right="-1" w:firstLine="567"/>
        <w:jc w:val="both"/>
        <w:rPr>
          <w:bCs/>
          <w:iCs/>
        </w:rPr>
      </w:pPr>
      <w:r w:rsidRPr="003E79F5">
        <w:rPr>
          <w:bCs/>
          <w:iCs/>
        </w:rPr>
        <w:t xml:space="preserve">От присъединяването си към Европейския съюз, България прилага принципите и законодателството на общата селскостопанска политика в областта на земеделието и предоставя директни плащания по Схемата за единно плащане на площ от бюджета на Европейския фонд за гарантиране на земеделието. От това се възползваха голяма част от местните земеделци, които преобразиха техническите си паркове, като закупиха нова, високопроизводителна и нискоенергоемка техника.  </w:t>
      </w:r>
    </w:p>
    <w:p w:rsidR="003E79F5" w:rsidRPr="003E79F5" w:rsidRDefault="003E79F5" w:rsidP="003E79F5">
      <w:pPr>
        <w:ind w:firstLine="567"/>
        <w:jc w:val="both"/>
      </w:pPr>
      <w:r w:rsidRPr="003E79F5">
        <w:t>Броят на кандидатствалите земеделски стопани По Схемата за единно плащане на площ,</w:t>
      </w:r>
      <w:r w:rsidRPr="003E79F5">
        <w:rPr>
          <w:bCs/>
          <w:iCs/>
        </w:rPr>
        <w:t xml:space="preserve"> включително и за животновъдство,</w:t>
      </w:r>
      <w:r w:rsidRPr="003E79F5">
        <w:t xml:space="preserve"> за периода 2016 – 2019 г. е следният: Таблица № </w:t>
      </w:r>
      <w:r w:rsidR="00E31D9E">
        <w:t>8</w:t>
      </w:r>
      <w:r w:rsidRPr="003E79F5">
        <w:t xml:space="preserve">. </w:t>
      </w:r>
    </w:p>
    <w:p w:rsidR="003E79F5" w:rsidRPr="003E79F5" w:rsidRDefault="003E79F5" w:rsidP="003E79F5">
      <w:pPr>
        <w:ind w:firstLine="567"/>
        <w:jc w:val="both"/>
      </w:pPr>
    </w:p>
    <w:p w:rsidR="003E79F5" w:rsidRPr="00E31D9E" w:rsidRDefault="003E79F5" w:rsidP="003E79F5">
      <w:pPr>
        <w:jc w:val="center"/>
        <w:rPr>
          <w:b/>
          <w:sz w:val="20"/>
          <w:szCs w:val="20"/>
        </w:rPr>
      </w:pPr>
      <w:r w:rsidRPr="00E31D9E">
        <w:rPr>
          <w:b/>
          <w:sz w:val="20"/>
          <w:szCs w:val="20"/>
        </w:rPr>
        <w:t>Таблица</w:t>
      </w:r>
      <w:r w:rsidR="00E31D9E" w:rsidRPr="00E31D9E">
        <w:rPr>
          <w:b/>
          <w:sz w:val="20"/>
          <w:szCs w:val="20"/>
        </w:rPr>
        <w:t xml:space="preserve"> </w:t>
      </w:r>
      <w:r w:rsidR="00E31D9E">
        <w:rPr>
          <w:b/>
          <w:sz w:val="20"/>
          <w:szCs w:val="20"/>
        </w:rPr>
        <w:t>9</w:t>
      </w:r>
      <w:r w:rsidRPr="00E31D9E">
        <w:rPr>
          <w:b/>
          <w:sz w:val="20"/>
          <w:szCs w:val="20"/>
        </w:rPr>
        <w:t xml:space="preserve">. Брой кандидатствали земеделски стопани по Схемата за единно плащане на площ за периода 2016 – 2019 г. в община Бяла Слатина  </w:t>
      </w:r>
    </w:p>
    <w:tbl>
      <w:tblPr>
        <w:tblW w:w="6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9"/>
        <w:gridCol w:w="3220"/>
      </w:tblGrid>
      <w:tr w:rsidR="003E79F5" w:rsidRPr="00E31D9E" w:rsidTr="00D14DDB">
        <w:trPr>
          <w:trHeight w:val="243"/>
          <w:jc w:val="center"/>
        </w:trPr>
        <w:tc>
          <w:tcPr>
            <w:tcW w:w="3009" w:type="dxa"/>
            <w:shd w:val="clear" w:color="auto" w:fill="E2EFD9"/>
            <w:vAlign w:val="center"/>
          </w:tcPr>
          <w:p w:rsidR="003E79F5" w:rsidRPr="00E31D9E" w:rsidRDefault="003E79F5" w:rsidP="00D14DDB">
            <w:pPr>
              <w:jc w:val="center"/>
              <w:rPr>
                <w:b/>
                <w:bCs/>
                <w:sz w:val="20"/>
                <w:szCs w:val="20"/>
              </w:rPr>
            </w:pPr>
            <w:r w:rsidRPr="00E31D9E">
              <w:rPr>
                <w:b/>
                <w:bCs/>
                <w:sz w:val="20"/>
                <w:szCs w:val="20"/>
              </w:rPr>
              <w:t>Година</w:t>
            </w:r>
          </w:p>
        </w:tc>
        <w:tc>
          <w:tcPr>
            <w:tcW w:w="3220" w:type="dxa"/>
            <w:shd w:val="clear" w:color="auto" w:fill="E2EFD9"/>
            <w:vAlign w:val="center"/>
          </w:tcPr>
          <w:p w:rsidR="003E79F5" w:rsidRPr="00E31D9E" w:rsidRDefault="003E79F5" w:rsidP="00D14DDB">
            <w:pPr>
              <w:jc w:val="center"/>
              <w:rPr>
                <w:b/>
                <w:bCs/>
                <w:sz w:val="20"/>
                <w:szCs w:val="20"/>
              </w:rPr>
            </w:pPr>
            <w:r w:rsidRPr="00E31D9E">
              <w:rPr>
                <w:b/>
                <w:bCs/>
                <w:sz w:val="20"/>
                <w:szCs w:val="20"/>
              </w:rPr>
              <w:t>Брой заявления</w:t>
            </w:r>
          </w:p>
        </w:tc>
      </w:tr>
      <w:tr w:rsidR="003E79F5" w:rsidRPr="00E31D9E" w:rsidTr="00D14DDB">
        <w:trPr>
          <w:trHeight w:val="227"/>
          <w:jc w:val="center"/>
        </w:trPr>
        <w:tc>
          <w:tcPr>
            <w:tcW w:w="3009" w:type="dxa"/>
            <w:vAlign w:val="center"/>
          </w:tcPr>
          <w:p w:rsidR="003E79F5" w:rsidRPr="00E31D9E" w:rsidRDefault="003E79F5" w:rsidP="00D14DDB">
            <w:pPr>
              <w:jc w:val="center"/>
              <w:rPr>
                <w:bCs/>
                <w:sz w:val="20"/>
                <w:szCs w:val="20"/>
              </w:rPr>
            </w:pPr>
            <w:r w:rsidRPr="00E31D9E">
              <w:rPr>
                <w:bCs/>
                <w:sz w:val="20"/>
                <w:szCs w:val="20"/>
              </w:rPr>
              <w:t>2016</w:t>
            </w:r>
          </w:p>
        </w:tc>
        <w:tc>
          <w:tcPr>
            <w:tcW w:w="3220" w:type="dxa"/>
            <w:vAlign w:val="center"/>
          </w:tcPr>
          <w:p w:rsidR="003E79F5" w:rsidRPr="00E31D9E" w:rsidRDefault="003E79F5" w:rsidP="00D14DDB">
            <w:pPr>
              <w:jc w:val="center"/>
              <w:rPr>
                <w:bCs/>
                <w:sz w:val="20"/>
                <w:szCs w:val="20"/>
              </w:rPr>
            </w:pPr>
            <w:r w:rsidRPr="00E31D9E">
              <w:rPr>
                <w:bCs/>
                <w:sz w:val="20"/>
                <w:szCs w:val="20"/>
              </w:rPr>
              <w:t>379</w:t>
            </w:r>
          </w:p>
        </w:tc>
      </w:tr>
      <w:tr w:rsidR="003E79F5" w:rsidRPr="00E31D9E" w:rsidTr="00D14DDB">
        <w:trPr>
          <w:trHeight w:val="242"/>
          <w:jc w:val="center"/>
        </w:trPr>
        <w:tc>
          <w:tcPr>
            <w:tcW w:w="3009" w:type="dxa"/>
            <w:vAlign w:val="center"/>
          </w:tcPr>
          <w:p w:rsidR="003E79F5" w:rsidRPr="00E31D9E" w:rsidRDefault="003E79F5" w:rsidP="00D14DDB">
            <w:pPr>
              <w:jc w:val="center"/>
              <w:rPr>
                <w:bCs/>
                <w:sz w:val="20"/>
                <w:szCs w:val="20"/>
              </w:rPr>
            </w:pPr>
            <w:r w:rsidRPr="00E31D9E">
              <w:rPr>
                <w:bCs/>
                <w:sz w:val="20"/>
                <w:szCs w:val="20"/>
              </w:rPr>
              <w:t>2017</w:t>
            </w:r>
          </w:p>
        </w:tc>
        <w:tc>
          <w:tcPr>
            <w:tcW w:w="3220" w:type="dxa"/>
            <w:vAlign w:val="center"/>
          </w:tcPr>
          <w:p w:rsidR="003E79F5" w:rsidRPr="00E31D9E" w:rsidRDefault="003E79F5" w:rsidP="00D14DDB">
            <w:pPr>
              <w:jc w:val="center"/>
              <w:rPr>
                <w:b/>
                <w:bCs/>
                <w:sz w:val="20"/>
                <w:szCs w:val="20"/>
              </w:rPr>
            </w:pPr>
            <w:r w:rsidRPr="00E31D9E">
              <w:rPr>
                <w:bCs/>
                <w:sz w:val="20"/>
                <w:szCs w:val="20"/>
              </w:rPr>
              <w:t>354</w:t>
            </w:r>
          </w:p>
        </w:tc>
      </w:tr>
      <w:tr w:rsidR="003E79F5" w:rsidRPr="00E31D9E" w:rsidTr="00D14DDB">
        <w:trPr>
          <w:trHeight w:val="242"/>
          <w:jc w:val="center"/>
        </w:trPr>
        <w:tc>
          <w:tcPr>
            <w:tcW w:w="3009" w:type="dxa"/>
            <w:vAlign w:val="center"/>
          </w:tcPr>
          <w:p w:rsidR="003E79F5" w:rsidRPr="00E31D9E" w:rsidRDefault="003E79F5" w:rsidP="00D14DDB">
            <w:pPr>
              <w:jc w:val="center"/>
              <w:rPr>
                <w:bCs/>
                <w:sz w:val="20"/>
                <w:szCs w:val="20"/>
              </w:rPr>
            </w:pPr>
            <w:r w:rsidRPr="00E31D9E">
              <w:rPr>
                <w:bCs/>
                <w:sz w:val="20"/>
                <w:szCs w:val="20"/>
              </w:rPr>
              <w:t xml:space="preserve">2018 </w:t>
            </w:r>
          </w:p>
        </w:tc>
        <w:tc>
          <w:tcPr>
            <w:tcW w:w="3220" w:type="dxa"/>
            <w:vAlign w:val="center"/>
          </w:tcPr>
          <w:p w:rsidR="003E79F5" w:rsidRPr="00E31D9E" w:rsidRDefault="003E79F5" w:rsidP="00D14DDB">
            <w:pPr>
              <w:jc w:val="center"/>
              <w:rPr>
                <w:bCs/>
                <w:sz w:val="20"/>
                <w:szCs w:val="20"/>
              </w:rPr>
            </w:pPr>
            <w:r w:rsidRPr="00E31D9E">
              <w:rPr>
                <w:bCs/>
                <w:sz w:val="20"/>
                <w:szCs w:val="20"/>
              </w:rPr>
              <w:t>329</w:t>
            </w:r>
          </w:p>
        </w:tc>
      </w:tr>
      <w:tr w:rsidR="003E79F5" w:rsidRPr="00E31D9E" w:rsidTr="00D14DDB">
        <w:trPr>
          <w:trHeight w:val="242"/>
          <w:jc w:val="center"/>
        </w:trPr>
        <w:tc>
          <w:tcPr>
            <w:tcW w:w="3009" w:type="dxa"/>
            <w:vAlign w:val="center"/>
          </w:tcPr>
          <w:p w:rsidR="003E79F5" w:rsidRPr="00E31D9E" w:rsidRDefault="003E79F5" w:rsidP="00D14DDB">
            <w:pPr>
              <w:jc w:val="center"/>
              <w:rPr>
                <w:bCs/>
                <w:sz w:val="20"/>
                <w:szCs w:val="20"/>
              </w:rPr>
            </w:pPr>
            <w:r w:rsidRPr="00E31D9E">
              <w:rPr>
                <w:bCs/>
                <w:sz w:val="20"/>
                <w:szCs w:val="20"/>
              </w:rPr>
              <w:t>2019</w:t>
            </w:r>
          </w:p>
        </w:tc>
        <w:tc>
          <w:tcPr>
            <w:tcW w:w="3220" w:type="dxa"/>
            <w:vAlign w:val="center"/>
          </w:tcPr>
          <w:p w:rsidR="003E79F5" w:rsidRPr="00E31D9E" w:rsidRDefault="003E79F5" w:rsidP="00D14DDB">
            <w:pPr>
              <w:jc w:val="center"/>
              <w:rPr>
                <w:bCs/>
                <w:sz w:val="20"/>
                <w:szCs w:val="20"/>
              </w:rPr>
            </w:pPr>
            <w:r w:rsidRPr="00E31D9E">
              <w:rPr>
                <w:bCs/>
                <w:sz w:val="20"/>
                <w:szCs w:val="20"/>
              </w:rPr>
              <w:t>315</w:t>
            </w:r>
          </w:p>
        </w:tc>
      </w:tr>
    </w:tbl>
    <w:p w:rsidR="003E79F5" w:rsidRPr="00E31D9E" w:rsidRDefault="003E79F5" w:rsidP="003E79F5">
      <w:pPr>
        <w:jc w:val="center"/>
        <w:rPr>
          <w:i/>
          <w:sz w:val="20"/>
          <w:szCs w:val="20"/>
        </w:rPr>
      </w:pPr>
      <w:r w:rsidRPr="00E31D9E">
        <w:rPr>
          <w:i/>
          <w:sz w:val="20"/>
          <w:szCs w:val="20"/>
        </w:rPr>
        <w:t>Източник: Областна дирекция „Земеделие“ – гр. Враца</w:t>
      </w:r>
    </w:p>
    <w:bookmarkEnd w:id="7"/>
    <w:p w:rsidR="003E79F5" w:rsidRPr="003E79F5" w:rsidRDefault="003E79F5" w:rsidP="003E79F5">
      <w:pPr>
        <w:ind w:right="-1" w:firstLine="708"/>
        <w:jc w:val="both"/>
      </w:pPr>
      <w:r w:rsidRPr="003E79F5">
        <w:rPr>
          <w:bCs/>
          <w:iCs/>
        </w:rPr>
        <w:t xml:space="preserve">На територията на общината работят земеделски производители, които са водещи производители в региона. В Таблица № </w:t>
      </w:r>
      <w:r w:rsidR="00E31D9E">
        <w:rPr>
          <w:bCs/>
          <w:iCs/>
        </w:rPr>
        <w:t>9</w:t>
      </w:r>
      <w:r w:rsidRPr="003E79F5">
        <w:rPr>
          <w:bCs/>
          <w:iCs/>
        </w:rPr>
        <w:t xml:space="preserve"> са посочени най-големите от тях, със стопанисваната им земя през 2015 г. и 2019 г.:</w:t>
      </w:r>
      <w:r w:rsidRPr="003E79F5">
        <w:t xml:space="preserve"> </w:t>
      </w:r>
    </w:p>
    <w:p w:rsidR="003E79F5" w:rsidRPr="00E31D9E" w:rsidRDefault="003E79F5" w:rsidP="00E31D9E">
      <w:pPr>
        <w:pStyle w:val="22"/>
        <w:widowControl w:val="0"/>
        <w:spacing w:line="240" w:lineRule="auto"/>
        <w:jc w:val="center"/>
        <w:rPr>
          <w:b/>
          <w:color w:val="FF0000"/>
          <w:sz w:val="20"/>
          <w:szCs w:val="20"/>
        </w:rPr>
      </w:pPr>
      <w:r w:rsidRPr="00E31D9E">
        <w:rPr>
          <w:b/>
          <w:sz w:val="20"/>
          <w:szCs w:val="20"/>
        </w:rPr>
        <w:t xml:space="preserve">Таблица </w:t>
      </w:r>
      <w:r w:rsidR="00E31D9E">
        <w:rPr>
          <w:b/>
          <w:sz w:val="20"/>
          <w:szCs w:val="20"/>
        </w:rPr>
        <w:t>10</w:t>
      </w:r>
      <w:r w:rsidRPr="00E31D9E">
        <w:rPr>
          <w:b/>
          <w:sz w:val="20"/>
          <w:szCs w:val="20"/>
        </w:rPr>
        <w:t>.</w:t>
      </w:r>
      <w:r w:rsidRPr="00E31D9E">
        <w:rPr>
          <w:b/>
          <w:i/>
          <w:iCs/>
          <w:sz w:val="20"/>
          <w:szCs w:val="20"/>
        </w:rPr>
        <w:t xml:space="preserve"> </w:t>
      </w:r>
      <w:r w:rsidRPr="00E31D9E">
        <w:rPr>
          <w:b/>
          <w:sz w:val="20"/>
          <w:szCs w:val="20"/>
        </w:rPr>
        <w:t xml:space="preserve"> Водещи земеделски производители  в общината и стопанисваната от тях земя през 2015 г. и 2019 г.</w:t>
      </w:r>
    </w:p>
    <w:tbl>
      <w:tblPr>
        <w:tblW w:w="8509" w:type="dxa"/>
        <w:jc w:val="center"/>
        <w:tblLook w:val="04A0" w:firstRow="1" w:lastRow="0" w:firstColumn="1" w:lastColumn="0" w:noHBand="0" w:noVBand="1"/>
      </w:tblPr>
      <w:tblGrid>
        <w:gridCol w:w="4706"/>
        <w:gridCol w:w="1465"/>
        <w:gridCol w:w="2338"/>
      </w:tblGrid>
      <w:tr w:rsidR="003E79F5" w:rsidRPr="00E31D9E" w:rsidTr="00D14DDB">
        <w:trPr>
          <w:trHeight w:val="315"/>
          <w:jc w:val="center"/>
        </w:trPr>
        <w:tc>
          <w:tcPr>
            <w:tcW w:w="4706" w:type="dxa"/>
            <w:vMerge w:val="restart"/>
            <w:tcBorders>
              <w:top w:val="single" w:sz="8" w:space="0" w:color="000080"/>
              <w:left w:val="single" w:sz="8" w:space="0" w:color="000080"/>
              <w:bottom w:val="single" w:sz="8" w:space="0" w:color="000080"/>
              <w:right w:val="single" w:sz="8" w:space="0" w:color="000080"/>
            </w:tcBorders>
            <w:shd w:val="clear" w:color="auto" w:fill="C5E0B3"/>
            <w:vAlign w:val="center"/>
            <w:hideMark/>
          </w:tcPr>
          <w:p w:rsidR="003E79F5" w:rsidRPr="00E31D9E" w:rsidRDefault="003E79F5" w:rsidP="00D14DDB">
            <w:pPr>
              <w:jc w:val="center"/>
              <w:rPr>
                <w:b/>
                <w:bCs/>
                <w:sz w:val="20"/>
                <w:szCs w:val="20"/>
              </w:rPr>
            </w:pPr>
            <w:r w:rsidRPr="00E31D9E">
              <w:rPr>
                <w:b/>
                <w:bCs/>
                <w:sz w:val="20"/>
                <w:szCs w:val="20"/>
              </w:rPr>
              <w:t>Водещи земеделски производители</w:t>
            </w:r>
          </w:p>
        </w:tc>
        <w:tc>
          <w:tcPr>
            <w:tcW w:w="1465" w:type="dxa"/>
            <w:tcBorders>
              <w:top w:val="single" w:sz="8" w:space="0" w:color="000080"/>
              <w:left w:val="nil"/>
              <w:bottom w:val="nil"/>
              <w:right w:val="single" w:sz="8" w:space="0" w:color="000080"/>
            </w:tcBorders>
            <w:shd w:val="clear" w:color="auto" w:fill="C5E0B3"/>
            <w:vAlign w:val="center"/>
            <w:hideMark/>
          </w:tcPr>
          <w:p w:rsidR="003E79F5" w:rsidRPr="00E31D9E" w:rsidRDefault="003E79F5" w:rsidP="00D14DDB">
            <w:pPr>
              <w:jc w:val="center"/>
              <w:rPr>
                <w:b/>
                <w:bCs/>
                <w:sz w:val="20"/>
                <w:szCs w:val="20"/>
              </w:rPr>
            </w:pPr>
            <w:r w:rsidRPr="00E31D9E">
              <w:rPr>
                <w:b/>
                <w:bCs/>
                <w:sz w:val="20"/>
                <w:szCs w:val="20"/>
              </w:rPr>
              <w:t>2015 г.</w:t>
            </w:r>
          </w:p>
        </w:tc>
        <w:tc>
          <w:tcPr>
            <w:tcW w:w="2338" w:type="dxa"/>
            <w:tcBorders>
              <w:top w:val="single" w:sz="8" w:space="0" w:color="000080"/>
              <w:left w:val="nil"/>
              <w:bottom w:val="nil"/>
              <w:right w:val="single" w:sz="8" w:space="0" w:color="000080"/>
            </w:tcBorders>
            <w:shd w:val="clear" w:color="auto" w:fill="C5E0B3"/>
            <w:vAlign w:val="center"/>
            <w:hideMark/>
          </w:tcPr>
          <w:p w:rsidR="003E79F5" w:rsidRPr="00E31D9E" w:rsidRDefault="003E79F5" w:rsidP="00D14DDB">
            <w:pPr>
              <w:jc w:val="center"/>
              <w:rPr>
                <w:b/>
                <w:bCs/>
                <w:sz w:val="20"/>
                <w:szCs w:val="20"/>
              </w:rPr>
            </w:pPr>
            <w:r w:rsidRPr="00E31D9E">
              <w:rPr>
                <w:b/>
                <w:bCs/>
                <w:sz w:val="20"/>
                <w:szCs w:val="20"/>
              </w:rPr>
              <w:t>2019 г.</w:t>
            </w:r>
          </w:p>
        </w:tc>
      </w:tr>
      <w:tr w:rsidR="003E79F5" w:rsidRPr="00E31D9E" w:rsidTr="00D14DDB">
        <w:trPr>
          <w:trHeight w:val="33"/>
          <w:jc w:val="center"/>
        </w:trPr>
        <w:tc>
          <w:tcPr>
            <w:tcW w:w="4706" w:type="dxa"/>
            <w:vMerge/>
            <w:tcBorders>
              <w:top w:val="single" w:sz="8" w:space="0" w:color="000080"/>
              <w:left w:val="single" w:sz="8" w:space="0" w:color="000080"/>
              <w:bottom w:val="single" w:sz="8" w:space="0" w:color="000080"/>
              <w:right w:val="single" w:sz="8" w:space="0" w:color="000080"/>
            </w:tcBorders>
            <w:shd w:val="clear" w:color="auto" w:fill="C5E0B3"/>
            <w:vAlign w:val="center"/>
            <w:hideMark/>
          </w:tcPr>
          <w:p w:rsidR="003E79F5" w:rsidRPr="00E31D9E" w:rsidRDefault="003E79F5" w:rsidP="00D14DDB">
            <w:pPr>
              <w:rPr>
                <w:b/>
                <w:bCs/>
                <w:sz w:val="20"/>
                <w:szCs w:val="20"/>
              </w:rPr>
            </w:pPr>
          </w:p>
        </w:tc>
        <w:tc>
          <w:tcPr>
            <w:tcW w:w="1465" w:type="dxa"/>
            <w:tcBorders>
              <w:top w:val="nil"/>
              <w:left w:val="nil"/>
              <w:bottom w:val="single" w:sz="8" w:space="0" w:color="000080"/>
              <w:right w:val="single" w:sz="8" w:space="0" w:color="000080"/>
            </w:tcBorders>
            <w:shd w:val="clear" w:color="auto" w:fill="C5E0B3"/>
            <w:vAlign w:val="center"/>
            <w:hideMark/>
          </w:tcPr>
          <w:p w:rsidR="003E79F5" w:rsidRPr="00E31D9E" w:rsidRDefault="003E79F5" w:rsidP="00D14DDB">
            <w:pPr>
              <w:jc w:val="center"/>
              <w:rPr>
                <w:b/>
                <w:bCs/>
                <w:sz w:val="20"/>
                <w:szCs w:val="20"/>
              </w:rPr>
            </w:pPr>
            <w:r w:rsidRPr="00E31D9E">
              <w:rPr>
                <w:b/>
                <w:bCs/>
                <w:sz w:val="20"/>
                <w:szCs w:val="20"/>
              </w:rPr>
              <w:t>дка</w:t>
            </w:r>
          </w:p>
        </w:tc>
        <w:tc>
          <w:tcPr>
            <w:tcW w:w="2338" w:type="dxa"/>
            <w:tcBorders>
              <w:top w:val="nil"/>
              <w:left w:val="nil"/>
              <w:bottom w:val="single" w:sz="8" w:space="0" w:color="000080"/>
              <w:right w:val="single" w:sz="8" w:space="0" w:color="000080"/>
            </w:tcBorders>
            <w:shd w:val="clear" w:color="auto" w:fill="C5E0B3"/>
            <w:vAlign w:val="center"/>
            <w:hideMark/>
          </w:tcPr>
          <w:p w:rsidR="003E79F5" w:rsidRPr="00E31D9E" w:rsidRDefault="003E79F5" w:rsidP="00D14DDB">
            <w:pPr>
              <w:jc w:val="center"/>
              <w:rPr>
                <w:b/>
                <w:bCs/>
                <w:sz w:val="20"/>
                <w:szCs w:val="20"/>
              </w:rPr>
            </w:pPr>
            <w:r w:rsidRPr="00E31D9E">
              <w:rPr>
                <w:b/>
                <w:bCs/>
                <w:sz w:val="20"/>
                <w:szCs w:val="20"/>
              </w:rPr>
              <w:t>дка</w:t>
            </w:r>
          </w:p>
        </w:tc>
      </w:tr>
      <w:tr w:rsidR="003E79F5" w:rsidRPr="00E31D9E" w:rsidTr="00D14DDB">
        <w:trPr>
          <w:trHeight w:val="330"/>
          <w:jc w:val="center"/>
        </w:trPr>
        <w:tc>
          <w:tcPr>
            <w:tcW w:w="4706" w:type="dxa"/>
            <w:tcBorders>
              <w:top w:val="nil"/>
              <w:left w:val="single" w:sz="8" w:space="0" w:color="000080"/>
              <w:bottom w:val="single" w:sz="8" w:space="0" w:color="000080"/>
              <w:right w:val="single" w:sz="8" w:space="0" w:color="000080"/>
            </w:tcBorders>
            <w:shd w:val="clear" w:color="auto" w:fill="auto"/>
            <w:vAlign w:val="center"/>
          </w:tcPr>
          <w:p w:rsidR="003E79F5" w:rsidRPr="00E31D9E" w:rsidRDefault="003E79F5" w:rsidP="00D14DDB">
            <w:pPr>
              <w:jc w:val="both"/>
              <w:rPr>
                <w:color w:val="000000"/>
                <w:sz w:val="20"/>
                <w:szCs w:val="20"/>
              </w:rPr>
            </w:pPr>
            <w:r w:rsidRPr="00E31D9E">
              <w:rPr>
                <w:bCs/>
                <w:iCs/>
                <w:color w:val="000000"/>
                <w:sz w:val="20"/>
                <w:szCs w:val="20"/>
              </w:rPr>
              <w:t>ЗКПУ„ТРУД”</w:t>
            </w:r>
          </w:p>
        </w:tc>
        <w:tc>
          <w:tcPr>
            <w:tcW w:w="1465"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14 900</w:t>
            </w:r>
          </w:p>
        </w:tc>
        <w:tc>
          <w:tcPr>
            <w:tcW w:w="2338"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14 923</w:t>
            </w:r>
          </w:p>
        </w:tc>
      </w:tr>
      <w:tr w:rsidR="003E79F5" w:rsidRPr="00E31D9E" w:rsidTr="00D14DDB">
        <w:trPr>
          <w:trHeight w:val="330"/>
          <w:jc w:val="center"/>
        </w:trPr>
        <w:tc>
          <w:tcPr>
            <w:tcW w:w="4706" w:type="dxa"/>
            <w:tcBorders>
              <w:top w:val="nil"/>
              <w:left w:val="single" w:sz="8" w:space="0" w:color="000080"/>
              <w:bottom w:val="single" w:sz="8" w:space="0" w:color="000080"/>
              <w:right w:val="single" w:sz="8" w:space="0" w:color="000080"/>
            </w:tcBorders>
            <w:shd w:val="clear" w:color="auto" w:fill="auto"/>
            <w:vAlign w:val="center"/>
          </w:tcPr>
          <w:p w:rsidR="003E79F5" w:rsidRPr="00E31D9E" w:rsidRDefault="003E79F5" w:rsidP="00D14DDB">
            <w:pPr>
              <w:jc w:val="both"/>
              <w:rPr>
                <w:color w:val="000000"/>
                <w:sz w:val="20"/>
                <w:szCs w:val="20"/>
              </w:rPr>
            </w:pPr>
            <w:r w:rsidRPr="00E31D9E">
              <w:rPr>
                <w:bCs/>
                <w:iCs/>
                <w:color w:val="000000"/>
                <w:sz w:val="20"/>
                <w:szCs w:val="20"/>
              </w:rPr>
              <w:t xml:space="preserve">ЕТ„ЛЮБЧО ЧОМАКОВСКИ“ </w:t>
            </w:r>
          </w:p>
        </w:tc>
        <w:tc>
          <w:tcPr>
            <w:tcW w:w="1465"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12 890</w:t>
            </w:r>
          </w:p>
        </w:tc>
        <w:tc>
          <w:tcPr>
            <w:tcW w:w="2338"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13 025</w:t>
            </w:r>
          </w:p>
        </w:tc>
      </w:tr>
      <w:tr w:rsidR="003E79F5" w:rsidRPr="00E31D9E" w:rsidTr="00D14DDB">
        <w:trPr>
          <w:trHeight w:val="330"/>
          <w:jc w:val="center"/>
        </w:trPr>
        <w:tc>
          <w:tcPr>
            <w:tcW w:w="4706" w:type="dxa"/>
            <w:tcBorders>
              <w:top w:val="nil"/>
              <w:left w:val="single" w:sz="8" w:space="0" w:color="000080"/>
              <w:bottom w:val="single" w:sz="8" w:space="0" w:color="000080"/>
              <w:right w:val="single" w:sz="8" w:space="0" w:color="000080"/>
            </w:tcBorders>
            <w:shd w:val="clear" w:color="auto" w:fill="auto"/>
            <w:vAlign w:val="center"/>
          </w:tcPr>
          <w:p w:rsidR="003E79F5" w:rsidRPr="00E31D9E" w:rsidRDefault="003E79F5" w:rsidP="00D14DDB">
            <w:pPr>
              <w:jc w:val="both"/>
              <w:rPr>
                <w:bCs/>
                <w:iCs/>
                <w:color w:val="000000"/>
                <w:sz w:val="20"/>
                <w:szCs w:val="20"/>
              </w:rPr>
            </w:pPr>
            <w:r w:rsidRPr="00E31D9E">
              <w:rPr>
                <w:bCs/>
                <w:iCs/>
                <w:color w:val="000000"/>
                <w:sz w:val="20"/>
                <w:szCs w:val="20"/>
              </w:rPr>
              <w:t xml:space="preserve">ЗППОК „ЕДИНСТВО“ </w:t>
            </w:r>
          </w:p>
        </w:tc>
        <w:tc>
          <w:tcPr>
            <w:tcW w:w="1465"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13 840</w:t>
            </w:r>
          </w:p>
        </w:tc>
        <w:tc>
          <w:tcPr>
            <w:tcW w:w="2338"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12 079</w:t>
            </w:r>
          </w:p>
        </w:tc>
      </w:tr>
      <w:tr w:rsidR="003E79F5" w:rsidRPr="00E31D9E" w:rsidTr="00D14DDB">
        <w:trPr>
          <w:trHeight w:val="330"/>
          <w:jc w:val="center"/>
        </w:trPr>
        <w:tc>
          <w:tcPr>
            <w:tcW w:w="4706" w:type="dxa"/>
            <w:tcBorders>
              <w:top w:val="nil"/>
              <w:left w:val="single" w:sz="8" w:space="0" w:color="000080"/>
              <w:bottom w:val="single" w:sz="8" w:space="0" w:color="000080"/>
              <w:right w:val="single" w:sz="8" w:space="0" w:color="000080"/>
            </w:tcBorders>
            <w:shd w:val="clear" w:color="auto" w:fill="auto"/>
            <w:vAlign w:val="center"/>
          </w:tcPr>
          <w:p w:rsidR="003E79F5" w:rsidRPr="00E31D9E" w:rsidRDefault="003E79F5" w:rsidP="00D14DDB">
            <w:pPr>
              <w:jc w:val="both"/>
              <w:rPr>
                <w:color w:val="000000"/>
                <w:sz w:val="20"/>
                <w:szCs w:val="20"/>
              </w:rPr>
            </w:pPr>
            <w:r w:rsidRPr="00E31D9E">
              <w:rPr>
                <w:bCs/>
                <w:iCs/>
                <w:color w:val="000000"/>
                <w:sz w:val="20"/>
                <w:szCs w:val="20"/>
              </w:rPr>
              <w:t>„ДАМОН”</w:t>
            </w:r>
            <w:r w:rsidR="00E31D9E">
              <w:rPr>
                <w:bCs/>
                <w:iCs/>
                <w:color w:val="000000"/>
                <w:sz w:val="20"/>
                <w:szCs w:val="20"/>
              </w:rPr>
              <w:t xml:space="preserve"> </w:t>
            </w:r>
            <w:r w:rsidRPr="00E31D9E">
              <w:rPr>
                <w:bCs/>
                <w:iCs/>
                <w:color w:val="000000"/>
                <w:sz w:val="20"/>
                <w:szCs w:val="20"/>
              </w:rPr>
              <w:t>ООД</w:t>
            </w:r>
          </w:p>
        </w:tc>
        <w:tc>
          <w:tcPr>
            <w:tcW w:w="1465"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10 407</w:t>
            </w:r>
          </w:p>
        </w:tc>
        <w:tc>
          <w:tcPr>
            <w:tcW w:w="2338"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9 991</w:t>
            </w:r>
          </w:p>
        </w:tc>
      </w:tr>
      <w:tr w:rsidR="003E79F5" w:rsidRPr="00E31D9E" w:rsidTr="00D14DDB">
        <w:trPr>
          <w:trHeight w:val="330"/>
          <w:jc w:val="center"/>
        </w:trPr>
        <w:tc>
          <w:tcPr>
            <w:tcW w:w="4706" w:type="dxa"/>
            <w:tcBorders>
              <w:top w:val="nil"/>
              <w:left w:val="single" w:sz="8" w:space="0" w:color="000080"/>
              <w:bottom w:val="single" w:sz="8" w:space="0" w:color="000080"/>
              <w:right w:val="single" w:sz="8" w:space="0" w:color="000080"/>
            </w:tcBorders>
            <w:shd w:val="clear" w:color="auto" w:fill="auto"/>
            <w:vAlign w:val="center"/>
          </w:tcPr>
          <w:p w:rsidR="003E79F5" w:rsidRPr="00E31D9E" w:rsidRDefault="003E79F5" w:rsidP="00D14DDB">
            <w:pPr>
              <w:jc w:val="both"/>
              <w:rPr>
                <w:color w:val="000000"/>
                <w:sz w:val="20"/>
                <w:szCs w:val="20"/>
              </w:rPr>
            </w:pPr>
            <w:r w:rsidRPr="00E31D9E">
              <w:rPr>
                <w:bCs/>
                <w:iCs/>
                <w:color w:val="000000"/>
                <w:sz w:val="20"/>
                <w:szCs w:val="20"/>
              </w:rPr>
              <w:t>„АЛТИМИР-БС” ООД</w:t>
            </w:r>
          </w:p>
        </w:tc>
        <w:tc>
          <w:tcPr>
            <w:tcW w:w="1465"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25 370</w:t>
            </w:r>
          </w:p>
        </w:tc>
        <w:tc>
          <w:tcPr>
            <w:tcW w:w="2338"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22 183</w:t>
            </w:r>
          </w:p>
        </w:tc>
      </w:tr>
      <w:tr w:rsidR="003E79F5" w:rsidRPr="00E31D9E" w:rsidTr="00D14DDB">
        <w:trPr>
          <w:trHeight w:val="330"/>
          <w:jc w:val="center"/>
        </w:trPr>
        <w:tc>
          <w:tcPr>
            <w:tcW w:w="4706" w:type="dxa"/>
            <w:tcBorders>
              <w:top w:val="nil"/>
              <w:left w:val="single" w:sz="8" w:space="0" w:color="000080"/>
              <w:bottom w:val="single" w:sz="8" w:space="0" w:color="000080"/>
              <w:right w:val="single" w:sz="8" w:space="0" w:color="000080"/>
            </w:tcBorders>
            <w:shd w:val="clear" w:color="auto" w:fill="auto"/>
            <w:vAlign w:val="center"/>
          </w:tcPr>
          <w:p w:rsidR="003E79F5" w:rsidRPr="00E31D9E" w:rsidRDefault="003E79F5" w:rsidP="00D14DDB">
            <w:pPr>
              <w:jc w:val="both"/>
              <w:rPr>
                <w:color w:val="000000"/>
                <w:sz w:val="20"/>
                <w:szCs w:val="20"/>
              </w:rPr>
            </w:pPr>
            <w:r w:rsidRPr="00E31D9E">
              <w:rPr>
                <w:bCs/>
                <w:iCs/>
                <w:color w:val="000000"/>
                <w:sz w:val="20"/>
                <w:szCs w:val="20"/>
              </w:rPr>
              <w:t xml:space="preserve"> „АГРИПРОДУКТ”ЕООД</w:t>
            </w:r>
          </w:p>
        </w:tc>
        <w:tc>
          <w:tcPr>
            <w:tcW w:w="1465"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 xml:space="preserve">8 573 </w:t>
            </w:r>
          </w:p>
        </w:tc>
        <w:tc>
          <w:tcPr>
            <w:tcW w:w="2338"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6 700</w:t>
            </w:r>
          </w:p>
        </w:tc>
      </w:tr>
      <w:tr w:rsidR="003E79F5" w:rsidRPr="00E31D9E" w:rsidTr="00D14DDB">
        <w:trPr>
          <w:trHeight w:val="330"/>
          <w:jc w:val="center"/>
        </w:trPr>
        <w:tc>
          <w:tcPr>
            <w:tcW w:w="4706" w:type="dxa"/>
            <w:tcBorders>
              <w:top w:val="nil"/>
              <w:left w:val="single" w:sz="8" w:space="0" w:color="000080"/>
              <w:bottom w:val="single" w:sz="8" w:space="0" w:color="000080"/>
              <w:right w:val="single" w:sz="8" w:space="0" w:color="000080"/>
            </w:tcBorders>
            <w:shd w:val="clear" w:color="auto" w:fill="auto"/>
            <w:vAlign w:val="center"/>
          </w:tcPr>
          <w:p w:rsidR="003E79F5" w:rsidRPr="00E31D9E" w:rsidRDefault="003E79F5" w:rsidP="00D14DDB">
            <w:pPr>
              <w:jc w:val="both"/>
              <w:rPr>
                <w:bCs/>
                <w:iCs/>
                <w:color w:val="000000"/>
                <w:sz w:val="20"/>
                <w:szCs w:val="20"/>
              </w:rPr>
            </w:pPr>
            <w:r w:rsidRPr="00E31D9E">
              <w:rPr>
                <w:bCs/>
                <w:iCs/>
                <w:color w:val="000000"/>
                <w:sz w:val="20"/>
                <w:szCs w:val="20"/>
              </w:rPr>
              <w:t>„ВИКТОРИЯ 93”ООД</w:t>
            </w:r>
          </w:p>
        </w:tc>
        <w:tc>
          <w:tcPr>
            <w:tcW w:w="1465"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13 107</w:t>
            </w:r>
          </w:p>
        </w:tc>
        <w:tc>
          <w:tcPr>
            <w:tcW w:w="2338"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13 863</w:t>
            </w:r>
          </w:p>
        </w:tc>
      </w:tr>
      <w:tr w:rsidR="003E79F5" w:rsidRPr="00E31D9E" w:rsidTr="00D14DDB">
        <w:trPr>
          <w:trHeight w:val="330"/>
          <w:jc w:val="center"/>
        </w:trPr>
        <w:tc>
          <w:tcPr>
            <w:tcW w:w="4706" w:type="dxa"/>
            <w:tcBorders>
              <w:top w:val="nil"/>
              <w:left w:val="single" w:sz="8" w:space="0" w:color="000080"/>
              <w:bottom w:val="single" w:sz="8" w:space="0" w:color="000080"/>
              <w:right w:val="single" w:sz="8" w:space="0" w:color="000080"/>
            </w:tcBorders>
            <w:shd w:val="clear" w:color="auto" w:fill="auto"/>
            <w:vAlign w:val="center"/>
          </w:tcPr>
          <w:p w:rsidR="003E79F5" w:rsidRPr="00E31D9E" w:rsidRDefault="003E79F5" w:rsidP="00D14DDB">
            <w:pPr>
              <w:jc w:val="both"/>
              <w:rPr>
                <w:bCs/>
                <w:iCs/>
                <w:color w:val="000000"/>
                <w:sz w:val="20"/>
                <w:szCs w:val="20"/>
              </w:rPr>
            </w:pPr>
            <w:r w:rsidRPr="00E31D9E">
              <w:rPr>
                <w:bCs/>
                <w:iCs/>
                <w:color w:val="000000"/>
                <w:sz w:val="20"/>
                <w:szCs w:val="20"/>
              </w:rPr>
              <w:t xml:space="preserve">ЕТ„МИЛЧО БОСИЛКОВ“ </w:t>
            </w:r>
          </w:p>
        </w:tc>
        <w:tc>
          <w:tcPr>
            <w:tcW w:w="1465"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13 492</w:t>
            </w:r>
          </w:p>
        </w:tc>
        <w:tc>
          <w:tcPr>
            <w:tcW w:w="2338"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13 060</w:t>
            </w:r>
          </w:p>
        </w:tc>
      </w:tr>
      <w:tr w:rsidR="003E79F5" w:rsidRPr="00E31D9E" w:rsidTr="00D14DDB">
        <w:trPr>
          <w:trHeight w:val="330"/>
          <w:jc w:val="center"/>
        </w:trPr>
        <w:tc>
          <w:tcPr>
            <w:tcW w:w="4706" w:type="dxa"/>
            <w:tcBorders>
              <w:top w:val="nil"/>
              <w:left w:val="single" w:sz="8" w:space="0" w:color="000080"/>
              <w:bottom w:val="single" w:sz="8" w:space="0" w:color="000080"/>
              <w:right w:val="single" w:sz="8" w:space="0" w:color="000080"/>
            </w:tcBorders>
            <w:shd w:val="clear" w:color="auto" w:fill="auto"/>
            <w:vAlign w:val="center"/>
          </w:tcPr>
          <w:p w:rsidR="003E79F5" w:rsidRPr="00E31D9E" w:rsidRDefault="003E79F5" w:rsidP="00D14DDB">
            <w:pPr>
              <w:jc w:val="both"/>
              <w:rPr>
                <w:bCs/>
                <w:iCs/>
                <w:color w:val="000000"/>
                <w:sz w:val="20"/>
                <w:szCs w:val="20"/>
              </w:rPr>
            </w:pPr>
            <w:r w:rsidRPr="00E31D9E">
              <w:rPr>
                <w:bCs/>
                <w:iCs/>
                <w:color w:val="000000"/>
                <w:sz w:val="20"/>
                <w:szCs w:val="20"/>
              </w:rPr>
              <w:t>ЕТ„НЕШО МИРАНОВ“</w:t>
            </w:r>
          </w:p>
        </w:tc>
        <w:tc>
          <w:tcPr>
            <w:tcW w:w="1465"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8 964</w:t>
            </w:r>
          </w:p>
        </w:tc>
        <w:tc>
          <w:tcPr>
            <w:tcW w:w="2338"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8 690</w:t>
            </w:r>
          </w:p>
        </w:tc>
      </w:tr>
      <w:tr w:rsidR="003E79F5" w:rsidRPr="00E31D9E" w:rsidTr="00D14DDB">
        <w:trPr>
          <w:trHeight w:val="330"/>
          <w:jc w:val="center"/>
        </w:trPr>
        <w:tc>
          <w:tcPr>
            <w:tcW w:w="4706" w:type="dxa"/>
            <w:tcBorders>
              <w:top w:val="nil"/>
              <w:left w:val="single" w:sz="8" w:space="0" w:color="000080"/>
              <w:bottom w:val="single" w:sz="8" w:space="0" w:color="000080"/>
              <w:right w:val="single" w:sz="8" w:space="0" w:color="000080"/>
            </w:tcBorders>
            <w:shd w:val="clear" w:color="auto" w:fill="auto"/>
            <w:vAlign w:val="center"/>
          </w:tcPr>
          <w:p w:rsidR="003E79F5" w:rsidRPr="00E31D9E" w:rsidRDefault="003E79F5" w:rsidP="00D14DDB">
            <w:pPr>
              <w:jc w:val="both"/>
              <w:rPr>
                <w:bCs/>
                <w:iCs/>
                <w:color w:val="000000"/>
                <w:sz w:val="20"/>
                <w:szCs w:val="20"/>
              </w:rPr>
            </w:pPr>
            <w:r w:rsidRPr="00E31D9E">
              <w:rPr>
                <w:bCs/>
                <w:iCs/>
                <w:color w:val="000000"/>
                <w:sz w:val="20"/>
                <w:szCs w:val="20"/>
              </w:rPr>
              <w:t>„ВИЯЛИШКИ – 90“ ООД</w:t>
            </w:r>
          </w:p>
        </w:tc>
        <w:tc>
          <w:tcPr>
            <w:tcW w:w="1465"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21 000</w:t>
            </w:r>
          </w:p>
        </w:tc>
        <w:tc>
          <w:tcPr>
            <w:tcW w:w="2338"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19 200</w:t>
            </w:r>
          </w:p>
        </w:tc>
      </w:tr>
      <w:tr w:rsidR="003E79F5" w:rsidRPr="00E31D9E" w:rsidTr="00D14DDB">
        <w:trPr>
          <w:trHeight w:val="330"/>
          <w:jc w:val="center"/>
        </w:trPr>
        <w:tc>
          <w:tcPr>
            <w:tcW w:w="4706" w:type="dxa"/>
            <w:tcBorders>
              <w:top w:val="nil"/>
              <w:left w:val="single" w:sz="8" w:space="0" w:color="000080"/>
              <w:bottom w:val="single" w:sz="8" w:space="0" w:color="000080"/>
              <w:right w:val="single" w:sz="8" w:space="0" w:color="000080"/>
            </w:tcBorders>
            <w:shd w:val="clear" w:color="auto" w:fill="auto"/>
            <w:vAlign w:val="center"/>
          </w:tcPr>
          <w:p w:rsidR="003E79F5" w:rsidRPr="00E31D9E" w:rsidRDefault="003E79F5" w:rsidP="00D14DDB">
            <w:pPr>
              <w:jc w:val="both"/>
              <w:rPr>
                <w:color w:val="000000"/>
                <w:sz w:val="20"/>
                <w:szCs w:val="20"/>
              </w:rPr>
            </w:pPr>
            <w:r w:rsidRPr="00E31D9E">
              <w:rPr>
                <w:bCs/>
                <w:iCs/>
                <w:color w:val="000000"/>
                <w:sz w:val="20"/>
                <w:szCs w:val="20"/>
              </w:rPr>
              <w:t>ЕТ„ПЕТРОВ – ЦЕНКО ПЕТРОВ“</w:t>
            </w:r>
          </w:p>
        </w:tc>
        <w:tc>
          <w:tcPr>
            <w:tcW w:w="1465"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8 133</w:t>
            </w:r>
          </w:p>
        </w:tc>
        <w:tc>
          <w:tcPr>
            <w:tcW w:w="2338" w:type="dxa"/>
            <w:tcBorders>
              <w:top w:val="nil"/>
              <w:left w:val="nil"/>
              <w:bottom w:val="single" w:sz="8" w:space="0" w:color="000080"/>
              <w:right w:val="single" w:sz="8" w:space="0" w:color="000080"/>
            </w:tcBorders>
            <w:shd w:val="clear" w:color="auto" w:fill="auto"/>
            <w:vAlign w:val="center"/>
          </w:tcPr>
          <w:p w:rsidR="003E79F5" w:rsidRPr="00E31D9E" w:rsidRDefault="003E79F5" w:rsidP="00D14DDB">
            <w:pPr>
              <w:jc w:val="right"/>
              <w:rPr>
                <w:sz w:val="20"/>
                <w:szCs w:val="20"/>
              </w:rPr>
            </w:pPr>
            <w:r w:rsidRPr="00E31D9E">
              <w:rPr>
                <w:sz w:val="20"/>
                <w:szCs w:val="20"/>
              </w:rPr>
              <w:t>6 790</w:t>
            </w:r>
          </w:p>
        </w:tc>
      </w:tr>
    </w:tbl>
    <w:p w:rsidR="003E79F5" w:rsidRPr="00E31D9E" w:rsidRDefault="003E79F5" w:rsidP="003E79F5">
      <w:pPr>
        <w:jc w:val="center"/>
        <w:rPr>
          <w:i/>
          <w:sz w:val="20"/>
          <w:szCs w:val="20"/>
        </w:rPr>
      </w:pPr>
      <w:r w:rsidRPr="00E31D9E">
        <w:rPr>
          <w:i/>
          <w:sz w:val="20"/>
          <w:szCs w:val="20"/>
        </w:rPr>
        <w:t>Източник: Областна дирекция „Земеделие“ – гр. Враца</w:t>
      </w:r>
    </w:p>
    <w:p w:rsidR="003E79F5" w:rsidRPr="00E31D9E" w:rsidRDefault="003E79F5" w:rsidP="003E79F5">
      <w:pPr>
        <w:ind w:firstLine="567"/>
        <w:jc w:val="both"/>
        <w:rPr>
          <w:sz w:val="20"/>
          <w:szCs w:val="20"/>
        </w:rPr>
      </w:pPr>
    </w:p>
    <w:p w:rsidR="003E79F5" w:rsidRPr="00ED212E" w:rsidRDefault="003E79F5" w:rsidP="003E79F5">
      <w:pPr>
        <w:ind w:right="-1" w:firstLine="567"/>
        <w:jc w:val="both"/>
      </w:pPr>
      <w:r w:rsidRPr="00D60B39">
        <w:rPr>
          <w:b/>
          <w:bCs/>
          <w:i/>
          <w:iCs/>
          <w:u w:val="single"/>
        </w:rPr>
        <w:t>Растениевъдство</w:t>
      </w:r>
      <w:r w:rsidRPr="00E31D9E">
        <w:rPr>
          <w:sz w:val="20"/>
          <w:szCs w:val="20"/>
        </w:rPr>
        <w:t xml:space="preserve"> </w:t>
      </w:r>
      <w:r w:rsidRPr="00ED212E">
        <w:t>Растениевъдството в община Бяла Слатина има приоритетно направление, като се отглеждат  основно зърнено-житни и технически култури: пшеница, ечемик, царевица, слънчоглед и рапица. В Таблица № 1</w:t>
      </w:r>
      <w:r w:rsidR="00D60B39">
        <w:t>1</w:t>
      </w:r>
      <w:r w:rsidRPr="00ED212E">
        <w:t xml:space="preserve"> е показана структурата на засетите култури и средният добив от декар от тези култури през периода 2016 – 2019 г.</w:t>
      </w:r>
    </w:p>
    <w:p w:rsidR="003E79F5" w:rsidRPr="00E31D9E" w:rsidRDefault="003E79F5" w:rsidP="003E79F5">
      <w:pPr>
        <w:jc w:val="center"/>
        <w:rPr>
          <w:b/>
          <w:sz w:val="20"/>
          <w:szCs w:val="20"/>
        </w:rPr>
      </w:pPr>
    </w:p>
    <w:p w:rsidR="003E79F5" w:rsidRPr="00E31D9E" w:rsidRDefault="003E79F5" w:rsidP="003E79F5">
      <w:pPr>
        <w:jc w:val="center"/>
        <w:rPr>
          <w:b/>
          <w:sz w:val="20"/>
          <w:szCs w:val="20"/>
        </w:rPr>
      </w:pPr>
      <w:r w:rsidRPr="00E31D9E">
        <w:rPr>
          <w:b/>
          <w:sz w:val="20"/>
          <w:szCs w:val="20"/>
        </w:rPr>
        <w:t>Таблица 1</w:t>
      </w:r>
      <w:r w:rsidR="00E31D9E">
        <w:rPr>
          <w:b/>
          <w:sz w:val="20"/>
          <w:szCs w:val="20"/>
        </w:rPr>
        <w:t>1</w:t>
      </w:r>
      <w:r w:rsidRPr="00E31D9E">
        <w:rPr>
          <w:b/>
          <w:sz w:val="20"/>
          <w:szCs w:val="20"/>
        </w:rPr>
        <w:t>.  Растениевъдство в община Бяла Слатина през периода 2016 – 2019 г.</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992"/>
        <w:gridCol w:w="851"/>
        <w:gridCol w:w="992"/>
        <w:gridCol w:w="850"/>
        <w:gridCol w:w="993"/>
        <w:gridCol w:w="850"/>
        <w:gridCol w:w="992"/>
        <w:gridCol w:w="993"/>
      </w:tblGrid>
      <w:tr w:rsidR="003E79F5" w:rsidRPr="00E31D9E" w:rsidTr="00D14DDB">
        <w:trPr>
          <w:jc w:val="center"/>
        </w:trPr>
        <w:tc>
          <w:tcPr>
            <w:tcW w:w="1413" w:type="dxa"/>
            <w:vMerge w:val="restart"/>
            <w:shd w:val="clear" w:color="auto" w:fill="E2EFD9"/>
          </w:tcPr>
          <w:p w:rsidR="003E79F5" w:rsidRPr="00E31D9E" w:rsidRDefault="003E79F5" w:rsidP="00D14DDB">
            <w:pPr>
              <w:jc w:val="center"/>
              <w:rPr>
                <w:b/>
                <w:sz w:val="20"/>
                <w:szCs w:val="20"/>
              </w:rPr>
            </w:pPr>
          </w:p>
          <w:p w:rsidR="003E79F5" w:rsidRPr="00E31D9E" w:rsidRDefault="003E79F5" w:rsidP="00D14DDB">
            <w:pPr>
              <w:jc w:val="center"/>
              <w:rPr>
                <w:b/>
                <w:sz w:val="20"/>
                <w:szCs w:val="20"/>
              </w:rPr>
            </w:pPr>
          </w:p>
          <w:p w:rsidR="003E79F5" w:rsidRPr="00E31D9E" w:rsidRDefault="003E79F5" w:rsidP="00D14DDB">
            <w:pPr>
              <w:jc w:val="center"/>
              <w:rPr>
                <w:b/>
                <w:sz w:val="20"/>
                <w:szCs w:val="20"/>
              </w:rPr>
            </w:pPr>
            <w:r w:rsidRPr="00E31D9E">
              <w:rPr>
                <w:b/>
                <w:sz w:val="20"/>
                <w:szCs w:val="20"/>
              </w:rPr>
              <w:t>Култури</w:t>
            </w:r>
          </w:p>
        </w:tc>
        <w:tc>
          <w:tcPr>
            <w:tcW w:w="1843" w:type="dxa"/>
            <w:gridSpan w:val="2"/>
            <w:shd w:val="clear" w:color="auto" w:fill="E2EFD9"/>
          </w:tcPr>
          <w:p w:rsidR="003E79F5" w:rsidRPr="00E31D9E" w:rsidRDefault="003E79F5" w:rsidP="00D14DDB">
            <w:pPr>
              <w:jc w:val="center"/>
              <w:rPr>
                <w:b/>
                <w:sz w:val="20"/>
                <w:szCs w:val="20"/>
              </w:rPr>
            </w:pPr>
            <w:r w:rsidRPr="00E31D9E">
              <w:rPr>
                <w:b/>
                <w:sz w:val="20"/>
                <w:szCs w:val="20"/>
              </w:rPr>
              <w:t>2016 г.</w:t>
            </w:r>
          </w:p>
        </w:tc>
        <w:tc>
          <w:tcPr>
            <w:tcW w:w="1842" w:type="dxa"/>
            <w:gridSpan w:val="2"/>
            <w:shd w:val="clear" w:color="auto" w:fill="E2EFD9"/>
          </w:tcPr>
          <w:p w:rsidR="003E79F5" w:rsidRPr="00E31D9E" w:rsidRDefault="003E79F5" w:rsidP="00D14DDB">
            <w:pPr>
              <w:jc w:val="center"/>
              <w:rPr>
                <w:b/>
                <w:sz w:val="20"/>
                <w:szCs w:val="20"/>
              </w:rPr>
            </w:pPr>
            <w:r w:rsidRPr="00E31D9E">
              <w:rPr>
                <w:b/>
                <w:sz w:val="20"/>
                <w:szCs w:val="20"/>
              </w:rPr>
              <w:t>2017 г.</w:t>
            </w:r>
          </w:p>
        </w:tc>
        <w:tc>
          <w:tcPr>
            <w:tcW w:w="1843" w:type="dxa"/>
            <w:gridSpan w:val="2"/>
            <w:shd w:val="clear" w:color="auto" w:fill="E2EFD9"/>
          </w:tcPr>
          <w:p w:rsidR="003E79F5" w:rsidRPr="00E31D9E" w:rsidRDefault="003E79F5" w:rsidP="00D14DDB">
            <w:pPr>
              <w:jc w:val="center"/>
              <w:rPr>
                <w:b/>
                <w:sz w:val="20"/>
                <w:szCs w:val="20"/>
              </w:rPr>
            </w:pPr>
            <w:r w:rsidRPr="00E31D9E">
              <w:rPr>
                <w:b/>
                <w:sz w:val="20"/>
                <w:szCs w:val="20"/>
              </w:rPr>
              <w:t>2018 г.</w:t>
            </w:r>
          </w:p>
        </w:tc>
        <w:tc>
          <w:tcPr>
            <w:tcW w:w="1985" w:type="dxa"/>
            <w:gridSpan w:val="2"/>
            <w:shd w:val="clear" w:color="auto" w:fill="E2EFD9"/>
          </w:tcPr>
          <w:p w:rsidR="003E79F5" w:rsidRPr="00E31D9E" w:rsidRDefault="003E79F5" w:rsidP="00D14DDB">
            <w:pPr>
              <w:jc w:val="center"/>
              <w:rPr>
                <w:b/>
                <w:sz w:val="20"/>
                <w:szCs w:val="20"/>
              </w:rPr>
            </w:pPr>
            <w:r w:rsidRPr="00E31D9E">
              <w:rPr>
                <w:b/>
                <w:sz w:val="20"/>
                <w:szCs w:val="20"/>
              </w:rPr>
              <w:t>2019 г.</w:t>
            </w:r>
          </w:p>
        </w:tc>
      </w:tr>
      <w:tr w:rsidR="003E79F5" w:rsidRPr="00E31D9E" w:rsidTr="00D14DDB">
        <w:trPr>
          <w:trHeight w:val="987"/>
          <w:jc w:val="center"/>
        </w:trPr>
        <w:tc>
          <w:tcPr>
            <w:tcW w:w="1413" w:type="dxa"/>
            <w:vMerge/>
            <w:shd w:val="clear" w:color="auto" w:fill="E2EFD9"/>
          </w:tcPr>
          <w:p w:rsidR="003E79F5" w:rsidRPr="00E31D9E" w:rsidRDefault="003E79F5" w:rsidP="00D14DDB">
            <w:pPr>
              <w:jc w:val="center"/>
              <w:rPr>
                <w:b/>
                <w:sz w:val="20"/>
                <w:szCs w:val="20"/>
              </w:rPr>
            </w:pPr>
          </w:p>
        </w:tc>
        <w:tc>
          <w:tcPr>
            <w:tcW w:w="992" w:type="dxa"/>
            <w:shd w:val="clear" w:color="auto" w:fill="E2EFD9"/>
          </w:tcPr>
          <w:p w:rsidR="003E79F5" w:rsidRPr="00E31D9E" w:rsidRDefault="003E79F5" w:rsidP="00D14DDB">
            <w:pPr>
              <w:rPr>
                <w:b/>
                <w:sz w:val="20"/>
                <w:szCs w:val="20"/>
              </w:rPr>
            </w:pPr>
            <w:r w:rsidRPr="00E31D9E">
              <w:rPr>
                <w:b/>
                <w:sz w:val="20"/>
                <w:szCs w:val="20"/>
              </w:rPr>
              <w:t>Засети</w:t>
            </w:r>
          </w:p>
          <w:p w:rsidR="003E79F5" w:rsidRPr="00E31D9E" w:rsidRDefault="003E79F5" w:rsidP="00D14DDB">
            <w:pPr>
              <w:rPr>
                <w:b/>
                <w:sz w:val="20"/>
                <w:szCs w:val="20"/>
              </w:rPr>
            </w:pPr>
            <w:r w:rsidRPr="00E31D9E">
              <w:rPr>
                <w:b/>
                <w:sz w:val="20"/>
                <w:szCs w:val="20"/>
              </w:rPr>
              <w:t>пло-</w:t>
            </w:r>
          </w:p>
          <w:p w:rsidR="003E79F5" w:rsidRPr="00E31D9E" w:rsidRDefault="003E79F5" w:rsidP="00D14DDB">
            <w:pPr>
              <w:rPr>
                <w:b/>
                <w:sz w:val="20"/>
                <w:szCs w:val="20"/>
              </w:rPr>
            </w:pPr>
            <w:r w:rsidRPr="00E31D9E">
              <w:rPr>
                <w:b/>
                <w:sz w:val="20"/>
                <w:szCs w:val="20"/>
              </w:rPr>
              <w:t>щи</w:t>
            </w:r>
          </w:p>
          <w:p w:rsidR="003E79F5" w:rsidRPr="00E31D9E" w:rsidRDefault="003E79F5" w:rsidP="00D14DDB">
            <w:pPr>
              <w:rPr>
                <w:b/>
                <w:sz w:val="20"/>
                <w:szCs w:val="20"/>
              </w:rPr>
            </w:pPr>
            <w:r w:rsidRPr="00E31D9E">
              <w:rPr>
                <w:b/>
                <w:sz w:val="20"/>
                <w:szCs w:val="20"/>
              </w:rPr>
              <w:t>(дка)</w:t>
            </w:r>
          </w:p>
        </w:tc>
        <w:tc>
          <w:tcPr>
            <w:tcW w:w="851" w:type="dxa"/>
            <w:shd w:val="clear" w:color="auto" w:fill="E2EFD9"/>
          </w:tcPr>
          <w:p w:rsidR="003E79F5" w:rsidRPr="00E31D9E" w:rsidRDefault="003E79F5" w:rsidP="00D14DDB">
            <w:pPr>
              <w:rPr>
                <w:b/>
                <w:sz w:val="20"/>
                <w:szCs w:val="20"/>
              </w:rPr>
            </w:pPr>
            <w:r w:rsidRPr="00E31D9E">
              <w:rPr>
                <w:b/>
                <w:sz w:val="20"/>
                <w:szCs w:val="20"/>
              </w:rPr>
              <w:t>Сре-</w:t>
            </w:r>
          </w:p>
          <w:p w:rsidR="003E79F5" w:rsidRPr="00E31D9E" w:rsidRDefault="003E79F5" w:rsidP="00D14DDB">
            <w:pPr>
              <w:rPr>
                <w:b/>
                <w:sz w:val="20"/>
                <w:szCs w:val="20"/>
              </w:rPr>
            </w:pPr>
            <w:r w:rsidRPr="00E31D9E">
              <w:rPr>
                <w:b/>
                <w:sz w:val="20"/>
                <w:szCs w:val="20"/>
              </w:rPr>
              <w:t xml:space="preserve">ден </w:t>
            </w:r>
          </w:p>
          <w:p w:rsidR="003E79F5" w:rsidRPr="00E31D9E" w:rsidRDefault="003E79F5" w:rsidP="00D14DDB">
            <w:pPr>
              <w:rPr>
                <w:b/>
                <w:sz w:val="20"/>
                <w:szCs w:val="20"/>
              </w:rPr>
            </w:pPr>
            <w:r w:rsidRPr="00E31D9E">
              <w:rPr>
                <w:b/>
                <w:sz w:val="20"/>
                <w:szCs w:val="20"/>
              </w:rPr>
              <w:t>добив</w:t>
            </w:r>
          </w:p>
          <w:p w:rsidR="003E79F5" w:rsidRPr="00E31D9E" w:rsidRDefault="003E79F5" w:rsidP="00D14DDB">
            <w:pPr>
              <w:rPr>
                <w:b/>
                <w:sz w:val="20"/>
                <w:szCs w:val="20"/>
              </w:rPr>
            </w:pPr>
            <w:r w:rsidRPr="00E31D9E">
              <w:rPr>
                <w:b/>
                <w:sz w:val="20"/>
                <w:szCs w:val="20"/>
              </w:rPr>
              <w:t>кг/дка</w:t>
            </w:r>
          </w:p>
          <w:p w:rsidR="003E79F5" w:rsidRPr="00E31D9E" w:rsidRDefault="003E79F5" w:rsidP="00D14DDB">
            <w:pPr>
              <w:rPr>
                <w:b/>
                <w:sz w:val="20"/>
                <w:szCs w:val="20"/>
              </w:rPr>
            </w:pPr>
          </w:p>
        </w:tc>
        <w:tc>
          <w:tcPr>
            <w:tcW w:w="992" w:type="dxa"/>
            <w:shd w:val="clear" w:color="auto" w:fill="E2EFD9"/>
          </w:tcPr>
          <w:p w:rsidR="003E79F5" w:rsidRPr="00E31D9E" w:rsidRDefault="003E79F5" w:rsidP="00D14DDB">
            <w:pPr>
              <w:rPr>
                <w:b/>
                <w:sz w:val="20"/>
                <w:szCs w:val="20"/>
              </w:rPr>
            </w:pPr>
            <w:r w:rsidRPr="00E31D9E">
              <w:rPr>
                <w:b/>
                <w:sz w:val="20"/>
                <w:szCs w:val="20"/>
              </w:rPr>
              <w:t>Засети</w:t>
            </w:r>
          </w:p>
          <w:p w:rsidR="003E79F5" w:rsidRPr="00E31D9E" w:rsidRDefault="003E79F5" w:rsidP="00D14DDB">
            <w:pPr>
              <w:rPr>
                <w:b/>
                <w:sz w:val="20"/>
                <w:szCs w:val="20"/>
              </w:rPr>
            </w:pPr>
            <w:r w:rsidRPr="00E31D9E">
              <w:rPr>
                <w:b/>
                <w:sz w:val="20"/>
                <w:szCs w:val="20"/>
              </w:rPr>
              <w:t>пло-</w:t>
            </w:r>
          </w:p>
          <w:p w:rsidR="003E79F5" w:rsidRPr="00E31D9E" w:rsidRDefault="003E79F5" w:rsidP="00D14DDB">
            <w:pPr>
              <w:rPr>
                <w:b/>
                <w:sz w:val="20"/>
                <w:szCs w:val="20"/>
              </w:rPr>
            </w:pPr>
            <w:r w:rsidRPr="00E31D9E">
              <w:rPr>
                <w:b/>
                <w:sz w:val="20"/>
                <w:szCs w:val="20"/>
              </w:rPr>
              <w:t>щи</w:t>
            </w:r>
          </w:p>
          <w:p w:rsidR="003E79F5" w:rsidRPr="00E31D9E" w:rsidRDefault="003E79F5" w:rsidP="00D14DDB">
            <w:pPr>
              <w:rPr>
                <w:b/>
                <w:sz w:val="20"/>
                <w:szCs w:val="20"/>
              </w:rPr>
            </w:pPr>
            <w:r w:rsidRPr="00E31D9E">
              <w:rPr>
                <w:b/>
                <w:sz w:val="20"/>
                <w:szCs w:val="20"/>
              </w:rPr>
              <w:t>(дка)</w:t>
            </w:r>
          </w:p>
        </w:tc>
        <w:tc>
          <w:tcPr>
            <w:tcW w:w="850" w:type="dxa"/>
            <w:shd w:val="clear" w:color="auto" w:fill="E2EFD9"/>
          </w:tcPr>
          <w:p w:rsidR="003E79F5" w:rsidRPr="00E31D9E" w:rsidRDefault="003E79F5" w:rsidP="00D14DDB">
            <w:pPr>
              <w:rPr>
                <w:b/>
                <w:sz w:val="20"/>
                <w:szCs w:val="20"/>
              </w:rPr>
            </w:pPr>
            <w:r w:rsidRPr="00E31D9E">
              <w:rPr>
                <w:b/>
                <w:sz w:val="20"/>
                <w:szCs w:val="20"/>
              </w:rPr>
              <w:t>Сре-</w:t>
            </w:r>
          </w:p>
          <w:p w:rsidR="003E79F5" w:rsidRPr="00E31D9E" w:rsidRDefault="003E79F5" w:rsidP="00D14DDB">
            <w:pPr>
              <w:rPr>
                <w:b/>
                <w:sz w:val="20"/>
                <w:szCs w:val="20"/>
              </w:rPr>
            </w:pPr>
            <w:r w:rsidRPr="00E31D9E">
              <w:rPr>
                <w:b/>
                <w:sz w:val="20"/>
                <w:szCs w:val="20"/>
              </w:rPr>
              <w:t>ден</w:t>
            </w:r>
          </w:p>
          <w:p w:rsidR="003E79F5" w:rsidRPr="00E31D9E" w:rsidRDefault="003E79F5" w:rsidP="00D14DDB">
            <w:pPr>
              <w:rPr>
                <w:b/>
                <w:sz w:val="20"/>
                <w:szCs w:val="20"/>
              </w:rPr>
            </w:pPr>
            <w:r w:rsidRPr="00E31D9E">
              <w:rPr>
                <w:b/>
                <w:sz w:val="20"/>
                <w:szCs w:val="20"/>
              </w:rPr>
              <w:t xml:space="preserve"> добив</w:t>
            </w:r>
          </w:p>
          <w:p w:rsidR="003E79F5" w:rsidRPr="00E31D9E" w:rsidRDefault="003E79F5" w:rsidP="00D14DDB">
            <w:pPr>
              <w:rPr>
                <w:b/>
                <w:sz w:val="20"/>
                <w:szCs w:val="20"/>
              </w:rPr>
            </w:pPr>
            <w:r w:rsidRPr="00E31D9E">
              <w:rPr>
                <w:b/>
                <w:sz w:val="20"/>
                <w:szCs w:val="20"/>
              </w:rPr>
              <w:t>кг/дка</w:t>
            </w:r>
          </w:p>
        </w:tc>
        <w:tc>
          <w:tcPr>
            <w:tcW w:w="993" w:type="dxa"/>
            <w:shd w:val="clear" w:color="auto" w:fill="E2EFD9"/>
          </w:tcPr>
          <w:p w:rsidR="003E79F5" w:rsidRPr="00E31D9E" w:rsidRDefault="003E79F5" w:rsidP="00D14DDB">
            <w:pPr>
              <w:rPr>
                <w:b/>
                <w:sz w:val="20"/>
                <w:szCs w:val="20"/>
              </w:rPr>
            </w:pPr>
            <w:r w:rsidRPr="00E31D9E">
              <w:rPr>
                <w:b/>
                <w:sz w:val="20"/>
                <w:szCs w:val="20"/>
              </w:rPr>
              <w:t>Засети</w:t>
            </w:r>
          </w:p>
          <w:p w:rsidR="003E79F5" w:rsidRPr="00E31D9E" w:rsidRDefault="003E79F5" w:rsidP="00D14DDB">
            <w:pPr>
              <w:rPr>
                <w:b/>
                <w:sz w:val="20"/>
                <w:szCs w:val="20"/>
              </w:rPr>
            </w:pPr>
            <w:r w:rsidRPr="00E31D9E">
              <w:rPr>
                <w:b/>
                <w:sz w:val="20"/>
                <w:szCs w:val="20"/>
              </w:rPr>
              <w:t>пло-</w:t>
            </w:r>
          </w:p>
          <w:p w:rsidR="003E79F5" w:rsidRPr="00E31D9E" w:rsidRDefault="003E79F5" w:rsidP="00D14DDB">
            <w:pPr>
              <w:rPr>
                <w:b/>
                <w:sz w:val="20"/>
                <w:szCs w:val="20"/>
              </w:rPr>
            </w:pPr>
            <w:r w:rsidRPr="00E31D9E">
              <w:rPr>
                <w:b/>
                <w:sz w:val="20"/>
                <w:szCs w:val="20"/>
              </w:rPr>
              <w:t>щи</w:t>
            </w:r>
          </w:p>
          <w:p w:rsidR="003E79F5" w:rsidRPr="00E31D9E" w:rsidRDefault="003E79F5" w:rsidP="00D14DDB">
            <w:pPr>
              <w:rPr>
                <w:b/>
                <w:sz w:val="20"/>
                <w:szCs w:val="20"/>
              </w:rPr>
            </w:pPr>
            <w:r w:rsidRPr="00E31D9E">
              <w:rPr>
                <w:b/>
                <w:sz w:val="20"/>
                <w:szCs w:val="20"/>
              </w:rPr>
              <w:t>(дка)</w:t>
            </w:r>
          </w:p>
        </w:tc>
        <w:tc>
          <w:tcPr>
            <w:tcW w:w="850" w:type="dxa"/>
            <w:shd w:val="clear" w:color="auto" w:fill="E2EFD9"/>
          </w:tcPr>
          <w:p w:rsidR="003E79F5" w:rsidRPr="00E31D9E" w:rsidRDefault="003E79F5" w:rsidP="00D14DDB">
            <w:pPr>
              <w:rPr>
                <w:b/>
                <w:sz w:val="20"/>
                <w:szCs w:val="20"/>
              </w:rPr>
            </w:pPr>
            <w:r w:rsidRPr="00E31D9E">
              <w:rPr>
                <w:b/>
                <w:sz w:val="20"/>
                <w:szCs w:val="20"/>
              </w:rPr>
              <w:t>Сре-</w:t>
            </w:r>
          </w:p>
          <w:p w:rsidR="003E79F5" w:rsidRPr="00E31D9E" w:rsidRDefault="003E79F5" w:rsidP="00D14DDB">
            <w:pPr>
              <w:rPr>
                <w:b/>
                <w:sz w:val="20"/>
                <w:szCs w:val="20"/>
              </w:rPr>
            </w:pPr>
            <w:r w:rsidRPr="00E31D9E">
              <w:rPr>
                <w:b/>
                <w:sz w:val="20"/>
                <w:szCs w:val="20"/>
              </w:rPr>
              <w:t xml:space="preserve">ден </w:t>
            </w:r>
          </w:p>
          <w:p w:rsidR="003E79F5" w:rsidRPr="00E31D9E" w:rsidRDefault="003E79F5" w:rsidP="00D14DDB">
            <w:pPr>
              <w:rPr>
                <w:b/>
                <w:sz w:val="20"/>
                <w:szCs w:val="20"/>
              </w:rPr>
            </w:pPr>
            <w:r w:rsidRPr="00E31D9E">
              <w:rPr>
                <w:b/>
                <w:sz w:val="20"/>
                <w:szCs w:val="20"/>
              </w:rPr>
              <w:t>добив</w:t>
            </w:r>
          </w:p>
          <w:p w:rsidR="003E79F5" w:rsidRPr="00E31D9E" w:rsidRDefault="003E79F5" w:rsidP="00D14DDB">
            <w:pPr>
              <w:rPr>
                <w:b/>
                <w:sz w:val="20"/>
                <w:szCs w:val="20"/>
              </w:rPr>
            </w:pPr>
            <w:r w:rsidRPr="00E31D9E">
              <w:rPr>
                <w:b/>
                <w:sz w:val="20"/>
                <w:szCs w:val="20"/>
              </w:rPr>
              <w:t>кг/дка</w:t>
            </w:r>
          </w:p>
        </w:tc>
        <w:tc>
          <w:tcPr>
            <w:tcW w:w="992" w:type="dxa"/>
            <w:shd w:val="clear" w:color="auto" w:fill="E2EFD9"/>
          </w:tcPr>
          <w:p w:rsidR="003E79F5" w:rsidRPr="00E31D9E" w:rsidRDefault="003E79F5" w:rsidP="00D14DDB">
            <w:pPr>
              <w:rPr>
                <w:b/>
                <w:sz w:val="20"/>
                <w:szCs w:val="20"/>
              </w:rPr>
            </w:pPr>
            <w:r w:rsidRPr="00E31D9E">
              <w:rPr>
                <w:b/>
                <w:sz w:val="20"/>
                <w:szCs w:val="20"/>
              </w:rPr>
              <w:t>Засети</w:t>
            </w:r>
          </w:p>
          <w:p w:rsidR="003E79F5" w:rsidRPr="00E31D9E" w:rsidRDefault="003E79F5" w:rsidP="00D14DDB">
            <w:pPr>
              <w:rPr>
                <w:b/>
                <w:sz w:val="20"/>
                <w:szCs w:val="20"/>
              </w:rPr>
            </w:pPr>
            <w:r w:rsidRPr="00E31D9E">
              <w:rPr>
                <w:b/>
                <w:sz w:val="20"/>
                <w:szCs w:val="20"/>
              </w:rPr>
              <w:t>пло-</w:t>
            </w:r>
          </w:p>
          <w:p w:rsidR="003E79F5" w:rsidRPr="00E31D9E" w:rsidRDefault="003E79F5" w:rsidP="00D14DDB">
            <w:pPr>
              <w:rPr>
                <w:b/>
                <w:sz w:val="20"/>
                <w:szCs w:val="20"/>
              </w:rPr>
            </w:pPr>
            <w:r w:rsidRPr="00E31D9E">
              <w:rPr>
                <w:b/>
                <w:sz w:val="20"/>
                <w:szCs w:val="20"/>
              </w:rPr>
              <w:t>щи</w:t>
            </w:r>
          </w:p>
          <w:p w:rsidR="003E79F5" w:rsidRPr="00E31D9E" w:rsidRDefault="003E79F5" w:rsidP="00D14DDB">
            <w:pPr>
              <w:rPr>
                <w:b/>
                <w:sz w:val="20"/>
                <w:szCs w:val="20"/>
              </w:rPr>
            </w:pPr>
            <w:r w:rsidRPr="00E31D9E">
              <w:rPr>
                <w:b/>
                <w:sz w:val="20"/>
                <w:szCs w:val="20"/>
              </w:rPr>
              <w:t>(дка)</w:t>
            </w:r>
          </w:p>
        </w:tc>
        <w:tc>
          <w:tcPr>
            <w:tcW w:w="993" w:type="dxa"/>
            <w:shd w:val="clear" w:color="auto" w:fill="E2EFD9"/>
          </w:tcPr>
          <w:p w:rsidR="003E79F5" w:rsidRPr="00E31D9E" w:rsidRDefault="003E79F5" w:rsidP="00D14DDB">
            <w:pPr>
              <w:rPr>
                <w:b/>
                <w:sz w:val="20"/>
                <w:szCs w:val="20"/>
              </w:rPr>
            </w:pPr>
            <w:r w:rsidRPr="00E31D9E">
              <w:rPr>
                <w:b/>
                <w:sz w:val="20"/>
                <w:szCs w:val="20"/>
              </w:rPr>
              <w:t>Сре-</w:t>
            </w:r>
          </w:p>
          <w:p w:rsidR="003E79F5" w:rsidRPr="00E31D9E" w:rsidRDefault="003E79F5" w:rsidP="00D14DDB">
            <w:pPr>
              <w:rPr>
                <w:b/>
                <w:sz w:val="20"/>
                <w:szCs w:val="20"/>
              </w:rPr>
            </w:pPr>
            <w:r w:rsidRPr="00E31D9E">
              <w:rPr>
                <w:b/>
                <w:sz w:val="20"/>
                <w:szCs w:val="20"/>
              </w:rPr>
              <w:t xml:space="preserve">ден </w:t>
            </w:r>
          </w:p>
          <w:p w:rsidR="003E79F5" w:rsidRPr="00E31D9E" w:rsidRDefault="003E79F5" w:rsidP="00D14DDB">
            <w:pPr>
              <w:rPr>
                <w:b/>
                <w:sz w:val="20"/>
                <w:szCs w:val="20"/>
              </w:rPr>
            </w:pPr>
            <w:r w:rsidRPr="00E31D9E">
              <w:rPr>
                <w:b/>
                <w:sz w:val="20"/>
                <w:szCs w:val="20"/>
              </w:rPr>
              <w:t>добив</w:t>
            </w:r>
          </w:p>
          <w:p w:rsidR="003E79F5" w:rsidRPr="00E31D9E" w:rsidRDefault="003E79F5" w:rsidP="00D14DDB">
            <w:pPr>
              <w:rPr>
                <w:b/>
                <w:sz w:val="20"/>
                <w:szCs w:val="20"/>
              </w:rPr>
            </w:pPr>
            <w:r w:rsidRPr="00E31D9E">
              <w:rPr>
                <w:b/>
                <w:sz w:val="20"/>
                <w:szCs w:val="20"/>
              </w:rPr>
              <w:t>кг/дка</w:t>
            </w:r>
          </w:p>
        </w:tc>
      </w:tr>
      <w:tr w:rsidR="003E79F5" w:rsidRPr="00E31D9E" w:rsidTr="00D14DDB">
        <w:trPr>
          <w:jc w:val="center"/>
        </w:trPr>
        <w:tc>
          <w:tcPr>
            <w:tcW w:w="1413" w:type="dxa"/>
            <w:shd w:val="clear" w:color="auto" w:fill="auto"/>
          </w:tcPr>
          <w:p w:rsidR="003E79F5" w:rsidRPr="00E31D9E" w:rsidRDefault="003E79F5" w:rsidP="00D14DDB">
            <w:pPr>
              <w:jc w:val="center"/>
              <w:rPr>
                <w:b/>
                <w:sz w:val="20"/>
                <w:szCs w:val="20"/>
              </w:rPr>
            </w:pPr>
            <w:r w:rsidRPr="00E31D9E">
              <w:rPr>
                <w:b/>
                <w:sz w:val="20"/>
                <w:szCs w:val="20"/>
              </w:rPr>
              <w:t xml:space="preserve"> I. Зърнено-житни култури</w:t>
            </w:r>
          </w:p>
        </w:tc>
        <w:tc>
          <w:tcPr>
            <w:tcW w:w="992" w:type="dxa"/>
            <w:shd w:val="clear" w:color="auto" w:fill="auto"/>
          </w:tcPr>
          <w:p w:rsidR="003E79F5" w:rsidRPr="00E31D9E" w:rsidRDefault="003E79F5" w:rsidP="00D14DDB">
            <w:pPr>
              <w:jc w:val="center"/>
              <w:rPr>
                <w:b/>
                <w:sz w:val="20"/>
                <w:szCs w:val="20"/>
              </w:rPr>
            </w:pPr>
          </w:p>
        </w:tc>
        <w:tc>
          <w:tcPr>
            <w:tcW w:w="851" w:type="dxa"/>
            <w:shd w:val="clear" w:color="auto" w:fill="auto"/>
          </w:tcPr>
          <w:p w:rsidR="003E79F5" w:rsidRPr="00E31D9E" w:rsidRDefault="003E79F5" w:rsidP="00D14DDB">
            <w:pPr>
              <w:jc w:val="center"/>
              <w:rPr>
                <w:b/>
                <w:sz w:val="20"/>
                <w:szCs w:val="20"/>
              </w:rPr>
            </w:pPr>
          </w:p>
        </w:tc>
        <w:tc>
          <w:tcPr>
            <w:tcW w:w="992" w:type="dxa"/>
            <w:shd w:val="clear" w:color="auto" w:fill="auto"/>
          </w:tcPr>
          <w:p w:rsidR="003E79F5" w:rsidRPr="00E31D9E" w:rsidRDefault="003E79F5" w:rsidP="00D14DDB">
            <w:pPr>
              <w:jc w:val="center"/>
              <w:rPr>
                <w:b/>
                <w:sz w:val="20"/>
                <w:szCs w:val="20"/>
              </w:rPr>
            </w:pPr>
          </w:p>
        </w:tc>
        <w:tc>
          <w:tcPr>
            <w:tcW w:w="850" w:type="dxa"/>
            <w:shd w:val="clear" w:color="auto" w:fill="auto"/>
          </w:tcPr>
          <w:p w:rsidR="003E79F5" w:rsidRPr="00E31D9E" w:rsidRDefault="003E79F5" w:rsidP="00D14DDB">
            <w:pPr>
              <w:jc w:val="center"/>
              <w:rPr>
                <w:b/>
                <w:sz w:val="20"/>
                <w:szCs w:val="20"/>
              </w:rPr>
            </w:pPr>
          </w:p>
        </w:tc>
        <w:tc>
          <w:tcPr>
            <w:tcW w:w="993" w:type="dxa"/>
            <w:shd w:val="clear" w:color="auto" w:fill="auto"/>
          </w:tcPr>
          <w:p w:rsidR="003E79F5" w:rsidRPr="00E31D9E" w:rsidRDefault="003E79F5" w:rsidP="00D14DDB">
            <w:pPr>
              <w:jc w:val="center"/>
              <w:rPr>
                <w:b/>
                <w:sz w:val="20"/>
                <w:szCs w:val="20"/>
              </w:rPr>
            </w:pPr>
          </w:p>
        </w:tc>
        <w:tc>
          <w:tcPr>
            <w:tcW w:w="850" w:type="dxa"/>
            <w:shd w:val="clear" w:color="auto" w:fill="auto"/>
          </w:tcPr>
          <w:p w:rsidR="003E79F5" w:rsidRPr="00E31D9E" w:rsidRDefault="003E79F5" w:rsidP="00D14DDB">
            <w:pPr>
              <w:jc w:val="center"/>
              <w:rPr>
                <w:b/>
                <w:sz w:val="20"/>
                <w:szCs w:val="20"/>
              </w:rPr>
            </w:pPr>
          </w:p>
        </w:tc>
        <w:tc>
          <w:tcPr>
            <w:tcW w:w="992" w:type="dxa"/>
            <w:shd w:val="clear" w:color="auto" w:fill="auto"/>
          </w:tcPr>
          <w:p w:rsidR="003E79F5" w:rsidRPr="00E31D9E" w:rsidRDefault="003E79F5" w:rsidP="00D14DDB">
            <w:pPr>
              <w:jc w:val="center"/>
              <w:rPr>
                <w:b/>
                <w:sz w:val="20"/>
                <w:szCs w:val="20"/>
              </w:rPr>
            </w:pPr>
          </w:p>
        </w:tc>
        <w:tc>
          <w:tcPr>
            <w:tcW w:w="993" w:type="dxa"/>
            <w:shd w:val="clear" w:color="auto" w:fill="auto"/>
          </w:tcPr>
          <w:p w:rsidR="003E79F5" w:rsidRPr="00E31D9E" w:rsidRDefault="003E79F5" w:rsidP="00D14DDB">
            <w:pPr>
              <w:jc w:val="center"/>
              <w:rPr>
                <w:b/>
                <w:sz w:val="20"/>
                <w:szCs w:val="20"/>
              </w:rPr>
            </w:pP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sz w:val="20"/>
                <w:szCs w:val="20"/>
              </w:rPr>
            </w:pPr>
            <w:r w:rsidRPr="00E31D9E">
              <w:rPr>
                <w:sz w:val="20"/>
                <w:szCs w:val="20"/>
              </w:rPr>
              <w:t>Пшеница</w:t>
            </w:r>
          </w:p>
        </w:tc>
        <w:tc>
          <w:tcPr>
            <w:tcW w:w="992" w:type="dxa"/>
            <w:shd w:val="clear" w:color="auto" w:fill="auto"/>
          </w:tcPr>
          <w:p w:rsidR="003E79F5" w:rsidRPr="00E31D9E" w:rsidRDefault="003E79F5" w:rsidP="00D14DDB">
            <w:pPr>
              <w:jc w:val="right"/>
              <w:rPr>
                <w:b/>
                <w:sz w:val="20"/>
                <w:szCs w:val="20"/>
              </w:rPr>
            </w:pPr>
            <w:r w:rsidRPr="00E31D9E">
              <w:rPr>
                <w:b/>
                <w:sz w:val="20"/>
                <w:szCs w:val="20"/>
              </w:rPr>
              <w:t>132 400</w:t>
            </w:r>
          </w:p>
        </w:tc>
        <w:tc>
          <w:tcPr>
            <w:tcW w:w="851" w:type="dxa"/>
            <w:shd w:val="clear" w:color="auto" w:fill="auto"/>
          </w:tcPr>
          <w:p w:rsidR="003E79F5" w:rsidRPr="00E31D9E" w:rsidRDefault="003E79F5" w:rsidP="00D14DDB">
            <w:pPr>
              <w:jc w:val="right"/>
              <w:rPr>
                <w:b/>
                <w:sz w:val="20"/>
                <w:szCs w:val="20"/>
              </w:rPr>
            </w:pPr>
            <w:r w:rsidRPr="00E31D9E">
              <w:rPr>
                <w:b/>
                <w:sz w:val="20"/>
                <w:szCs w:val="20"/>
              </w:rPr>
              <w:t>491</w:t>
            </w:r>
          </w:p>
        </w:tc>
        <w:tc>
          <w:tcPr>
            <w:tcW w:w="992" w:type="dxa"/>
            <w:shd w:val="clear" w:color="auto" w:fill="auto"/>
          </w:tcPr>
          <w:p w:rsidR="003E79F5" w:rsidRPr="00E31D9E" w:rsidRDefault="003E79F5" w:rsidP="00D14DDB">
            <w:pPr>
              <w:jc w:val="center"/>
              <w:rPr>
                <w:b/>
                <w:sz w:val="20"/>
                <w:szCs w:val="20"/>
              </w:rPr>
            </w:pPr>
            <w:r w:rsidRPr="00E31D9E">
              <w:rPr>
                <w:b/>
                <w:sz w:val="20"/>
                <w:szCs w:val="20"/>
              </w:rPr>
              <w:t>113 478</w:t>
            </w:r>
          </w:p>
        </w:tc>
        <w:tc>
          <w:tcPr>
            <w:tcW w:w="850" w:type="dxa"/>
            <w:shd w:val="clear" w:color="auto" w:fill="auto"/>
          </w:tcPr>
          <w:p w:rsidR="003E79F5" w:rsidRPr="00E31D9E" w:rsidRDefault="003E79F5" w:rsidP="00D14DDB">
            <w:pPr>
              <w:jc w:val="right"/>
              <w:rPr>
                <w:b/>
                <w:sz w:val="20"/>
                <w:szCs w:val="20"/>
              </w:rPr>
            </w:pPr>
            <w:r w:rsidRPr="00E31D9E">
              <w:rPr>
                <w:b/>
                <w:sz w:val="20"/>
                <w:szCs w:val="20"/>
              </w:rPr>
              <w:t>609,5</w:t>
            </w:r>
          </w:p>
        </w:tc>
        <w:tc>
          <w:tcPr>
            <w:tcW w:w="993" w:type="dxa"/>
            <w:shd w:val="clear" w:color="auto" w:fill="auto"/>
          </w:tcPr>
          <w:p w:rsidR="003E79F5" w:rsidRPr="00E31D9E" w:rsidRDefault="003E79F5" w:rsidP="00D14DDB">
            <w:pPr>
              <w:jc w:val="right"/>
              <w:rPr>
                <w:b/>
                <w:sz w:val="20"/>
                <w:szCs w:val="20"/>
              </w:rPr>
            </w:pPr>
            <w:r w:rsidRPr="00E31D9E">
              <w:rPr>
                <w:b/>
                <w:sz w:val="20"/>
                <w:szCs w:val="20"/>
              </w:rPr>
              <w:t>154 725</w:t>
            </w:r>
          </w:p>
        </w:tc>
        <w:tc>
          <w:tcPr>
            <w:tcW w:w="850" w:type="dxa"/>
            <w:shd w:val="clear" w:color="auto" w:fill="auto"/>
          </w:tcPr>
          <w:p w:rsidR="003E79F5" w:rsidRPr="00E31D9E" w:rsidRDefault="003E79F5" w:rsidP="00D14DDB">
            <w:pPr>
              <w:jc w:val="right"/>
              <w:rPr>
                <w:b/>
                <w:sz w:val="20"/>
                <w:szCs w:val="20"/>
              </w:rPr>
            </w:pPr>
            <w:r w:rsidRPr="00E31D9E">
              <w:rPr>
                <w:b/>
                <w:sz w:val="20"/>
                <w:szCs w:val="20"/>
              </w:rPr>
              <w:t>502</w:t>
            </w:r>
          </w:p>
        </w:tc>
        <w:tc>
          <w:tcPr>
            <w:tcW w:w="992" w:type="dxa"/>
            <w:shd w:val="clear" w:color="auto" w:fill="auto"/>
          </w:tcPr>
          <w:p w:rsidR="003E79F5" w:rsidRPr="00E31D9E" w:rsidRDefault="003E79F5" w:rsidP="00D14DDB">
            <w:pPr>
              <w:jc w:val="right"/>
              <w:rPr>
                <w:b/>
                <w:sz w:val="20"/>
                <w:szCs w:val="20"/>
              </w:rPr>
            </w:pPr>
            <w:r w:rsidRPr="00E31D9E">
              <w:rPr>
                <w:b/>
                <w:sz w:val="20"/>
                <w:szCs w:val="20"/>
              </w:rPr>
              <w:t>139 833</w:t>
            </w:r>
          </w:p>
        </w:tc>
        <w:tc>
          <w:tcPr>
            <w:tcW w:w="993" w:type="dxa"/>
            <w:shd w:val="clear" w:color="auto" w:fill="auto"/>
          </w:tcPr>
          <w:p w:rsidR="003E79F5" w:rsidRPr="00E31D9E" w:rsidRDefault="003E79F5" w:rsidP="00D14DDB">
            <w:pPr>
              <w:jc w:val="right"/>
              <w:rPr>
                <w:b/>
                <w:sz w:val="20"/>
                <w:szCs w:val="20"/>
              </w:rPr>
            </w:pPr>
            <w:r w:rsidRPr="00E31D9E">
              <w:rPr>
                <w:b/>
                <w:sz w:val="20"/>
                <w:szCs w:val="20"/>
              </w:rPr>
              <w:t>650</w:t>
            </w: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sz w:val="20"/>
                <w:szCs w:val="20"/>
              </w:rPr>
            </w:pPr>
            <w:r w:rsidRPr="00E31D9E">
              <w:rPr>
                <w:sz w:val="20"/>
                <w:szCs w:val="20"/>
              </w:rPr>
              <w:t>Ечемик</w:t>
            </w:r>
          </w:p>
        </w:tc>
        <w:tc>
          <w:tcPr>
            <w:tcW w:w="992" w:type="dxa"/>
            <w:shd w:val="clear" w:color="auto" w:fill="auto"/>
          </w:tcPr>
          <w:p w:rsidR="003E79F5" w:rsidRPr="00E31D9E" w:rsidRDefault="003E79F5" w:rsidP="00D14DDB">
            <w:pPr>
              <w:jc w:val="right"/>
              <w:rPr>
                <w:b/>
                <w:sz w:val="20"/>
                <w:szCs w:val="20"/>
              </w:rPr>
            </w:pPr>
            <w:r w:rsidRPr="00E31D9E">
              <w:rPr>
                <w:b/>
                <w:sz w:val="20"/>
                <w:szCs w:val="20"/>
              </w:rPr>
              <w:t>7 950</w:t>
            </w:r>
          </w:p>
        </w:tc>
        <w:tc>
          <w:tcPr>
            <w:tcW w:w="851" w:type="dxa"/>
            <w:shd w:val="clear" w:color="auto" w:fill="auto"/>
          </w:tcPr>
          <w:p w:rsidR="003E79F5" w:rsidRPr="00E31D9E" w:rsidRDefault="003E79F5" w:rsidP="00D14DDB">
            <w:pPr>
              <w:jc w:val="right"/>
              <w:rPr>
                <w:b/>
                <w:sz w:val="20"/>
                <w:szCs w:val="20"/>
              </w:rPr>
            </w:pPr>
            <w:r w:rsidRPr="00E31D9E">
              <w:rPr>
                <w:b/>
                <w:sz w:val="20"/>
                <w:szCs w:val="20"/>
              </w:rPr>
              <w:t>410</w:t>
            </w:r>
          </w:p>
        </w:tc>
        <w:tc>
          <w:tcPr>
            <w:tcW w:w="992" w:type="dxa"/>
            <w:shd w:val="clear" w:color="auto" w:fill="auto"/>
          </w:tcPr>
          <w:p w:rsidR="003E79F5" w:rsidRPr="00E31D9E" w:rsidRDefault="003E79F5" w:rsidP="00D14DDB">
            <w:pPr>
              <w:jc w:val="right"/>
              <w:rPr>
                <w:b/>
                <w:sz w:val="20"/>
                <w:szCs w:val="20"/>
              </w:rPr>
            </w:pPr>
            <w:r w:rsidRPr="00E31D9E">
              <w:rPr>
                <w:b/>
                <w:sz w:val="20"/>
                <w:szCs w:val="20"/>
              </w:rPr>
              <w:t>5 120</w:t>
            </w:r>
          </w:p>
        </w:tc>
        <w:tc>
          <w:tcPr>
            <w:tcW w:w="850" w:type="dxa"/>
            <w:shd w:val="clear" w:color="auto" w:fill="auto"/>
          </w:tcPr>
          <w:p w:rsidR="003E79F5" w:rsidRPr="00E31D9E" w:rsidRDefault="003E79F5" w:rsidP="00D14DDB">
            <w:pPr>
              <w:jc w:val="right"/>
              <w:rPr>
                <w:b/>
                <w:sz w:val="20"/>
                <w:szCs w:val="20"/>
              </w:rPr>
            </w:pPr>
            <w:r w:rsidRPr="00E31D9E">
              <w:rPr>
                <w:b/>
                <w:sz w:val="20"/>
                <w:szCs w:val="20"/>
              </w:rPr>
              <w:t>530</w:t>
            </w:r>
          </w:p>
        </w:tc>
        <w:tc>
          <w:tcPr>
            <w:tcW w:w="993" w:type="dxa"/>
            <w:shd w:val="clear" w:color="auto" w:fill="auto"/>
          </w:tcPr>
          <w:p w:rsidR="003E79F5" w:rsidRPr="00E31D9E" w:rsidRDefault="003E79F5" w:rsidP="00D14DDB">
            <w:pPr>
              <w:jc w:val="right"/>
              <w:rPr>
                <w:b/>
                <w:sz w:val="20"/>
                <w:szCs w:val="20"/>
              </w:rPr>
            </w:pPr>
            <w:r w:rsidRPr="00E31D9E">
              <w:rPr>
                <w:b/>
                <w:sz w:val="20"/>
                <w:szCs w:val="20"/>
              </w:rPr>
              <w:t>6 250</w:t>
            </w:r>
          </w:p>
        </w:tc>
        <w:tc>
          <w:tcPr>
            <w:tcW w:w="850" w:type="dxa"/>
            <w:shd w:val="clear" w:color="auto" w:fill="auto"/>
          </w:tcPr>
          <w:p w:rsidR="003E79F5" w:rsidRPr="00E31D9E" w:rsidRDefault="003E79F5" w:rsidP="00D14DDB">
            <w:pPr>
              <w:jc w:val="right"/>
              <w:rPr>
                <w:b/>
                <w:sz w:val="20"/>
                <w:szCs w:val="20"/>
              </w:rPr>
            </w:pPr>
            <w:r w:rsidRPr="00E31D9E">
              <w:rPr>
                <w:b/>
                <w:sz w:val="20"/>
                <w:szCs w:val="20"/>
              </w:rPr>
              <w:t>442</w:t>
            </w:r>
          </w:p>
        </w:tc>
        <w:tc>
          <w:tcPr>
            <w:tcW w:w="992" w:type="dxa"/>
            <w:shd w:val="clear" w:color="auto" w:fill="auto"/>
          </w:tcPr>
          <w:p w:rsidR="003E79F5" w:rsidRPr="00E31D9E" w:rsidRDefault="003E79F5" w:rsidP="00D14DDB">
            <w:pPr>
              <w:jc w:val="right"/>
              <w:rPr>
                <w:b/>
                <w:sz w:val="20"/>
                <w:szCs w:val="20"/>
              </w:rPr>
            </w:pPr>
            <w:r w:rsidRPr="00E31D9E">
              <w:rPr>
                <w:b/>
                <w:sz w:val="20"/>
                <w:szCs w:val="20"/>
              </w:rPr>
              <w:t>5 035</w:t>
            </w:r>
          </w:p>
        </w:tc>
        <w:tc>
          <w:tcPr>
            <w:tcW w:w="993" w:type="dxa"/>
            <w:shd w:val="clear" w:color="auto" w:fill="auto"/>
          </w:tcPr>
          <w:p w:rsidR="003E79F5" w:rsidRPr="00E31D9E" w:rsidRDefault="003E79F5" w:rsidP="00D14DDB">
            <w:pPr>
              <w:jc w:val="right"/>
              <w:rPr>
                <w:b/>
                <w:sz w:val="20"/>
                <w:szCs w:val="20"/>
              </w:rPr>
            </w:pPr>
            <w:r w:rsidRPr="00E31D9E">
              <w:rPr>
                <w:b/>
                <w:sz w:val="20"/>
                <w:szCs w:val="20"/>
              </w:rPr>
              <w:t>560</w:t>
            </w: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sz w:val="20"/>
                <w:szCs w:val="20"/>
              </w:rPr>
            </w:pPr>
            <w:r w:rsidRPr="00E31D9E">
              <w:rPr>
                <w:sz w:val="20"/>
                <w:szCs w:val="20"/>
              </w:rPr>
              <w:t>Овес</w:t>
            </w:r>
          </w:p>
        </w:tc>
        <w:tc>
          <w:tcPr>
            <w:tcW w:w="992" w:type="dxa"/>
            <w:shd w:val="clear" w:color="auto" w:fill="auto"/>
          </w:tcPr>
          <w:p w:rsidR="003E79F5" w:rsidRPr="00E31D9E" w:rsidRDefault="003E79F5" w:rsidP="00D14DDB">
            <w:pPr>
              <w:jc w:val="right"/>
              <w:rPr>
                <w:b/>
                <w:sz w:val="20"/>
                <w:szCs w:val="20"/>
              </w:rPr>
            </w:pPr>
            <w:r w:rsidRPr="00E31D9E">
              <w:rPr>
                <w:b/>
                <w:sz w:val="20"/>
                <w:szCs w:val="20"/>
              </w:rPr>
              <w:t>1 031</w:t>
            </w:r>
          </w:p>
        </w:tc>
        <w:tc>
          <w:tcPr>
            <w:tcW w:w="851" w:type="dxa"/>
            <w:shd w:val="clear" w:color="auto" w:fill="auto"/>
          </w:tcPr>
          <w:p w:rsidR="003E79F5" w:rsidRPr="00E31D9E" w:rsidRDefault="003E79F5" w:rsidP="00D14DDB">
            <w:pPr>
              <w:jc w:val="right"/>
              <w:rPr>
                <w:b/>
                <w:sz w:val="20"/>
                <w:szCs w:val="20"/>
              </w:rPr>
            </w:pPr>
            <w:r w:rsidRPr="00E31D9E">
              <w:rPr>
                <w:b/>
                <w:sz w:val="20"/>
                <w:szCs w:val="20"/>
              </w:rPr>
              <w:t>269</w:t>
            </w:r>
          </w:p>
        </w:tc>
        <w:tc>
          <w:tcPr>
            <w:tcW w:w="992" w:type="dxa"/>
            <w:shd w:val="clear" w:color="auto" w:fill="auto"/>
          </w:tcPr>
          <w:p w:rsidR="003E79F5" w:rsidRPr="00E31D9E" w:rsidRDefault="003E79F5" w:rsidP="00D14DDB">
            <w:pPr>
              <w:jc w:val="right"/>
              <w:rPr>
                <w:b/>
                <w:sz w:val="20"/>
                <w:szCs w:val="20"/>
              </w:rPr>
            </w:pPr>
            <w:r w:rsidRPr="00E31D9E">
              <w:rPr>
                <w:b/>
                <w:sz w:val="20"/>
                <w:szCs w:val="20"/>
              </w:rPr>
              <w:t>-</w:t>
            </w:r>
          </w:p>
        </w:tc>
        <w:tc>
          <w:tcPr>
            <w:tcW w:w="850" w:type="dxa"/>
            <w:shd w:val="clear" w:color="auto" w:fill="auto"/>
          </w:tcPr>
          <w:p w:rsidR="003E79F5" w:rsidRPr="00E31D9E" w:rsidRDefault="003E79F5" w:rsidP="00D14DDB">
            <w:pPr>
              <w:jc w:val="right"/>
              <w:rPr>
                <w:b/>
                <w:sz w:val="20"/>
                <w:szCs w:val="20"/>
              </w:rPr>
            </w:pPr>
            <w:r w:rsidRPr="00E31D9E">
              <w:rPr>
                <w:b/>
                <w:sz w:val="20"/>
                <w:szCs w:val="20"/>
              </w:rPr>
              <w:t>-</w:t>
            </w:r>
          </w:p>
        </w:tc>
        <w:tc>
          <w:tcPr>
            <w:tcW w:w="993" w:type="dxa"/>
            <w:shd w:val="clear" w:color="auto" w:fill="auto"/>
          </w:tcPr>
          <w:p w:rsidR="003E79F5" w:rsidRPr="00E31D9E" w:rsidRDefault="003E79F5" w:rsidP="00D14DDB">
            <w:pPr>
              <w:jc w:val="right"/>
              <w:rPr>
                <w:b/>
                <w:sz w:val="20"/>
                <w:szCs w:val="20"/>
              </w:rPr>
            </w:pPr>
            <w:r w:rsidRPr="00E31D9E">
              <w:rPr>
                <w:b/>
                <w:sz w:val="20"/>
                <w:szCs w:val="20"/>
              </w:rPr>
              <w:t>-</w:t>
            </w:r>
          </w:p>
        </w:tc>
        <w:tc>
          <w:tcPr>
            <w:tcW w:w="850" w:type="dxa"/>
            <w:shd w:val="clear" w:color="auto" w:fill="auto"/>
          </w:tcPr>
          <w:p w:rsidR="003E79F5" w:rsidRPr="00E31D9E" w:rsidRDefault="003E79F5" w:rsidP="00D14DDB">
            <w:pPr>
              <w:jc w:val="right"/>
              <w:rPr>
                <w:b/>
                <w:sz w:val="20"/>
                <w:szCs w:val="20"/>
              </w:rPr>
            </w:pPr>
            <w:r w:rsidRPr="00E31D9E">
              <w:rPr>
                <w:b/>
                <w:sz w:val="20"/>
                <w:szCs w:val="20"/>
              </w:rPr>
              <w:t>-</w:t>
            </w:r>
          </w:p>
        </w:tc>
        <w:tc>
          <w:tcPr>
            <w:tcW w:w="992" w:type="dxa"/>
            <w:shd w:val="clear" w:color="auto" w:fill="auto"/>
          </w:tcPr>
          <w:p w:rsidR="003E79F5" w:rsidRPr="00E31D9E" w:rsidRDefault="003E79F5" w:rsidP="00D14DDB">
            <w:pPr>
              <w:jc w:val="right"/>
              <w:rPr>
                <w:b/>
                <w:sz w:val="20"/>
                <w:szCs w:val="20"/>
              </w:rPr>
            </w:pPr>
            <w:r w:rsidRPr="00E31D9E">
              <w:rPr>
                <w:b/>
                <w:sz w:val="20"/>
                <w:szCs w:val="20"/>
              </w:rPr>
              <w:t>-</w:t>
            </w:r>
          </w:p>
        </w:tc>
        <w:tc>
          <w:tcPr>
            <w:tcW w:w="993" w:type="dxa"/>
            <w:shd w:val="clear" w:color="auto" w:fill="auto"/>
          </w:tcPr>
          <w:p w:rsidR="003E79F5" w:rsidRPr="00E31D9E" w:rsidRDefault="003E79F5" w:rsidP="00D14DDB">
            <w:pPr>
              <w:jc w:val="right"/>
              <w:rPr>
                <w:b/>
                <w:sz w:val="20"/>
                <w:szCs w:val="20"/>
              </w:rPr>
            </w:pPr>
            <w:r w:rsidRPr="00E31D9E">
              <w:rPr>
                <w:b/>
                <w:sz w:val="20"/>
                <w:szCs w:val="20"/>
              </w:rPr>
              <w:t>-</w:t>
            </w: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sz w:val="20"/>
                <w:szCs w:val="20"/>
              </w:rPr>
            </w:pPr>
            <w:r w:rsidRPr="00E31D9E">
              <w:rPr>
                <w:sz w:val="20"/>
                <w:szCs w:val="20"/>
              </w:rPr>
              <w:t>Царевица</w:t>
            </w:r>
          </w:p>
        </w:tc>
        <w:tc>
          <w:tcPr>
            <w:tcW w:w="992" w:type="dxa"/>
            <w:shd w:val="clear" w:color="auto" w:fill="auto"/>
          </w:tcPr>
          <w:p w:rsidR="003E79F5" w:rsidRPr="00E31D9E" w:rsidRDefault="003E79F5" w:rsidP="00D14DDB">
            <w:pPr>
              <w:jc w:val="right"/>
              <w:rPr>
                <w:b/>
                <w:sz w:val="20"/>
                <w:szCs w:val="20"/>
              </w:rPr>
            </w:pPr>
            <w:r w:rsidRPr="00E31D9E">
              <w:rPr>
                <w:b/>
                <w:sz w:val="20"/>
                <w:szCs w:val="20"/>
              </w:rPr>
              <w:t>85 560</w:t>
            </w:r>
          </w:p>
        </w:tc>
        <w:tc>
          <w:tcPr>
            <w:tcW w:w="851" w:type="dxa"/>
            <w:shd w:val="clear" w:color="auto" w:fill="auto"/>
          </w:tcPr>
          <w:p w:rsidR="003E79F5" w:rsidRPr="00E31D9E" w:rsidRDefault="003E79F5" w:rsidP="00D14DDB">
            <w:pPr>
              <w:jc w:val="right"/>
              <w:rPr>
                <w:b/>
                <w:sz w:val="20"/>
                <w:szCs w:val="20"/>
              </w:rPr>
            </w:pPr>
            <w:r w:rsidRPr="00E31D9E">
              <w:rPr>
                <w:b/>
                <w:sz w:val="20"/>
                <w:szCs w:val="20"/>
              </w:rPr>
              <w:t>483</w:t>
            </w:r>
          </w:p>
        </w:tc>
        <w:tc>
          <w:tcPr>
            <w:tcW w:w="992" w:type="dxa"/>
            <w:shd w:val="clear" w:color="auto" w:fill="auto"/>
          </w:tcPr>
          <w:p w:rsidR="003E79F5" w:rsidRPr="00E31D9E" w:rsidRDefault="003E79F5" w:rsidP="00D14DDB">
            <w:pPr>
              <w:jc w:val="right"/>
              <w:rPr>
                <w:b/>
                <w:sz w:val="20"/>
                <w:szCs w:val="20"/>
              </w:rPr>
            </w:pPr>
            <w:r w:rsidRPr="00E31D9E">
              <w:rPr>
                <w:b/>
                <w:sz w:val="20"/>
                <w:szCs w:val="20"/>
              </w:rPr>
              <w:t>68 650</w:t>
            </w:r>
          </w:p>
        </w:tc>
        <w:tc>
          <w:tcPr>
            <w:tcW w:w="850" w:type="dxa"/>
            <w:shd w:val="clear" w:color="auto" w:fill="auto"/>
          </w:tcPr>
          <w:p w:rsidR="003E79F5" w:rsidRPr="00E31D9E" w:rsidRDefault="003E79F5" w:rsidP="00D14DDB">
            <w:pPr>
              <w:jc w:val="right"/>
              <w:rPr>
                <w:b/>
                <w:sz w:val="20"/>
                <w:szCs w:val="20"/>
              </w:rPr>
            </w:pPr>
            <w:r w:rsidRPr="00E31D9E">
              <w:rPr>
                <w:b/>
                <w:sz w:val="20"/>
                <w:szCs w:val="20"/>
              </w:rPr>
              <w:t>676</w:t>
            </w:r>
          </w:p>
        </w:tc>
        <w:tc>
          <w:tcPr>
            <w:tcW w:w="993" w:type="dxa"/>
            <w:shd w:val="clear" w:color="auto" w:fill="auto"/>
          </w:tcPr>
          <w:p w:rsidR="003E79F5" w:rsidRPr="00E31D9E" w:rsidRDefault="003E79F5" w:rsidP="00D14DDB">
            <w:pPr>
              <w:jc w:val="right"/>
              <w:rPr>
                <w:b/>
                <w:sz w:val="20"/>
                <w:szCs w:val="20"/>
              </w:rPr>
            </w:pPr>
            <w:r w:rsidRPr="00E31D9E">
              <w:rPr>
                <w:b/>
                <w:sz w:val="20"/>
                <w:szCs w:val="20"/>
              </w:rPr>
              <w:t>50 800</w:t>
            </w:r>
          </w:p>
        </w:tc>
        <w:tc>
          <w:tcPr>
            <w:tcW w:w="850" w:type="dxa"/>
            <w:shd w:val="clear" w:color="auto" w:fill="auto"/>
          </w:tcPr>
          <w:p w:rsidR="003E79F5" w:rsidRPr="00E31D9E" w:rsidRDefault="003E79F5" w:rsidP="00D14DDB">
            <w:pPr>
              <w:jc w:val="right"/>
              <w:rPr>
                <w:b/>
                <w:sz w:val="20"/>
                <w:szCs w:val="20"/>
              </w:rPr>
            </w:pPr>
            <w:r w:rsidRPr="00E31D9E">
              <w:rPr>
                <w:b/>
                <w:sz w:val="20"/>
                <w:szCs w:val="20"/>
              </w:rPr>
              <w:t>896</w:t>
            </w:r>
          </w:p>
        </w:tc>
        <w:tc>
          <w:tcPr>
            <w:tcW w:w="992" w:type="dxa"/>
            <w:shd w:val="clear" w:color="auto" w:fill="auto"/>
          </w:tcPr>
          <w:p w:rsidR="003E79F5" w:rsidRPr="00E31D9E" w:rsidRDefault="003E79F5" w:rsidP="00D14DDB">
            <w:pPr>
              <w:jc w:val="right"/>
              <w:rPr>
                <w:b/>
                <w:sz w:val="20"/>
                <w:szCs w:val="20"/>
              </w:rPr>
            </w:pPr>
            <w:r w:rsidRPr="00E31D9E">
              <w:rPr>
                <w:b/>
                <w:sz w:val="20"/>
                <w:szCs w:val="20"/>
              </w:rPr>
              <w:t>67 708</w:t>
            </w:r>
          </w:p>
        </w:tc>
        <w:tc>
          <w:tcPr>
            <w:tcW w:w="993" w:type="dxa"/>
            <w:shd w:val="clear" w:color="auto" w:fill="auto"/>
          </w:tcPr>
          <w:p w:rsidR="003E79F5" w:rsidRPr="00E31D9E" w:rsidRDefault="003E79F5" w:rsidP="00D14DDB">
            <w:pPr>
              <w:jc w:val="right"/>
              <w:rPr>
                <w:b/>
                <w:sz w:val="20"/>
                <w:szCs w:val="20"/>
              </w:rPr>
            </w:pPr>
            <w:r w:rsidRPr="00E31D9E">
              <w:rPr>
                <w:b/>
                <w:sz w:val="20"/>
                <w:szCs w:val="20"/>
              </w:rPr>
              <w:t>750</w:t>
            </w: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sz w:val="20"/>
                <w:szCs w:val="20"/>
              </w:rPr>
            </w:pPr>
            <w:r w:rsidRPr="00E31D9E">
              <w:rPr>
                <w:b/>
                <w:sz w:val="20"/>
                <w:szCs w:val="20"/>
              </w:rPr>
              <w:t>ІІ. Технически култури</w:t>
            </w:r>
          </w:p>
        </w:tc>
        <w:tc>
          <w:tcPr>
            <w:tcW w:w="992" w:type="dxa"/>
            <w:shd w:val="clear" w:color="auto" w:fill="auto"/>
          </w:tcPr>
          <w:p w:rsidR="003E79F5" w:rsidRPr="00E31D9E" w:rsidRDefault="003E79F5" w:rsidP="00D14DDB">
            <w:pPr>
              <w:jc w:val="center"/>
              <w:rPr>
                <w:b/>
                <w:sz w:val="20"/>
                <w:szCs w:val="20"/>
              </w:rPr>
            </w:pPr>
          </w:p>
        </w:tc>
        <w:tc>
          <w:tcPr>
            <w:tcW w:w="851" w:type="dxa"/>
            <w:shd w:val="clear" w:color="auto" w:fill="auto"/>
          </w:tcPr>
          <w:p w:rsidR="003E79F5" w:rsidRPr="00E31D9E" w:rsidRDefault="003E79F5" w:rsidP="00D14DDB">
            <w:pPr>
              <w:jc w:val="center"/>
              <w:rPr>
                <w:b/>
                <w:sz w:val="20"/>
                <w:szCs w:val="20"/>
              </w:rPr>
            </w:pPr>
          </w:p>
        </w:tc>
        <w:tc>
          <w:tcPr>
            <w:tcW w:w="992" w:type="dxa"/>
            <w:shd w:val="clear" w:color="auto" w:fill="auto"/>
          </w:tcPr>
          <w:p w:rsidR="003E79F5" w:rsidRPr="00E31D9E" w:rsidRDefault="003E79F5" w:rsidP="00D14DDB">
            <w:pPr>
              <w:jc w:val="center"/>
              <w:rPr>
                <w:b/>
                <w:sz w:val="20"/>
                <w:szCs w:val="20"/>
              </w:rPr>
            </w:pPr>
          </w:p>
        </w:tc>
        <w:tc>
          <w:tcPr>
            <w:tcW w:w="850" w:type="dxa"/>
            <w:shd w:val="clear" w:color="auto" w:fill="auto"/>
          </w:tcPr>
          <w:p w:rsidR="003E79F5" w:rsidRPr="00E31D9E" w:rsidRDefault="003E79F5" w:rsidP="00D14DDB">
            <w:pPr>
              <w:jc w:val="center"/>
              <w:rPr>
                <w:b/>
                <w:sz w:val="20"/>
                <w:szCs w:val="20"/>
              </w:rPr>
            </w:pPr>
          </w:p>
        </w:tc>
        <w:tc>
          <w:tcPr>
            <w:tcW w:w="993" w:type="dxa"/>
            <w:shd w:val="clear" w:color="auto" w:fill="auto"/>
          </w:tcPr>
          <w:p w:rsidR="003E79F5" w:rsidRPr="00E31D9E" w:rsidRDefault="003E79F5" w:rsidP="00D14DDB">
            <w:pPr>
              <w:jc w:val="center"/>
              <w:rPr>
                <w:b/>
                <w:sz w:val="20"/>
                <w:szCs w:val="20"/>
              </w:rPr>
            </w:pPr>
          </w:p>
        </w:tc>
        <w:tc>
          <w:tcPr>
            <w:tcW w:w="850" w:type="dxa"/>
            <w:shd w:val="clear" w:color="auto" w:fill="auto"/>
          </w:tcPr>
          <w:p w:rsidR="003E79F5" w:rsidRPr="00E31D9E" w:rsidRDefault="003E79F5" w:rsidP="00D14DDB">
            <w:pPr>
              <w:jc w:val="center"/>
              <w:rPr>
                <w:b/>
                <w:sz w:val="20"/>
                <w:szCs w:val="20"/>
              </w:rPr>
            </w:pPr>
          </w:p>
        </w:tc>
        <w:tc>
          <w:tcPr>
            <w:tcW w:w="992" w:type="dxa"/>
            <w:shd w:val="clear" w:color="auto" w:fill="auto"/>
          </w:tcPr>
          <w:p w:rsidR="003E79F5" w:rsidRPr="00E31D9E" w:rsidRDefault="003E79F5" w:rsidP="00D14DDB">
            <w:pPr>
              <w:jc w:val="center"/>
              <w:rPr>
                <w:b/>
                <w:sz w:val="20"/>
                <w:szCs w:val="20"/>
              </w:rPr>
            </w:pPr>
          </w:p>
        </w:tc>
        <w:tc>
          <w:tcPr>
            <w:tcW w:w="993" w:type="dxa"/>
            <w:shd w:val="clear" w:color="auto" w:fill="auto"/>
          </w:tcPr>
          <w:p w:rsidR="003E79F5" w:rsidRPr="00E31D9E" w:rsidRDefault="003E79F5" w:rsidP="00D14DDB">
            <w:pPr>
              <w:jc w:val="center"/>
              <w:rPr>
                <w:b/>
                <w:sz w:val="20"/>
                <w:szCs w:val="20"/>
              </w:rPr>
            </w:pP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sz w:val="20"/>
                <w:szCs w:val="20"/>
              </w:rPr>
            </w:pPr>
            <w:r w:rsidRPr="00E31D9E">
              <w:rPr>
                <w:sz w:val="20"/>
                <w:szCs w:val="20"/>
              </w:rPr>
              <w:t>Слънчоглед</w:t>
            </w:r>
          </w:p>
        </w:tc>
        <w:tc>
          <w:tcPr>
            <w:tcW w:w="992" w:type="dxa"/>
            <w:shd w:val="clear" w:color="auto" w:fill="auto"/>
          </w:tcPr>
          <w:p w:rsidR="003E79F5" w:rsidRPr="00E31D9E" w:rsidRDefault="003E79F5" w:rsidP="00D14DDB">
            <w:pPr>
              <w:jc w:val="right"/>
              <w:rPr>
                <w:b/>
                <w:sz w:val="20"/>
                <w:szCs w:val="20"/>
              </w:rPr>
            </w:pPr>
            <w:r w:rsidRPr="00E31D9E">
              <w:rPr>
                <w:b/>
                <w:sz w:val="20"/>
                <w:szCs w:val="20"/>
              </w:rPr>
              <w:t>86 460</w:t>
            </w:r>
          </w:p>
        </w:tc>
        <w:tc>
          <w:tcPr>
            <w:tcW w:w="851" w:type="dxa"/>
            <w:shd w:val="clear" w:color="auto" w:fill="auto"/>
          </w:tcPr>
          <w:p w:rsidR="003E79F5" w:rsidRPr="00E31D9E" w:rsidRDefault="003E79F5" w:rsidP="00D14DDB">
            <w:pPr>
              <w:jc w:val="right"/>
              <w:rPr>
                <w:b/>
                <w:sz w:val="20"/>
                <w:szCs w:val="20"/>
              </w:rPr>
            </w:pPr>
            <w:r w:rsidRPr="00E31D9E">
              <w:rPr>
                <w:b/>
                <w:sz w:val="20"/>
                <w:szCs w:val="20"/>
              </w:rPr>
              <w:t>260</w:t>
            </w:r>
          </w:p>
        </w:tc>
        <w:tc>
          <w:tcPr>
            <w:tcW w:w="992" w:type="dxa"/>
            <w:shd w:val="clear" w:color="auto" w:fill="auto"/>
          </w:tcPr>
          <w:p w:rsidR="003E79F5" w:rsidRPr="00E31D9E" w:rsidRDefault="003E79F5" w:rsidP="00D14DDB">
            <w:pPr>
              <w:jc w:val="right"/>
              <w:rPr>
                <w:b/>
                <w:sz w:val="20"/>
                <w:szCs w:val="20"/>
              </w:rPr>
            </w:pPr>
            <w:r w:rsidRPr="00E31D9E">
              <w:rPr>
                <w:b/>
                <w:sz w:val="20"/>
                <w:szCs w:val="20"/>
              </w:rPr>
              <w:t>114 030</w:t>
            </w:r>
          </w:p>
        </w:tc>
        <w:tc>
          <w:tcPr>
            <w:tcW w:w="850" w:type="dxa"/>
            <w:shd w:val="clear" w:color="auto" w:fill="auto"/>
          </w:tcPr>
          <w:p w:rsidR="003E79F5" w:rsidRPr="00E31D9E" w:rsidRDefault="003E79F5" w:rsidP="00D14DDB">
            <w:pPr>
              <w:jc w:val="right"/>
              <w:rPr>
                <w:b/>
                <w:sz w:val="20"/>
                <w:szCs w:val="20"/>
              </w:rPr>
            </w:pPr>
            <w:r w:rsidRPr="00E31D9E">
              <w:rPr>
                <w:b/>
                <w:sz w:val="20"/>
                <w:szCs w:val="20"/>
              </w:rPr>
              <w:t>279,9</w:t>
            </w:r>
          </w:p>
        </w:tc>
        <w:tc>
          <w:tcPr>
            <w:tcW w:w="993" w:type="dxa"/>
            <w:shd w:val="clear" w:color="auto" w:fill="auto"/>
          </w:tcPr>
          <w:p w:rsidR="003E79F5" w:rsidRPr="00E31D9E" w:rsidRDefault="003E79F5" w:rsidP="00D14DDB">
            <w:pPr>
              <w:jc w:val="right"/>
              <w:rPr>
                <w:b/>
                <w:sz w:val="20"/>
                <w:szCs w:val="20"/>
              </w:rPr>
            </w:pPr>
            <w:r w:rsidRPr="00E31D9E">
              <w:rPr>
                <w:b/>
                <w:sz w:val="20"/>
                <w:szCs w:val="20"/>
              </w:rPr>
              <w:t>88 450</w:t>
            </w:r>
          </w:p>
        </w:tc>
        <w:tc>
          <w:tcPr>
            <w:tcW w:w="850" w:type="dxa"/>
            <w:shd w:val="clear" w:color="auto" w:fill="auto"/>
          </w:tcPr>
          <w:p w:rsidR="003E79F5" w:rsidRPr="00E31D9E" w:rsidRDefault="003E79F5" w:rsidP="00D14DDB">
            <w:pPr>
              <w:jc w:val="right"/>
              <w:rPr>
                <w:b/>
                <w:sz w:val="20"/>
                <w:szCs w:val="20"/>
              </w:rPr>
            </w:pPr>
            <w:r w:rsidRPr="00E31D9E">
              <w:rPr>
                <w:b/>
                <w:sz w:val="20"/>
                <w:szCs w:val="20"/>
              </w:rPr>
              <w:t>264,7</w:t>
            </w:r>
          </w:p>
        </w:tc>
        <w:tc>
          <w:tcPr>
            <w:tcW w:w="992" w:type="dxa"/>
            <w:shd w:val="clear" w:color="auto" w:fill="auto"/>
          </w:tcPr>
          <w:p w:rsidR="003E79F5" w:rsidRPr="00E31D9E" w:rsidRDefault="003E79F5" w:rsidP="00D14DDB">
            <w:pPr>
              <w:jc w:val="right"/>
              <w:rPr>
                <w:b/>
                <w:sz w:val="20"/>
                <w:szCs w:val="20"/>
              </w:rPr>
            </w:pPr>
            <w:r w:rsidRPr="00E31D9E">
              <w:rPr>
                <w:b/>
                <w:sz w:val="20"/>
                <w:szCs w:val="20"/>
              </w:rPr>
              <w:t>100 074</w:t>
            </w:r>
          </w:p>
        </w:tc>
        <w:tc>
          <w:tcPr>
            <w:tcW w:w="993" w:type="dxa"/>
            <w:shd w:val="clear" w:color="auto" w:fill="auto"/>
          </w:tcPr>
          <w:p w:rsidR="003E79F5" w:rsidRPr="00E31D9E" w:rsidRDefault="003E79F5" w:rsidP="00D14DDB">
            <w:pPr>
              <w:jc w:val="right"/>
              <w:rPr>
                <w:b/>
                <w:sz w:val="20"/>
                <w:szCs w:val="20"/>
              </w:rPr>
            </w:pPr>
            <w:r w:rsidRPr="00E31D9E">
              <w:rPr>
                <w:b/>
                <w:sz w:val="20"/>
                <w:szCs w:val="20"/>
              </w:rPr>
              <w:t>260</w:t>
            </w: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sz w:val="20"/>
                <w:szCs w:val="20"/>
              </w:rPr>
            </w:pPr>
            <w:r w:rsidRPr="00E31D9E">
              <w:rPr>
                <w:sz w:val="20"/>
                <w:szCs w:val="20"/>
              </w:rPr>
              <w:t>Рапица</w:t>
            </w:r>
          </w:p>
        </w:tc>
        <w:tc>
          <w:tcPr>
            <w:tcW w:w="992" w:type="dxa"/>
            <w:shd w:val="clear" w:color="auto" w:fill="auto"/>
          </w:tcPr>
          <w:p w:rsidR="003E79F5" w:rsidRPr="00E31D9E" w:rsidRDefault="003E79F5" w:rsidP="00D14DDB">
            <w:pPr>
              <w:jc w:val="right"/>
              <w:rPr>
                <w:b/>
                <w:sz w:val="20"/>
                <w:szCs w:val="20"/>
              </w:rPr>
            </w:pPr>
            <w:r w:rsidRPr="00E31D9E">
              <w:rPr>
                <w:b/>
                <w:sz w:val="20"/>
                <w:szCs w:val="20"/>
              </w:rPr>
              <w:t>16 990</w:t>
            </w:r>
          </w:p>
        </w:tc>
        <w:tc>
          <w:tcPr>
            <w:tcW w:w="851" w:type="dxa"/>
            <w:shd w:val="clear" w:color="auto" w:fill="auto"/>
          </w:tcPr>
          <w:p w:rsidR="003E79F5" w:rsidRPr="00E31D9E" w:rsidRDefault="003E79F5" w:rsidP="00D14DDB">
            <w:pPr>
              <w:jc w:val="right"/>
              <w:rPr>
                <w:b/>
                <w:sz w:val="20"/>
                <w:szCs w:val="20"/>
              </w:rPr>
            </w:pPr>
            <w:r w:rsidRPr="00E31D9E">
              <w:rPr>
                <w:b/>
                <w:sz w:val="20"/>
                <w:szCs w:val="20"/>
              </w:rPr>
              <w:t>280</w:t>
            </w:r>
          </w:p>
        </w:tc>
        <w:tc>
          <w:tcPr>
            <w:tcW w:w="992" w:type="dxa"/>
            <w:shd w:val="clear" w:color="auto" w:fill="auto"/>
          </w:tcPr>
          <w:p w:rsidR="003E79F5" w:rsidRPr="00E31D9E" w:rsidRDefault="003E79F5" w:rsidP="00D14DDB">
            <w:pPr>
              <w:jc w:val="right"/>
              <w:rPr>
                <w:b/>
                <w:sz w:val="20"/>
                <w:szCs w:val="20"/>
              </w:rPr>
            </w:pPr>
            <w:r w:rsidRPr="00E31D9E">
              <w:rPr>
                <w:b/>
                <w:sz w:val="20"/>
                <w:szCs w:val="20"/>
              </w:rPr>
              <w:t>19 860</w:t>
            </w:r>
          </w:p>
        </w:tc>
        <w:tc>
          <w:tcPr>
            <w:tcW w:w="850" w:type="dxa"/>
            <w:shd w:val="clear" w:color="auto" w:fill="auto"/>
          </w:tcPr>
          <w:p w:rsidR="003E79F5" w:rsidRPr="00E31D9E" w:rsidRDefault="003E79F5" w:rsidP="00D14DDB">
            <w:pPr>
              <w:jc w:val="right"/>
              <w:rPr>
                <w:b/>
                <w:sz w:val="20"/>
                <w:szCs w:val="20"/>
              </w:rPr>
            </w:pPr>
            <w:r w:rsidRPr="00E31D9E">
              <w:rPr>
                <w:b/>
                <w:sz w:val="20"/>
                <w:szCs w:val="20"/>
              </w:rPr>
              <w:t>317</w:t>
            </w:r>
          </w:p>
        </w:tc>
        <w:tc>
          <w:tcPr>
            <w:tcW w:w="993" w:type="dxa"/>
            <w:shd w:val="clear" w:color="auto" w:fill="auto"/>
          </w:tcPr>
          <w:p w:rsidR="003E79F5" w:rsidRPr="00E31D9E" w:rsidRDefault="003E79F5" w:rsidP="00D14DDB">
            <w:pPr>
              <w:jc w:val="right"/>
              <w:rPr>
                <w:b/>
                <w:sz w:val="20"/>
                <w:szCs w:val="20"/>
              </w:rPr>
            </w:pPr>
            <w:r w:rsidRPr="00E31D9E">
              <w:rPr>
                <w:b/>
                <w:sz w:val="20"/>
                <w:szCs w:val="20"/>
              </w:rPr>
              <w:t>13 843</w:t>
            </w:r>
          </w:p>
        </w:tc>
        <w:tc>
          <w:tcPr>
            <w:tcW w:w="850" w:type="dxa"/>
            <w:shd w:val="clear" w:color="auto" w:fill="auto"/>
          </w:tcPr>
          <w:p w:rsidR="003E79F5" w:rsidRPr="00E31D9E" w:rsidRDefault="003E79F5" w:rsidP="00D14DDB">
            <w:pPr>
              <w:jc w:val="right"/>
              <w:rPr>
                <w:b/>
                <w:sz w:val="20"/>
                <w:szCs w:val="20"/>
              </w:rPr>
            </w:pPr>
            <w:r w:rsidRPr="00E31D9E">
              <w:rPr>
                <w:b/>
                <w:sz w:val="20"/>
                <w:szCs w:val="20"/>
              </w:rPr>
              <w:t>245</w:t>
            </w:r>
          </w:p>
        </w:tc>
        <w:tc>
          <w:tcPr>
            <w:tcW w:w="992" w:type="dxa"/>
            <w:shd w:val="clear" w:color="auto" w:fill="auto"/>
          </w:tcPr>
          <w:p w:rsidR="003E79F5" w:rsidRPr="00E31D9E" w:rsidRDefault="003E79F5" w:rsidP="00D14DDB">
            <w:pPr>
              <w:jc w:val="right"/>
              <w:rPr>
                <w:b/>
                <w:sz w:val="20"/>
                <w:szCs w:val="20"/>
              </w:rPr>
            </w:pPr>
            <w:r w:rsidRPr="00E31D9E">
              <w:rPr>
                <w:b/>
                <w:sz w:val="20"/>
                <w:szCs w:val="20"/>
              </w:rPr>
              <w:t>10 113</w:t>
            </w:r>
          </w:p>
        </w:tc>
        <w:tc>
          <w:tcPr>
            <w:tcW w:w="993" w:type="dxa"/>
            <w:shd w:val="clear" w:color="auto" w:fill="auto"/>
          </w:tcPr>
          <w:p w:rsidR="003E79F5" w:rsidRPr="00E31D9E" w:rsidRDefault="003E79F5" w:rsidP="00D14DDB">
            <w:pPr>
              <w:jc w:val="right"/>
              <w:rPr>
                <w:b/>
                <w:sz w:val="20"/>
                <w:szCs w:val="20"/>
              </w:rPr>
            </w:pPr>
            <w:r w:rsidRPr="00E31D9E">
              <w:rPr>
                <w:b/>
                <w:sz w:val="20"/>
                <w:szCs w:val="20"/>
              </w:rPr>
              <w:t>250</w:t>
            </w: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sz w:val="20"/>
                <w:szCs w:val="20"/>
              </w:rPr>
            </w:pPr>
            <w:r w:rsidRPr="00E31D9E">
              <w:rPr>
                <w:sz w:val="20"/>
                <w:szCs w:val="20"/>
              </w:rPr>
              <w:t>Соя</w:t>
            </w:r>
          </w:p>
        </w:tc>
        <w:tc>
          <w:tcPr>
            <w:tcW w:w="992" w:type="dxa"/>
            <w:shd w:val="clear" w:color="auto" w:fill="auto"/>
          </w:tcPr>
          <w:p w:rsidR="003E79F5" w:rsidRPr="00E31D9E" w:rsidRDefault="003E79F5" w:rsidP="00D14DDB">
            <w:pPr>
              <w:jc w:val="right"/>
              <w:rPr>
                <w:b/>
                <w:sz w:val="20"/>
                <w:szCs w:val="20"/>
              </w:rPr>
            </w:pPr>
            <w:r w:rsidRPr="00E31D9E">
              <w:rPr>
                <w:b/>
                <w:sz w:val="20"/>
                <w:szCs w:val="20"/>
              </w:rPr>
              <w:t>638,4</w:t>
            </w:r>
          </w:p>
        </w:tc>
        <w:tc>
          <w:tcPr>
            <w:tcW w:w="851"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r w:rsidRPr="00E31D9E">
              <w:rPr>
                <w:b/>
                <w:sz w:val="20"/>
                <w:szCs w:val="20"/>
              </w:rPr>
              <w:t>827,5</w:t>
            </w:r>
          </w:p>
        </w:tc>
        <w:tc>
          <w:tcPr>
            <w:tcW w:w="850"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r w:rsidRPr="00E31D9E">
              <w:rPr>
                <w:b/>
                <w:sz w:val="20"/>
                <w:szCs w:val="20"/>
              </w:rPr>
              <w:t>450</w:t>
            </w:r>
          </w:p>
        </w:tc>
        <w:tc>
          <w:tcPr>
            <w:tcW w:w="850"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r w:rsidRPr="00E31D9E">
              <w:rPr>
                <w:b/>
                <w:sz w:val="20"/>
                <w:szCs w:val="20"/>
              </w:rPr>
              <w:t>-</w:t>
            </w:r>
          </w:p>
        </w:tc>
        <w:tc>
          <w:tcPr>
            <w:tcW w:w="993" w:type="dxa"/>
            <w:shd w:val="clear" w:color="auto" w:fill="auto"/>
          </w:tcPr>
          <w:p w:rsidR="003E79F5" w:rsidRPr="00E31D9E" w:rsidRDefault="003E79F5" w:rsidP="00D14DDB">
            <w:pPr>
              <w:jc w:val="right"/>
              <w:rPr>
                <w:b/>
                <w:sz w:val="20"/>
                <w:szCs w:val="20"/>
              </w:rPr>
            </w:pPr>
            <w:r w:rsidRPr="00E31D9E">
              <w:rPr>
                <w:b/>
                <w:sz w:val="20"/>
                <w:szCs w:val="20"/>
              </w:rPr>
              <w:t>-</w:t>
            </w: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sz w:val="20"/>
                <w:szCs w:val="20"/>
              </w:rPr>
            </w:pPr>
            <w:r w:rsidRPr="00E31D9E">
              <w:rPr>
                <w:b/>
                <w:sz w:val="20"/>
                <w:szCs w:val="20"/>
              </w:rPr>
              <w:t>ІV. Фуражни култури</w:t>
            </w:r>
          </w:p>
        </w:tc>
        <w:tc>
          <w:tcPr>
            <w:tcW w:w="992" w:type="dxa"/>
            <w:shd w:val="clear" w:color="auto" w:fill="auto"/>
          </w:tcPr>
          <w:p w:rsidR="003E79F5" w:rsidRPr="00E31D9E" w:rsidRDefault="003E79F5" w:rsidP="00D14DDB">
            <w:pPr>
              <w:jc w:val="right"/>
              <w:rPr>
                <w:b/>
                <w:sz w:val="20"/>
                <w:szCs w:val="20"/>
              </w:rPr>
            </w:pPr>
          </w:p>
        </w:tc>
        <w:tc>
          <w:tcPr>
            <w:tcW w:w="851"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p>
        </w:tc>
        <w:tc>
          <w:tcPr>
            <w:tcW w:w="850"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p>
        </w:tc>
        <w:tc>
          <w:tcPr>
            <w:tcW w:w="850"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sz w:val="20"/>
                <w:szCs w:val="20"/>
              </w:rPr>
            </w:pPr>
            <w:r w:rsidRPr="00E31D9E">
              <w:rPr>
                <w:sz w:val="20"/>
                <w:szCs w:val="20"/>
              </w:rPr>
              <w:t>Люцерна</w:t>
            </w:r>
          </w:p>
        </w:tc>
        <w:tc>
          <w:tcPr>
            <w:tcW w:w="992" w:type="dxa"/>
            <w:shd w:val="clear" w:color="auto" w:fill="auto"/>
          </w:tcPr>
          <w:p w:rsidR="003E79F5" w:rsidRPr="00E31D9E" w:rsidRDefault="003E79F5" w:rsidP="00D14DDB">
            <w:pPr>
              <w:jc w:val="right"/>
              <w:rPr>
                <w:b/>
                <w:sz w:val="20"/>
                <w:szCs w:val="20"/>
              </w:rPr>
            </w:pPr>
            <w:r w:rsidRPr="00E31D9E">
              <w:rPr>
                <w:b/>
                <w:sz w:val="20"/>
                <w:szCs w:val="20"/>
              </w:rPr>
              <w:t>5 324,8</w:t>
            </w:r>
          </w:p>
        </w:tc>
        <w:tc>
          <w:tcPr>
            <w:tcW w:w="851"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r w:rsidRPr="00E31D9E">
              <w:rPr>
                <w:b/>
                <w:sz w:val="20"/>
                <w:szCs w:val="20"/>
              </w:rPr>
              <w:t>4 897,5</w:t>
            </w:r>
          </w:p>
        </w:tc>
        <w:tc>
          <w:tcPr>
            <w:tcW w:w="850"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r w:rsidRPr="00E31D9E">
              <w:rPr>
                <w:b/>
                <w:sz w:val="20"/>
                <w:szCs w:val="20"/>
              </w:rPr>
              <w:t>6 988,8</w:t>
            </w:r>
          </w:p>
        </w:tc>
        <w:tc>
          <w:tcPr>
            <w:tcW w:w="850"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r w:rsidRPr="00E31D9E">
              <w:rPr>
                <w:b/>
                <w:sz w:val="20"/>
                <w:szCs w:val="20"/>
              </w:rPr>
              <w:t>5 833,2</w:t>
            </w:r>
          </w:p>
        </w:tc>
        <w:tc>
          <w:tcPr>
            <w:tcW w:w="993" w:type="dxa"/>
            <w:shd w:val="clear" w:color="auto" w:fill="auto"/>
          </w:tcPr>
          <w:p w:rsidR="003E79F5" w:rsidRPr="00E31D9E" w:rsidRDefault="003E79F5" w:rsidP="00D14DDB">
            <w:pPr>
              <w:jc w:val="right"/>
              <w:rPr>
                <w:b/>
                <w:sz w:val="20"/>
                <w:szCs w:val="20"/>
              </w:rPr>
            </w:pP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sz w:val="20"/>
                <w:szCs w:val="20"/>
              </w:rPr>
            </w:pPr>
            <w:r w:rsidRPr="00E31D9E">
              <w:rPr>
                <w:b/>
                <w:sz w:val="20"/>
                <w:szCs w:val="20"/>
              </w:rPr>
              <w:t>V. Пресни зеленчуци</w:t>
            </w:r>
          </w:p>
        </w:tc>
        <w:tc>
          <w:tcPr>
            <w:tcW w:w="992" w:type="dxa"/>
            <w:shd w:val="clear" w:color="auto" w:fill="auto"/>
          </w:tcPr>
          <w:p w:rsidR="003E79F5" w:rsidRPr="00E31D9E" w:rsidRDefault="003E79F5" w:rsidP="00D14DDB">
            <w:pPr>
              <w:jc w:val="right"/>
              <w:rPr>
                <w:b/>
                <w:sz w:val="20"/>
                <w:szCs w:val="20"/>
              </w:rPr>
            </w:pPr>
          </w:p>
        </w:tc>
        <w:tc>
          <w:tcPr>
            <w:tcW w:w="851"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p>
        </w:tc>
        <w:tc>
          <w:tcPr>
            <w:tcW w:w="850"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p>
        </w:tc>
        <w:tc>
          <w:tcPr>
            <w:tcW w:w="850"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sz w:val="20"/>
                <w:szCs w:val="20"/>
              </w:rPr>
            </w:pPr>
            <w:r w:rsidRPr="00E31D9E">
              <w:rPr>
                <w:sz w:val="20"/>
                <w:szCs w:val="20"/>
              </w:rPr>
              <w:t xml:space="preserve">Домати </w:t>
            </w:r>
          </w:p>
        </w:tc>
        <w:tc>
          <w:tcPr>
            <w:tcW w:w="992" w:type="dxa"/>
            <w:shd w:val="clear" w:color="auto" w:fill="auto"/>
          </w:tcPr>
          <w:p w:rsidR="003E79F5" w:rsidRPr="00E31D9E" w:rsidRDefault="003E79F5" w:rsidP="00D14DDB">
            <w:pPr>
              <w:jc w:val="right"/>
              <w:rPr>
                <w:b/>
                <w:sz w:val="20"/>
                <w:szCs w:val="20"/>
              </w:rPr>
            </w:pPr>
            <w:r w:rsidRPr="00E31D9E">
              <w:rPr>
                <w:b/>
                <w:sz w:val="20"/>
                <w:szCs w:val="20"/>
              </w:rPr>
              <w:t>-</w:t>
            </w:r>
          </w:p>
        </w:tc>
        <w:tc>
          <w:tcPr>
            <w:tcW w:w="851" w:type="dxa"/>
            <w:shd w:val="clear" w:color="auto" w:fill="auto"/>
          </w:tcPr>
          <w:p w:rsidR="003E79F5" w:rsidRPr="00E31D9E" w:rsidRDefault="003E79F5" w:rsidP="00D14DDB">
            <w:pPr>
              <w:jc w:val="right"/>
              <w:rPr>
                <w:b/>
                <w:sz w:val="20"/>
                <w:szCs w:val="20"/>
              </w:rPr>
            </w:pPr>
            <w:r w:rsidRPr="00E31D9E">
              <w:rPr>
                <w:b/>
                <w:sz w:val="20"/>
                <w:szCs w:val="20"/>
              </w:rPr>
              <w:t>-</w:t>
            </w:r>
          </w:p>
        </w:tc>
        <w:tc>
          <w:tcPr>
            <w:tcW w:w="992" w:type="dxa"/>
            <w:shd w:val="clear" w:color="auto" w:fill="auto"/>
          </w:tcPr>
          <w:p w:rsidR="003E79F5" w:rsidRPr="00E31D9E" w:rsidRDefault="003E79F5" w:rsidP="00D14DDB">
            <w:pPr>
              <w:jc w:val="right"/>
              <w:rPr>
                <w:b/>
                <w:sz w:val="20"/>
                <w:szCs w:val="20"/>
              </w:rPr>
            </w:pPr>
            <w:r w:rsidRPr="00E31D9E">
              <w:rPr>
                <w:b/>
                <w:sz w:val="20"/>
                <w:szCs w:val="20"/>
              </w:rPr>
              <w:t>-</w:t>
            </w:r>
          </w:p>
        </w:tc>
        <w:tc>
          <w:tcPr>
            <w:tcW w:w="850" w:type="dxa"/>
            <w:shd w:val="clear" w:color="auto" w:fill="auto"/>
          </w:tcPr>
          <w:p w:rsidR="003E79F5" w:rsidRPr="00E31D9E" w:rsidRDefault="003E79F5" w:rsidP="00D14DDB">
            <w:pPr>
              <w:jc w:val="right"/>
              <w:rPr>
                <w:b/>
                <w:sz w:val="20"/>
                <w:szCs w:val="20"/>
              </w:rPr>
            </w:pPr>
            <w:r w:rsidRPr="00E31D9E">
              <w:rPr>
                <w:b/>
                <w:sz w:val="20"/>
                <w:szCs w:val="20"/>
              </w:rPr>
              <w:t>-</w:t>
            </w:r>
          </w:p>
        </w:tc>
        <w:tc>
          <w:tcPr>
            <w:tcW w:w="993" w:type="dxa"/>
            <w:shd w:val="clear" w:color="auto" w:fill="auto"/>
          </w:tcPr>
          <w:p w:rsidR="003E79F5" w:rsidRPr="00E31D9E" w:rsidRDefault="003E79F5" w:rsidP="00D14DDB">
            <w:pPr>
              <w:jc w:val="right"/>
              <w:rPr>
                <w:b/>
                <w:sz w:val="20"/>
                <w:szCs w:val="20"/>
              </w:rPr>
            </w:pPr>
            <w:r w:rsidRPr="00E31D9E">
              <w:rPr>
                <w:b/>
                <w:sz w:val="20"/>
                <w:szCs w:val="20"/>
              </w:rPr>
              <w:t>-</w:t>
            </w:r>
          </w:p>
        </w:tc>
        <w:tc>
          <w:tcPr>
            <w:tcW w:w="850" w:type="dxa"/>
            <w:shd w:val="clear" w:color="auto" w:fill="auto"/>
          </w:tcPr>
          <w:p w:rsidR="003E79F5" w:rsidRPr="00E31D9E" w:rsidRDefault="003E79F5" w:rsidP="00D14DDB">
            <w:pPr>
              <w:jc w:val="right"/>
              <w:rPr>
                <w:b/>
                <w:sz w:val="20"/>
                <w:szCs w:val="20"/>
              </w:rPr>
            </w:pPr>
            <w:r w:rsidRPr="00E31D9E">
              <w:rPr>
                <w:b/>
                <w:sz w:val="20"/>
                <w:szCs w:val="20"/>
              </w:rPr>
              <w:t>-</w:t>
            </w:r>
          </w:p>
        </w:tc>
        <w:tc>
          <w:tcPr>
            <w:tcW w:w="992" w:type="dxa"/>
            <w:shd w:val="clear" w:color="auto" w:fill="auto"/>
          </w:tcPr>
          <w:p w:rsidR="003E79F5" w:rsidRPr="00E31D9E" w:rsidRDefault="003E79F5" w:rsidP="00D14DDB">
            <w:pPr>
              <w:jc w:val="right"/>
              <w:rPr>
                <w:b/>
                <w:sz w:val="20"/>
                <w:szCs w:val="20"/>
              </w:rPr>
            </w:pPr>
            <w:r w:rsidRPr="00E31D9E">
              <w:rPr>
                <w:b/>
                <w:sz w:val="20"/>
                <w:szCs w:val="20"/>
              </w:rPr>
              <w:t>60</w:t>
            </w:r>
          </w:p>
        </w:tc>
        <w:tc>
          <w:tcPr>
            <w:tcW w:w="993" w:type="dxa"/>
            <w:shd w:val="clear" w:color="auto" w:fill="auto"/>
          </w:tcPr>
          <w:p w:rsidR="003E79F5" w:rsidRPr="00E31D9E" w:rsidRDefault="003E79F5" w:rsidP="00D14DDB">
            <w:pPr>
              <w:jc w:val="right"/>
              <w:rPr>
                <w:b/>
                <w:sz w:val="20"/>
                <w:szCs w:val="20"/>
              </w:rPr>
            </w:pPr>
            <w:r w:rsidRPr="00E31D9E">
              <w:rPr>
                <w:b/>
                <w:sz w:val="20"/>
                <w:szCs w:val="20"/>
              </w:rPr>
              <w:t>2 200</w:t>
            </w: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sz w:val="20"/>
                <w:szCs w:val="20"/>
              </w:rPr>
            </w:pPr>
            <w:r w:rsidRPr="00E31D9E">
              <w:rPr>
                <w:sz w:val="20"/>
                <w:szCs w:val="20"/>
              </w:rPr>
              <w:t xml:space="preserve">Пипер </w:t>
            </w:r>
          </w:p>
        </w:tc>
        <w:tc>
          <w:tcPr>
            <w:tcW w:w="992" w:type="dxa"/>
            <w:shd w:val="clear" w:color="auto" w:fill="auto"/>
          </w:tcPr>
          <w:p w:rsidR="003E79F5" w:rsidRPr="00E31D9E" w:rsidRDefault="003E79F5" w:rsidP="00D14DDB">
            <w:pPr>
              <w:jc w:val="right"/>
              <w:rPr>
                <w:b/>
                <w:sz w:val="20"/>
                <w:szCs w:val="20"/>
              </w:rPr>
            </w:pPr>
            <w:r w:rsidRPr="00E31D9E">
              <w:rPr>
                <w:b/>
                <w:sz w:val="20"/>
                <w:szCs w:val="20"/>
              </w:rPr>
              <w:t>-</w:t>
            </w:r>
          </w:p>
        </w:tc>
        <w:tc>
          <w:tcPr>
            <w:tcW w:w="851" w:type="dxa"/>
            <w:shd w:val="clear" w:color="auto" w:fill="auto"/>
          </w:tcPr>
          <w:p w:rsidR="003E79F5" w:rsidRPr="00E31D9E" w:rsidRDefault="003E79F5" w:rsidP="00D14DDB">
            <w:pPr>
              <w:jc w:val="right"/>
              <w:rPr>
                <w:b/>
                <w:sz w:val="20"/>
                <w:szCs w:val="20"/>
              </w:rPr>
            </w:pPr>
            <w:r w:rsidRPr="00E31D9E">
              <w:rPr>
                <w:b/>
                <w:sz w:val="20"/>
                <w:szCs w:val="20"/>
              </w:rPr>
              <w:t>-</w:t>
            </w:r>
          </w:p>
        </w:tc>
        <w:tc>
          <w:tcPr>
            <w:tcW w:w="992" w:type="dxa"/>
            <w:shd w:val="clear" w:color="auto" w:fill="auto"/>
          </w:tcPr>
          <w:p w:rsidR="003E79F5" w:rsidRPr="00E31D9E" w:rsidRDefault="003E79F5" w:rsidP="00D14DDB">
            <w:pPr>
              <w:jc w:val="right"/>
              <w:rPr>
                <w:b/>
                <w:sz w:val="20"/>
                <w:szCs w:val="20"/>
              </w:rPr>
            </w:pPr>
            <w:r w:rsidRPr="00E31D9E">
              <w:rPr>
                <w:b/>
                <w:sz w:val="20"/>
                <w:szCs w:val="20"/>
              </w:rPr>
              <w:t>-</w:t>
            </w:r>
          </w:p>
        </w:tc>
        <w:tc>
          <w:tcPr>
            <w:tcW w:w="850" w:type="dxa"/>
            <w:shd w:val="clear" w:color="auto" w:fill="auto"/>
          </w:tcPr>
          <w:p w:rsidR="003E79F5" w:rsidRPr="00E31D9E" w:rsidRDefault="003E79F5" w:rsidP="00D14DDB">
            <w:pPr>
              <w:jc w:val="right"/>
              <w:rPr>
                <w:b/>
                <w:sz w:val="20"/>
                <w:szCs w:val="20"/>
              </w:rPr>
            </w:pPr>
            <w:r w:rsidRPr="00E31D9E">
              <w:rPr>
                <w:b/>
                <w:sz w:val="20"/>
                <w:szCs w:val="20"/>
              </w:rPr>
              <w:t>-</w:t>
            </w:r>
          </w:p>
        </w:tc>
        <w:tc>
          <w:tcPr>
            <w:tcW w:w="993" w:type="dxa"/>
            <w:shd w:val="clear" w:color="auto" w:fill="auto"/>
          </w:tcPr>
          <w:p w:rsidR="003E79F5" w:rsidRPr="00E31D9E" w:rsidRDefault="003E79F5" w:rsidP="00D14DDB">
            <w:pPr>
              <w:jc w:val="right"/>
              <w:rPr>
                <w:b/>
                <w:sz w:val="20"/>
                <w:szCs w:val="20"/>
              </w:rPr>
            </w:pPr>
            <w:r w:rsidRPr="00E31D9E">
              <w:rPr>
                <w:b/>
                <w:sz w:val="20"/>
                <w:szCs w:val="20"/>
              </w:rPr>
              <w:t>-</w:t>
            </w:r>
          </w:p>
        </w:tc>
        <w:tc>
          <w:tcPr>
            <w:tcW w:w="850" w:type="dxa"/>
            <w:shd w:val="clear" w:color="auto" w:fill="auto"/>
          </w:tcPr>
          <w:p w:rsidR="003E79F5" w:rsidRPr="00E31D9E" w:rsidRDefault="003E79F5" w:rsidP="00D14DDB">
            <w:pPr>
              <w:jc w:val="right"/>
              <w:rPr>
                <w:b/>
                <w:sz w:val="20"/>
                <w:szCs w:val="20"/>
              </w:rPr>
            </w:pPr>
            <w:r w:rsidRPr="00E31D9E">
              <w:rPr>
                <w:b/>
                <w:sz w:val="20"/>
                <w:szCs w:val="20"/>
              </w:rPr>
              <w:t>-</w:t>
            </w:r>
          </w:p>
        </w:tc>
        <w:tc>
          <w:tcPr>
            <w:tcW w:w="992" w:type="dxa"/>
            <w:shd w:val="clear" w:color="auto" w:fill="auto"/>
          </w:tcPr>
          <w:p w:rsidR="003E79F5" w:rsidRPr="00E31D9E" w:rsidRDefault="003E79F5" w:rsidP="00D14DDB">
            <w:pPr>
              <w:jc w:val="right"/>
              <w:rPr>
                <w:b/>
                <w:sz w:val="20"/>
                <w:szCs w:val="20"/>
              </w:rPr>
            </w:pPr>
            <w:r w:rsidRPr="00E31D9E">
              <w:rPr>
                <w:b/>
                <w:sz w:val="20"/>
                <w:szCs w:val="20"/>
              </w:rPr>
              <w:t>6</w:t>
            </w:r>
          </w:p>
        </w:tc>
        <w:tc>
          <w:tcPr>
            <w:tcW w:w="993" w:type="dxa"/>
            <w:shd w:val="clear" w:color="auto" w:fill="auto"/>
          </w:tcPr>
          <w:p w:rsidR="003E79F5" w:rsidRPr="00E31D9E" w:rsidRDefault="003E79F5" w:rsidP="00D14DDB">
            <w:pPr>
              <w:jc w:val="right"/>
              <w:rPr>
                <w:b/>
                <w:sz w:val="20"/>
                <w:szCs w:val="20"/>
              </w:rPr>
            </w:pPr>
            <w:r w:rsidRPr="00E31D9E">
              <w:rPr>
                <w:b/>
                <w:sz w:val="20"/>
                <w:szCs w:val="20"/>
              </w:rPr>
              <w:t>2 000</w:t>
            </w: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sz w:val="20"/>
                <w:szCs w:val="20"/>
              </w:rPr>
            </w:pPr>
            <w:r w:rsidRPr="00E31D9E">
              <w:rPr>
                <w:sz w:val="20"/>
                <w:szCs w:val="20"/>
              </w:rPr>
              <w:t>Грах</w:t>
            </w:r>
          </w:p>
        </w:tc>
        <w:tc>
          <w:tcPr>
            <w:tcW w:w="992" w:type="dxa"/>
            <w:shd w:val="clear" w:color="auto" w:fill="auto"/>
          </w:tcPr>
          <w:p w:rsidR="003E79F5" w:rsidRPr="00E31D9E" w:rsidRDefault="003E79F5" w:rsidP="00D14DDB">
            <w:pPr>
              <w:jc w:val="right"/>
              <w:rPr>
                <w:b/>
                <w:sz w:val="20"/>
                <w:szCs w:val="20"/>
              </w:rPr>
            </w:pPr>
            <w:r w:rsidRPr="00E31D9E">
              <w:rPr>
                <w:b/>
                <w:sz w:val="20"/>
                <w:szCs w:val="20"/>
              </w:rPr>
              <w:t>4 470</w:t>
            </w:r>
          </w:p>
        </w:tc>
        <w:tc>
          <w:tcPr>
            <w:tcW w:w="851" w:type="dxa"/>
            <w:shd w:val="clear" w:color="auto" w:fill="auto"/>
          </w:tcPr>
          <w:p w:rsidR="003E79F5" w:rsidRPr="00E31D9E" w:rsidRDefault="003E79F5" w:rsidP="00D14DDB">
            <w:pPr>
              <w:jc w:val="right"/>
              <w:rPr>
                <w:b/>
                <w:sz w:val="20"/>
                <w:szCs w:val="20"/>
              </w:rPr>
            </w:pPr>
            <w:r w:rsidRPr="00E31D9E">
              <w:rPr>
                <w:b/>
                <w:sz w:val="20"/>
                <w:szCs w:val="20"/>
              </w:rPr>
              <w:t>296</w:t>
            </w:r>
          </w:p>
        </w:tc>
        <w:tc>
          <w:tcPr>
            <w:tcW w:w="992" w:type="dxa"/>
            <w:shd w:val="clear" w:color="auto" w:fill="auto"/>
          </w:tcPr>
          <w:p w:rsidR="003E79F5" w:rsidRPr="00E31D9E" w:rsidRDefault="003E79F5" w:rsidP="00D14DDB">
            <w:pPr>
              <w:jc w:val="right"/>
              <w:rPr>
                <w:b/>
                <w:sz w:val="20"/>
                <w:szCs w:val="20"/>
              </w:rPr>
            </w:pPr>
            <w:r w:rsidRPr="00E31D9E">
              <w:rPr>
                <w:b/>
                <w:sz w:val="20"/>
                <w:szCs w:val="20"/>
              </w:rPr>
              <w:t>8 345</w:t>
            </w:r>
          </w:p>
        </w:tc>
        <w:tc>
          <w:tcPr>
            <w:tcW w:w="850" w:type="dxa"/>
            <w:shd w:val="clear" w:color="auto" w:fill="auto"/>
          </w:tcPr>
          <w:p w:rsidR="003E79F5" w:rsidRPr="00E31D9E" w:rsidRDefault="003E79F5" w:rsidP="00D14DDB">
            <w:pPr>
              <w:jc w:val="right"/>
              <w:rPr>
                <w:b/>
                <w:sz w:val="20"/>
                <w:szCs w:val="20"/>
              </w:rPr>
            </w:pPr>
            <w:r w:rsidRPr="00E31D9E">
              <w:rPr>
                <w:b/>
                <w:sz w:val="20"/>
                <w:szCs w:val="20"/>
              </w:rPr>
              <w:t>415</w:t>
            </w:r>
          </w:p>
        </w:tc>
        <w:tc>
          <w:tcPr>
            <w:tcW w:w="993" w:type="dxa"/>
            <w:shd w:val="clear" w:color="auto" w:fill="auto"/>
          </w:tcPr>
          <w:p w:rsidR="003E79F5" w:rsidRPr="00E31D9E" w:rsidRDefault="003E79F5" w:rsidP="00D14DDB">
            <w:pPr>
              <w:jc w:val="right"/>
              <w:rPr>
                <w:b/>
                <w:sz w:val="20"/>
                <w:szCs w:val="20"/>
              </w:rPr>
            </w:pPr>
            <w:r w:rsidRPr="00E31D9E">
              <w:rPr>
                <w:b/>
                <w:sz w:val="20"/>
                <w:szCs w:val="20"/>
              </w:rPr>
              <w:t>9 330</w:t>
            </w:r>
          </w:p>
        </w:tc>
        <w:tc>
          <w:tcPr>
            <w:tcW w:w="850" w:type="dxa"/>
            <w:shd w:val="clear" w:color="auto" w:fill="auto"/>
          </w:tcPr>
          <w:p w:rsidR="003E79F5" w:rsidRPr="00E31D9E" w:rsidRDefault="003E79F5" w:rsidP="00D14DDB">
            <w:pPr>
              <w:jc w:val="right"/>
              <w:rPr>
                <w:b/>
                <w:sz w:val="20"/>
                <w:szCs w:val="20"/>
              </w:rPr>
            </w:pPr>
            <w:r w:rsidRPr="00E31D9E">
              <w:rPr>
                <w:b/>
                <w:sz w:val="20"/>
                <w:szCs w:val="20"/>
              </w:rPr>
              <w:t>201</w:t>
            </w:r>
          </w:p>
        </w:tc>
        <w:tc>
          <w:tcPr>
            <w:tcW w:w="992" w:type="dxa"/>
            <w:shd w:val="clear" w:color="auto" w:fill="auto"/>
          </w:tcPr>
          <w:p w:rsidR="003E79F5" w:rsidRPr="00E31D9E" w:rsidRDefault="003E79F5" w:rsidP="00D14DDB">
            <w:pPr>
              <w:jc w:val="right"/>
              <w:rPr>
                <w:b/>
                <w:sz w:val="20"/>
                <w:szCs w:val="20"/>
              </w:rPr>
            </w:pPr>
            <w:r w:rsidRPr="00E31D9E">
              <w:rPr>
                <w:b/>
                <w:sz w:val="20"/>
                <w:szCs w:val="20"/>
              </w:rPr>
              <w:t>6 160</w:t>
            </w:r>
          </w:p>
        </w:tc>
        <w:tc>
          <w:tcPr>
            <w:tcW w:w="993" w:type="dxa"/>
            <w:shd w:val="clear" w:color="auto" w:fill="auto"/>
          </w:tcPr>
          <w:p w:rsidR="003E79F5" w:rsidRPr="00E31D9E" w:rsidRDefault="003E79F5" w:rsidP="00D14DDB">
            <w:pPr>
              <w:jc w:val="right"/>
              <w:rPr>
                <w:b/>
                <w:sz w:val="20"/>
                <w:szCs w:val="20"/>
              </w:rPr>
            </w:pPr>
            <w:r w:rsidRPr="00E31D9E">
              <w:rPr>
                <w:b/>
                <w:sz w:val="20"/>
                <w:szCs w:val="20"/>
              </w:rPr>
              <w:t>320</w:t>
            </w: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sz w:val="20"/>
                <w:szCs w:val="20"/>
              </w:rPr>
            </w:pPr>
            <w:r w:rsidRPr="00E31D9E">
              <w:rPr>
                <w:sz w:val="20"/>
                <w:szCs w:val="20"/>
              </w:rPr>
              <w:t>Дини</w:t>
            </w:r>
          </w:p>
        </w:tc>
        <w:tc>
          <w:tcPr>
            <w:tcW w:w="992" w:type="dxa"/>
            <w:shd w:val="clear" w:color="auto" w:fill="auto"/>
          </w:tcPr>
          <w:p w:rsidR="003E79F5" w:rsidRPr="00E31D9E" w:rsidRDefault="003E79F5" w:rsidP="00D14DDB">
            <w:pPr>
              <w:jc w:val="right"/>
              <w:rPr>
                <w:b/>
                <w:sz w:val="20"/>
                <w:szCs w:val="20"/>
              </w:rPr>
            </w:pPr>
            <w:r w:rsidRPr="00E31D9E">
              <w:rPr>
                <w:b/>
                <w:sz w:val="20"/>
                <w:szCs w:val="20"/>
              </w:rPr>
              <w:t>-</w:t>
            </w:r>
          </w:p>
        </w:tc>
        <w:tc>
          <w:tcPr>
            <w:tcW w:w="851" w:type="dxa"/>
            <w:shd w:val="clear" w:color="auto" w:fill="auto"/>
          </w:tcPr>
          <w:p w:rsidR="003E79F5" w:rsidRPr="00E31D9E" w:rsidRDefault="003E79F5" w:rsidP="00D14DDB">
            <w:pPr>
              <w:jc w:val="right"/>
              <w:rPr>
                <w:b/>
                <w:sz w:val="20"/>
                <w:szCs w:val="20"/>
              </w:rPr>
            </w:pPr>
            <w:r w:rsidRPr="00E31D9E">
              <w:rPr>
                <w:b/>
                <w:sz w:val="20"/>
                <w:szCs w:val="20"/>
              </w:rPr>
              <w:t>-</w:t>
            </w:r>
          </w:p>
        </w:tc>
        <w:tc>
          <w:tcPr>
            <w:tcW w:w="992" w:type="dxa"/>
            <w:shd w:val="clear" w:color="auto" w:fill="auto"/>
          </w:tcPr>
          <w:p w:rsidR="003E79F5" w:rsidRPr="00E31D9E" w:rsidRDefault="003E79F5" w:rsidP="00D14DDB">
            <w:pPr>
              <w:jc w:val="right"/>
              <w:rPr>
                <w:b/>
                <w:sz w:val="20"/>
                <w:szCs w:val="20"/>
              </w:rPr>
            </w:pPr>
            <w:r w:rsidRPr="00E31D9E">
              <w:rPr>
                <w:b/>
                <w:sz w:val="20"/>
                <w:szCs w:val="20"/>
              </w:rPr>
              <w:t>-</w:t>
            </w:r>
          </w:p>
        </w:tc>
        <w:tc>
          <w:tcPr>
            <w:tcW w:w="850" w:type="dxa"/>
            <w:shd w:val="clear" w:color="auto" w:fill="auto"/>
          </w:tcPr>
          <w:p w:rsidR="003E79F5" w:rsidRPr="00E31D9E" w:rsidRDefault="003E79F5" w:rsidP="00D14DDB">
            <w:pPr>
              <w:jc w:val="right"/>
              <w:rPr>
                <w:b/>
                <w:sz w:val="20"/>
                <w:szCs w:val="20"/>
              </w:rPr>
            </w:pPr>
            <w:r w:rsidRPr="00E31D9E">
              <w:rPr>
                <w:b/>
                <w:sz w:val="20"/>
                <w:szCs w:val="20"/>
              </w:rPr>
              <w:t>-</w:t>
            </w:r>
          </w:p>
        </w:tc>
        <w:tc>
          <w:tcPr>
            <w:tcW w:w="993" w:type="dxa"/>
            <w:shd w:val="clear" w:color="auto" w:fill="auto"/>
          </w:tcPr>
          <w:p w:rsidR="003E79F5" w:rsidRPr="00E31D9E" w:rsidRDefault="003E79F5" w:rsidP="00D14DDB">
            <w:pPr>
              <w:jc w:val="right"/>
              <w:rPr>
                <w:b/>
                <w:sz w:val="20"/>
                <w:szCs w:val="20"/>
              </w:rPr>
            </w:pPr>
            <w:r w:rsidRPr="00E31D9E">
              <w:rPr>
                <w:b/>
                <w:sz w:val="20"/>
                <w:szCs w:val="20"/>
              </w:rPr>
              <w:t>279</w:t>
            </w:r>
          </w:p>
        </w:tc>
        <w:tc>
          <w:tcPr>
            <w:tcW w:w="850" w:type="dxa"/>
            <w:shd w:val="clear" w:color="auto" w:fill="auto"/>
          </w:tcPr>
          <w:p w:rsidR="003E79F5" w:rsidRPr="00E31D9E" w:rsidRDefault="003E79F5" w:rsidP="00D14DDB">
            <w:pPr>
              <w:jc w:val="right"/>
              <w:rPr>
                <w:b/>
                <w:sz w:val="20"/>
                <w:szCs w:val="20"/>
              </w:rPr>
            </w:pPr>
            <w:r w:rsidRPr="00E31D9E">
              <w:rPr>
                <w:b/>
                <w:sz w:val="20"/>
                <w:szCs w:val="20"/>
              </w:rPr>
              <w:t>2 000</w:t>
            </w:r>
          </w:p>
        </w:tc>
        <w:tc>
          <w:tcPr>
            <w:tcW w:w="992" w:type="dxa"/>
            <w:shd w:val="clear" w:color="auto" w:fill="auto"/>
          </w:tcPr>
          <w:p w:rsidR="003E79F5" w:rsidRPr="00E31D9E" w:rsidRDefault="003E79F5" w:rsidP="00D14DDB">
            <w:pPr>
              <w:jc w:val="right"/>
              <w:rPr>
                <w:b/>
                <w:sz w:val="20"/>
                <w:szCs w:val="20"/>
              </w:rPr>
            </w:pPr>
            <w:r w:rsidRPr="00E31D9E">
              <w:rPr>
                <w:b/>
                <w:sz w:val="20"/>
                <w:szCs w:val="20"/>
              </w:rPr>
              <w:t>353</w:t>
            </w:r>
          </w:p>
        </w:tc>
        <w:tc>
          <w:tcPr>
            <w:tcW w:w="993" w:type="dxa"/>
            <w:shd w:val="clear" w:color="auto" w:fill="auto"/>
          </w:tcPr>
          <w:p w:rsidR="003E79F5" w:rsidRPr="00E31D9E" w:rsidRDefault="003E79F5" w:rsidP="00D14DDB">
            <w:pPr>
              <w:jc w:val="right"/>
              <w:rPr>
                <w:b/>
                <w:sz w:val="20"/>
                <w:szCs w:val="20"/>
              </w:rPr>
            </w:pPr>
            <w:r w:rsidRPr="00E31D9E">
              <w:rPr>
                <w:b/>
                <w:sz w:val="20"/>
                <w:szCs w:val="20"/>
              </w:rPr>
              <w:t>2 206</w:t>
            </w: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sz w:val="20"/>
                <w:szCs w:val="20"/>
              </w:rPr>
            </w:pPr>
            <w:r w:rsidRPr="00E31D9E">
              <w:rPr>
                <w:sz w:val="20"/>
                <w:szCs w:val="20"/>
              </w:rPr>
              <w:t>Пъпеши</w:t>
            </w:r>
          </w:p>
        </w:tc>
        <w:tc>
          <w:tcPr>
            <w:tcW w:w="992" w:type="dxa"/>
            <w:shd w:val="clear" w:color="auto" w:fill="auto"/>
          </w:tcPr>
          <w:p w:rsidR="003E79F5" w:rsidRPr="00E31D9E" w:rsidRDefault="003E79F5" w:rsidP="00D14DDB">
            <w:pPr>
              <w:jc w:val="right"/>
              <w:rPr>
                <w:b/>
                <w:sz w:val="20"/>
                <w:szCs w:val="20"/>
              </w:rPr>
            </w:pPr>
            <w:r w:rsidRPr="00E31D9E">
              <w:rPr>
                <w:b/>
                <w:sz w:val="20"/>
                <w:szCs w:val="20"/>
              </w:rPr>
              <w:t>-</w:t>
            </w:r>
          </w:p>
        </w:tc>
        <w:tc>
          <w:tcPr>
            <w:tcW w:w="851" w:type="dxa"/>
            <w:shd w:val="clear" w:color="auto" w:fill="auto"/>
          </w:tcPr>
          <w:p w:rsidR="003E79F5" w:rsidRPr="00E31D9E" w:rsidRDefault="003E79F5" w:rsidP="00D14DDB">
            <w:pPr>
              <w:jc w:val="right"/>
              <w:rPr>
                <w:b/>
                <w:sz w:val="20"/>
                <w:szCs w:val="20"/>
              </w:rPr>
            </w:pPr>
            <w:r w:rsidRPr="00E31D9E">
              <w:rPr>
                <w:b/>
                <w:sz w:val="20"/>
                <w:szCs w:val="20"/>
              </w:rPr>
              <w:t>-</w:t>
            </w:r>
          </w:p>
        </w:tc>
        <w:tc>
          <w:tcPr>
            <w:tcW w:w="992" w:type="dxa"/>
            <w:shd w:val="clear" w:color="auto" w:fill="auto"/>
          </w:tcPr>
          <w:p w:rsidR="003E79F5" w:rsidRPr="00E31D9E" w:rsidRDefault="003E79F5" w:rsidP="00D14DDB">
            <w:pPr>
              <w:jc w:val="right"/>
              <w:rPr>
                <w:b/>
                <w:sz w:val="20"/>
                <w:szCs w:val="20"/>
              </w:rPr>
            </w:pPr>
            <w:r w:rsidRPr="00E31D9E">
              <w:rPr>
                <w:b/>
                <w:sz w:val="20"/>
                <w:szCs w:val="20"/>
              </w:rPr>
              <w:t>-</w:t>
            </w:r>
          </w:p>
        </w:tc>
        <w:tc>
          <w:tcPr>
            <w:tcW w:w="850" w:type="dxa"/>
            <w:shd w:val="clear" w:color="auto" w:fill="auto"/>
          </w:tcPr>
          <w:p w:rsidR="003E79F5" w:rsidRPr="00E31D9E" w:rsidRDefault="003E79F5" w:rsidP="00D14DDB">
            <w:pPr>
              <w:jc w:val="right"/>
              <w:rPr>
                <w:b/>
                <w:sz w:val="20"/>
                <w:szCs w:val="20"/>
              </w:rPr>
            </w:pPr>
            <w:r w:rsidRPr="00E31D9E">
              <w:rPr>
                <w:b/>
                <w:sz w:val="20"/>
                <w:szCs w:val="20"/>
              </w:rPr>
              <w:t>-</w:t>
            </w:r>
          </w:p>
        </w:tc>
        <w:tc>
          <w:tcPr>
            <w:tcW w:w="993" w:type="dxa"/>
            <w:shd w:val="clear" w:color="auto" w:fill="auto"/>
          </w:tcPr>
          <w:p w:rsidR="003E79F5" w:rsidRPr="00E31D9E" w:rsidRDefault="003E79F5" w:rsidP="00D14DDB">
            <w:pPr>
              <w:jc w:val="right"/>
              <w:rPr>
                <w:b/>
                <w:sz w:val="20"/>
                <w:szCs w:val="20"/>
              </w:rPr>
            </w:pPr>
            <w:r w:rsidRPr="00E31D9E">
              <w:rPr>
                <w:b/>
                <w:sz w:val="20"/>
                <w:szCs w:val="20"/>
              </w:rPr>
              <w:t>-</w:t>
            </w:r>
          </w:p>
        </w:tc>
        <w:tc>
          <w:tcPr>
            <w:tcW w:w="850" w:type="dxa"/>
            <w:shd w:val="clear" w:color="auto" w:fill="auto"/>
          </w:tcPr>
          <w:p w:rsidR="003E79F5" w:rsidRPr="00E31D9E" w:rsidRDefault="003E79F5" w:rsidP="00D14DDB">
            <w:pPr>
              <w:jc w:val="right"/>
              <w:rPr>
                <w:b/>
                <w:sz w:val="20"/>
                <w:szCs w:val="20"/>
              </w:rPr>
            </w:pPr>
            <w:r w:rsidRPr="00E31D9E">
              <w:rPr>
                <w:b/>
                <w:sz w:val="20"/>
                <w:szCs w:val="20"/>
              </w:rPr>
              <w:t>-</w:t>
            </w:r>
          </w:p>
        </w:tc>
        <w:tc>
          <w:tcPr>
            <w:tcW w:w="992" w:type="dxa"/>
            <w:shd w:val="clear" w:color="auto" w:fill="auto"/>
          </w:tcPr>
          <w:p w:rsidR="003E79F5" w:rsidRPr="00E31D9E" w:rsidRDefault="003E79F5" w:rsidP="00D14DDB">
            <w:pPr>
              <w:jc w:val="right"/>
              <w:rPr>
                <w:b/>
                <w:sz w:val="20"/>
                <w:szCs w:val="20"/>
              </w:rPr>
            </w:pPr>
            <w:r w:rsidRPr="00E31D9E">
              <w:rPr>
                <w:b/>
                <w:sz w:val="20"/>
                <w:szCs w:val="20"/>
              </w:rPr>
              <w:t>279</w:t>
            </w:r>
          </w:p>
        </w:tc>
        <w:tc>
          <w:tcPr>
            <w:tcW w:w="993" w:type="dxa"/>
            <w:shd w:val="clear" w:color="auto" w:fill="auto"/>
          </w:tcPr>
          <w:p w:rsidR="003E79F5" w:rsidRPr="00E31D9E" w:rsidRDefault="003E79F5" w:rsidP="00D14DDB">
            <w:pPr>
              <w:jc w:val="right"/>
              <w:rPr>
                <w:b/>
                <w:sz w:val="20"/>
                <w:szCs w:val="20"/>
              </w:rPr>
            </w:pPr>
            <w:r w:rsidRPr="00E31D9E">
              <w:rPr>
                <w:b/>
                <w:sz w:val="20"/>
                <w:szCs w:val="20"/>
              </w:rPr>
              <w:t>2 000</w:t>
            </w: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sz w:val="20"/>
                <w:szCs w:val="20"/>
              </w:rPr>
            </w:pPr>
            <w:r w:rsidRPr="00E31D9E">
              <w:rPr>
                <w:sz w:val="20"/>
                <w:szCs w:val="20"/>
              </w:rPr>
              <w:t>Картофи</w:t>
            </w:r>
          </w:p>
        </w:tc>
        <w:tc>
          <w:tcPr>
            <w:tcW w:w="992" w:type="dxa"/>
            <w:shd w:val="clear" w:color="auto" w:fill="auto"/>
          </w:tcPr>
          <w:p w:rsidR="003E79F5" w:rsidRPr="00E31D9E" w:rsidRDefault="003E79F5" w:rsidP="00D14DDB">
            <w:pPr>
              <w:jc w:val="right"/>
              <w:rPr>
                <w:b/>
                <w:sz w:val="20"/>
                <w:szCs w:val="20"/>
              </w:rPr>
            </w:pPr>
            <w:r w:rsidRPr="00E31D9E">
              <w:rPr>
                <w:b/>
                <w:sz w:val="20"/>
                <w:szCs w:val="20"/>
              </w:rPr>
              <w:t>40,8</w:t>
            </w:r>
          </w:p>
        </w:tc>
        <w:tc>
          <w:tcPr>
            <w:tcW w:w="851"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r w:rsidRPr="00E31D9E">
              <w:rPr>
                <w:b/>
                <w:sz w:val="20"/>
                <w:szCs w:val="20"/>
              </w:rPr>
              <w:t>145,4</w:t>
            </w:r>
          </w:p>
        </w:tc>
        <w:tc>
          <w:tcPr>
            <w:tcW w:w="850"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r w:rsidRPr="00E31D9E">
              <w:rPr>
                <w:b/>
                <w:sz w:val="20"/>
                <w:szCs w:val="20"/>
              </w:rPr>
              <w:t>86,1</w:t>
            </w:r>
          </w:p>
        </w:tc>
        <w:tc>
          <w:tcPr>
            <w:tcW w:w="850"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r w:rsidRPr="00E31D9E">
              <w:rPr>
                <w:b/>
                <w:sz w:val="20"/>
                <w:szCs w:val="20"/>
              </w:rPr>
              <w:t>-</w:t>
            </w:r>
          </w:p>
        </w:tc>
        <w:tc>
          <w:tcPr>
            <w:tcW w:w="993" w:type="dxa"/>
            <w:shd w:val="clear" w:color="auto" w:fill="auto"/>
          </w:tcPr>
          <w:p w:rsidR="003E79F5" w:rsidRPr="00E31D9E" w:rsidRDefault="003E79F5" w:rsidP="00D14DDB">
            <w:pPr>
              <w:jc w:val="right"/>
              <w:rPr>
                <w:b/>
                <w:sz w:val="20"/>
                <w:szCs w:val="20"/>
              </w:rPr>
            </w:pPr>
            <w:r w:rsidRPr="00E31D9E">
              <w:rPr>
                <w:b/>
                <w:sz w:val="20"/>
                <w:szCs w:val="20"/>
              </w:rPr>
              <w:t>-</w:t>
            </w: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sz w:val="20"/>
                <w:szCs w:val="20"/>
              </w:rPr>
            </w:pPr>
            <w:r w:rsidRPr="00E31D9E">
              <w:rPr>
                <w:b/>
                <w:sz w:val="20"/>
                <w:szCs w:val="20"/>
              </w:rPr>
              <w:t>VI. Овощни насаждения</w:t>
            </w:r>
          </w:p>
        </w:tc>
        <w:tc>
          <w:tcPr>
            <w:tcW w:w="992" w:type="dxa"/>
            <w:shd w:val="clear" w:color="auto" w:fill="auto"/>
          </w:tcPr>
          <w:p w:rsidR="003E79F5" w:rsidRPr="00E31D9E" w:rsidRDefault="003E79F5" w:rsidP="00D14DDB">
            <w:pPr>
              <w:jc w:val="right"/>
              <w:rPr>
                <w:b/>
                <w:sz w:val="20"/>
                <w:szCs w:val="20"/>
              </w:rPr>
            </w:pPr>
          </w:p>
        </w:tc>
        <w:tc>
          <w:tcPr>
            <w:tcW w:w="851"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p>
        </w:tc>
        <w:tc>
          <w:tcPr>
            <w:tcW w:w="850"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p>
        </w:tc>
        <w:tc>
          <w:tcPr>
            <w:tcW w:w="850"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sz w:val="20"/>
                <w:szCs w:val="20"/>
              </w:rPr>
            </w:pPr>
            <w:r w:rsidRPr="00E31D9E">
              <w:rPr>
                <w:sz w:val="20"/>
                <w:szCs w:val="20"/>
              </w:rPr>
              <w:t>Ябълки</w:t>
            </w:r>
          </w:p>
        </w:tc>
        <w:tc>
          <w:tcPr>
            <w:tcW w:w="992" w:type="dxa"/>
            <w:shd w:val="clear" w:color="auto" w:fill="auto"/>
          </w:tcPr>
          <w:p w:rsidR="003E79F5" w:rsidRPr="00E31D9E" w:rsidRDefault="003E79F5" w:rsidP="00D14DDB">
            <w:pPr>
              <w:jc w:val="right"/>
              <w:rPr>
                <w:b/>
                <w:sz w:val="20"/>
                <w:szCs w:val="20"/>
              </w:rPr>
            </w:pPr>
            <w:r w:rsidRPr="00E31D9E">
              <w:rPr>
                <w:b/>
                <w:sz w:val="20"/>
                <w:szCs w:val="20"/>
              </w:rPr>
              <w:t>4,1</w:t>
            </w:r>
          </w:p>
        </w:tc>
        <w:tc>
          <w:tcPr>
            <w:tcW w:w="851"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r w:rsidRPr="00E31D9E">
              <w:rPr>
                <w:b/>
                <w:sz w:val="20"/>
                <w:szCs w:val="20"/>
              </w:rPr>
              <w:t>2,6</w:t>
            </w:r>
          </w:p>
        </w:tc>
        <w:tc>
          <w:tcPr>
            <w:tcW w:w="850"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r w:rsidRPr="00E31D9E">
              <w:rPr>
                <w:b/>
                <w:sz w:val="20"/>
                <w:szCs w:val="20"/>
              </w:rPr>
              <w:t>0,7</w:t>
            </w:r>
          </w:p>
        </w:tc>
        <w:tc>
          <w:tcPr>
            <w:tcW w:w="850"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r w:rsidRPr="00E31D9E">
              <w:rPr>
                <w:b/>
                <w:sz w:val="20"/>
                <w:szCs w:val="20"/>
              </w:rPr>
              <w:t xml:space="preserve">0,9 </w:t>
            </w:r>
          </w:p>
        </w:tc>
        <w:tc>
          <w:tcPr>
            <w:tcW w:w="993" w:type="dxa"/>
            <w:shd w:val="clear" w:color="auto" w:fill="auto"/>
          </w:tcPr>
          <w:p w:rsidR="003E79F5" w:rsidRPr="00E31D9E" w:rsidRDefault="003E79F5" w:rsidP="00D14DDB">
            <w:pPr>
              <w:jc w:val="right"/>
              <w:rPr>
                <w:b/>
                <w:sz w:val="20"/>
                <w:szCs w:val="20"/>
              </w:rPr>
            </w:pP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sz w:val="20"/>
                <w:szCs w:val="20"/>
              </w:rPr>
            </w:pPr>
            <w:r w:rsidRPr="00E31D9E">
              <w:rPr>
                <w:sz w:val="20"/>
                <w:szCs w:val="20"/>
              </w:rPr>
              <w:t>Кайсии</w:t>
            </w:r>
          </w:p>
        </w:tc>
        <w:tc>
          <w:tcPr>
            <w:tcW w:w="992" w:type="dxa"/>
            <w:shd w:val="clear" w:color="auto" w:fill="auto"/>
          </w:tcPr>
          <w:p w:rsidR="003E79F5" w:rsidRPr="00E31D9E" w:rsidRDefault="003E79F5" w:rsidP="00D14DDB">
            <w:pPr>
              <w:jc w:val="right"/>
              <w:rPr>
                <w:b/>
                <w:sz w:val="20"/>
                <w:szCs w:val="20"/>
              </w:rPr>
            </w:pPr>
            <w:r w:rsidRPr="00E31D9E">
              <w:rPr>
                <w:b/>
                <w:sz w:val="20"/>
                <w:szCs w:val="20"/>
              </w:rPr>
              <w:t>3,2</w:t>
            </w:r>
          </w:p>
        </w:tc>
        <w:tc>
          <w:tcPr>
            <w:tcW w:w="851"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r w:rsidRPr="00E31D9E">
              <w:rPr>
                <w:b/>
                <w:sz w:val="20"/>
                <w:szCs w:val="20"/>
              </w:rPr>
              <w:t>3,2</w:t>
            </w:r>
          </w:p>
        </w:tc>
        <w:tc>
          <w:tcPr>
            <w:tcW w:w="850"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p>
        </w:tc>
        <w:tc>
          <w:tcPr>
            <w:tcW w:w="850"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sz w:val="20"/>
                <w:szCs w:val="20"/>
              </w:rPr>
            </w:pPr>
            <w:r w:rsidRPr="00E31D9E">
              <w:rPr>
                <w:sz w:val="20"/>
                <w:szCs w:val="20"/>
              </w:rPr>
              <w:t>Праскови</w:t>
            </w:r>
          </w:p>
        </w:tc>
        <w:tc>
          <w:tcPr>
            <w:tcW w:w="992" w:type="dxa"/>
            <w:shd w:val="clear" w:color="auto" w:fill="auto"/>
          </w:tcPr>
          <w:p w:rsidR="003E79F5" w:rsidRPr="00E31D9E" w:rsidRDefault="003E79F5" w:rsidP="00D14DDB">
            <w:pPr>
              <w:jc w:val="right"/>
              <w:rPr>
                <w:b/>
                <w:sz w:val="20"/>
                <w:szCs w:val="20"/>
              </w:rPr>
            </w:pPr>
            <w:r w:rsidRPr="00E31D9E">
              <w:rPr>
                <w:b/>
                <w:sz w:val="20"/>
                <w:szCs w:val="20"/>
              </w:rPr>
              <w:t>3,4</w:t>
            </w:r>
          </w:p>
        </w:tc>
        <w:tc>
          <w:tcPr>
            <w:tcW w:w="851"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p>
        </w:tc>
        <w:tc>
          <w:tcPr>
            <w:tcW w:w="850"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p>
        </w:tc>
        <w:tc>
          <w:tcPr>
            <w:tcW w:w="850"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sz w:val="20"/>
                <w:szCs w:val="20"/>
              </w:rPr>
            </w:pPr>
            <w:r w:rsidRPr="00E31D9E">
              <w:rPr>
                <w:sz w:val="20"/>
                <w:szCs w:val="20"/>
              </w:rPr>
              <w:t>Череши</w:t>
            </w:r>
          </w:p>
        </w:tc>
        <w:tc>
          <w:tcPr>
            <w:tcW w:w="992" w:type="dxa"/>
            <w:shd w:val="clear" w:color="auto" w:fill="auto"/>
          </w:tcPr>
          <w:p w:rsidR="003E79F5" w:rsidRPr="00E31D9E" w:rsidRDefault="003E79F5" w:rsidP="00D14DDB">
            <w:pPr>
              <w:jc w:val="right"/>
              <w:rPr>
                <w:b/>
                <w:sz w:val="20"/>
                <w:szCs w:val="20"/>
              </w:rPr>
            </w:pPr>
            <w:r w:rsidRPr="00E31D9E">
              <w:rPr>
                <w:b/>
                <w:sz w:val="20"/>
                <w:szCs w:val="20"/>
              </w:rPr>
              <w:t>37</w:t>
            </w:r>
          </w:p>
        </w:tc>
        <w:tc>
          <w:tcPr>
            <w:tcW w:w="851" w:type="dxa"/>
            <w:shd w:val="clear" w:color="auto" w:fill="auto"/>
          </w:tcPr>
          <w:p w:rsidR="003E79F5" w:rsidRPr="00E31D9E" w:rsidRDefault="003E79F5" w:rsidP="00D14DDB">
            <w:pPr>
              <w:jc w:val="right"/>
              <w:rPr>
                <w:b/>
                <w:sz w:val="20"/>
                <w:szCs w:val="20"/>
              </w:rPr>
            </w:pPr>
            <w:r w:rsidRPr="00E31D9E">
              <w:rPr>
                <w:b/>
                <w:sz w:val="20"/>
                <w:szCs w:val="20"/>
              </w:rPr>
              <w:t>135</w:t>
            </w:r>
          </w:p>
        </w:tc>
        <w:tc>
          <w:tcPr>
            <w:tcW w:w="992" w:type="dxa"/>
            <w:shd w:val="clear" w:color="auto" w:fill="auto"/>
          </w:tcPr>
          <w:p w:rsidR="003E79F5" w:rsidRPr="00E31D9E" w:rsidRDefault="003E79F5" w:rsidP="00D14DDB">
            <w:pPr>
              <w:jc w:val="right"/>
              <w:rPr>
                <w:b/>
                <w:sz w:val="20"/>
                <w:szCs w:val="20"/>
              </w:rPr>
            </w:pPr>
            <w:r w:rsidRPr="00E31D9E">
              <w:rPr>
                <w:b/>
                <w:sz w:val="20"/>
                <w:szCs w:val="20"/>
              </w:rPr>
              <w:t>37</w:t>
            </w:r>
          </w:p>
        </w:tc>
        <w:tc>
          <w:tcPr>
            <w:tcW w:w="850" w:type="dxa"/>
            <w:shd w:val="clear" w:color="auto" w:fill="auto"/>
          </w:tcPr>
          <w:p w:rsidR="003E79F5" w:rsidRPr="00E31D9E" w:rsidRDefault="003E79F5" w:rsidP="00D14DDB">
            <w:pPr>
              <w:jc w:val="right"/>
              <w:rPr>
                <w:b/>
                <w:sz w:val="20"/>
                <w:szCs w:val="20"/>
              </w:rPr>
            </w:pPr>
            <w:r w:rsidRPr="00E31D9E">
              <w:rPr>
                <w:b/>
                <w:sz w:val="20"/>
                <w:szCs w:val="20"/>
              </w:rPr>
              <w:t>567</w:t>
            </w:r>
          </w:p>
        </w:tc>
        <w:tc>
          <w:tcPr>
            <w:tcW w:w="993" w:type="dxa"/>
            <w:shd w:val="clear" w:color="auto" w:fill="auto"/>
          </w:tcPr>
          <w:p w:rsidR="003E79F5" w:rsidRPr="00E31D9E" w:rsidRDefault="003E79F5" w:rsidP="00D14DDB">
            <w:pPr>
              <w:jc w:val="right"/>
              <w:rPr>
                <w:b/>
                <w:sz w:val="20"/>
                <w:szCs w:val="20"/>
              </w:rPr>
            </w:pPr>
            <w:r w:rsidRPr="00E31D9E">
              <w:rPr>
                <w:b/>
                <w:sz w:val="20"/>
                <w:szCs w:val="20"/>
              </w:rPr>
              <w:t>37</w:t>
            </w:r>
          </w:p>
        </w:tc>
        <w:tc>
          <w:tcPr>
            <w:tcW w:w="850" w:type="dxa"/>
            <w:shd w:val="clear" w:color="auto" w:fill="auto"/>
          </w:tcPr>
          <w:p w:rsidR="003E79F5" w:rsidRPr="00E31D9E" w:rsidRDefault="003E79F5" w:rsidP="00D14DDB">
            <w:pPr>
              <w:jc w:val="right"/>
              <w:rPr>
                <w:b/>
                <w:sz w:val="20"/>
                <w:szCs w:val="20"/>
              </w:rPr>
            </w:pPr>
            <w:r w:rsidRPr="00E31D9E">
              <w:rPr>
                <w:b/>
                <w:sz w:val="20"/>
                <w:szCs w:val="20"/>
              </w:rPr>
              <w:t>540</w:t>
            </w:r>
          </w:p>
        </w:tc>
        <w:tc>
          <w:tcPr>
            <w:tcW w:w="992" w:type="dxa"/>
            <w:shd w:val="clear" w:color="auto" w:fill="auto"/>
          </w:tcPr>
          <w:p w:rsidR="003E79F5" w:rsidRPr="00E31D9E" w:rsidRDefault="003E79F5" w:rsidP="00D14DDB">
            <w:pPr>
              <w:jc w:val="right"/>
              <w:rPr>
                <w:b/>
                <w:sz w:val="20"/>
                <w:szCs w:val="20"/>
              </w:rPr>
            </w:pPr>
            <w:r w:rsidRPr="00E31D9E">
              <w:rPr>
                <w:b/>
                <w:sz w:val="20"/>
                <w:szCs w:val="20"/>
              </w:rPr>
              <w:t>37</w:t>
            </w:r>
          </w:p>
        </w:tc>
        <w:tc>
          <w:tcPr>
            <w:tcW w:w="993" w:type="dxa"/>
            <w:shd w:val="clear" w:color="auto" w:fill="auto"/>
          </w:tcPr>
          <w:p w:rsidR="003E79F5" w:rsidRPr="00E31D9E" w:rsidRDefault="003E79F5" w:rsidP="00D14DDB">
            <w:pPr>
              <w:jc w:val="right"/>
              <w:rPr>
                <w:b/>
                <w:sz w:val="20"/>
                <w:szCs w:val="20"/>
              </w:rPr>
            </w:pPr>
            <w:r w:rsidRPr="00E31D9E">
              <w:rPr>
                <w:b/>
                <w:sz w:val="20"/>
                <w:szCs w:val="20"/>
              </w:rPr>
              <w:t>351,3</w:t>
            </w: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sz w:val="20"/>
                <w:szCs w:val="20"/>
              </w:rPr>
            </w:pPr>
            <w:r w:rsidRPr="00E31D9E">
              <w:rPr>
                <w:sz w:val="20"/>
                <w:szCs w:val="20"/>
              </w:rPr>
              <w:t>Орехи</w:t>
            </w:r>
          </w:p>
        </w:tc>
        <w:tc>
          <w:tcPr>
            <w:tcW w:w="992" w:type="dxa"/>
            <w:shd w:val="clear" w:color="auto" w:fill="auto"/>
          </w:tcPr>
          <w:p w:rsidR="003E79F5" w:rsidRPr="00E31D9E" w:rsidRDefault="003E79F5" w:rsidP="00D14DDB">
            <w:pPr>
              <w:jc w:val="right"/>
              <w:rPr>
                <w:b/>
                <w:sz w:val="20"/>
                <w:szCs w:val="20"/>
              </w:rPr>
            </w:pPr>
            <w:r w:rsidRPr="00E31D9E">
              <w:rPr>
                <w:b/>
                <w:sz w:val="20"/>
                <w:szCs w:val="20"/>
              </w:rPr>
              <w:t>17,9</w:t>
            </w:r>
          </w:p>
        </w:tc>
        <w:tc>
          <w:tcPr>
            <w:tcW w:w="851"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r w:rsidRPr="00E31D9E">
              <w:rPr>
                <w:b/>
                <w:sz w:val="20"/>
                <w:szCs w:val="20"/>
              </w:rPr>
              <w:t>0</w:t>
            </w:r>
          </w:p>
        </w:tc>
        <w:tc>
          <w:tcPr>
            <w:tcW w:w="850"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r w:rsidRPr="00E31D9E">
              <w:rPr>
                <w:b/>
                <w:sz w:val="20"/>
                <w:szCs w:val="20"/>
              </w:rPr>
              <w:t>0</w:t>
            </w:r>
          </w:p>
        </w:tc>
        <w:tc>
          <w:tcPr>
            <w:tcW w:w="850"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r w:rsidRPr="00E31D9E">
              <w:rPr>
                <w:b/>
                <w:sz w:val="20"/>
                <w:szCs w:val="20"/>
              </w:rPr>
              <w:t>1 008</w:t>
            </w:r>
          </w:p>
        </w:tc>
        <w:tc>
          <w:tcPr>
            <w:tcW w:w="993" w:type="dxa"/>
            <w:shd w:val="clear" w:color="auto" w:fill="auto"/>
          </w:tcPr>
          <w:p w:rsidR="003E79F5" w:rsidRPr="00E31D9E" w:rsidRDefault="003E79F5" w:rsidP="00D14DDB">
            <w:pPr>
              <w:jc w:val="right"/>
              <w:rPr>
                <w:b/>
                <w:sz w:val="20"/>
                <w:szCs w:val="20"/>
              </w:rPr>
            </w:pP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sz w:val="20"/>
                <w:szCs w:val="20"/>
              </w:rPr>
            </w:pPr>
            <w:r w:rsidRPr="00E31D9E">
              <w:rPr>
                <w:sz w:val="20"/>
                <w:szCs w:val="20"/>
              </w:rPr>
              <w:t>Лешници</w:t>
            </w:r>
          </w:p>
        </w:tc>
        <w:tc>
          <w:tcPr>
            <w:tcW w:w="992" w:type="dxa"/>
            <w:shd w:val="clear" w:color="auto" w:fill="auto"/>
          </w:tcPr>
          <w:p w:rsidR="003E79F5" w:rsidRPr="00E31D9E" w:rsidRDefault="003E79F5" w:rsidP="00D14DDB">
            <w:pPr>
              <w:jc w:val="right"/>
              <w:rPr>
                <w:b/>
                <w:sz w:val="20"/>
                <w:szCs w:val="20"/>
              </w:rPr>
            </w:pPr>
            <w:r w:rsidRPr="00E31D9E">
              <w:rPr>
                <w:b/>
                <w:sz w:val="20"/>
                <w:szCs w:val="20"/>
              </w:rPr>
              <w:t>11</w:t>
            </w:r>
          </w:p>
        </w:tc>
        <w:tc>
          <w:tcPr>
            <w:tcW w:w="851"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r w:rsidRPr="00E31D9E">
              <w:rPr>
                <w:b/>
                <w:sz w:val="20"/>
                <w:szCs w:val="20"/>
              </w:rPr>
              <w:t>-</w:t>
            </w:r>
          </w:p>
        </w:tc>
        <w:tc>
          <w:tcPr>
            <w:tcW w:w="850" w:type="dxa"/>
            <w:shd w:val="clear" w:color="auto" w:fill="auto"/>
          </w:tcPr>
          <w:p w:rsidR="003E79F5" w:rsidRPr="00E31D9E" w:rsidRDefault="003E79F5" w:rsidP="00D14DDB">
            <w:pPr>
              <w:jc w:val="right"/>
              <w:rPr>
                <w:b/>
                <w:sz w:val="20"/>
                <w:szCs w:val="20"/>
              </w:rPr>
            </w:pPr>
            <w:r w:rsidRPr="00E31D9E">
              <w:rPr>
                <w:b/>
                <w:sz w:val="20"/>
                <w:szCs w:val="20"/>
              </w:rPr>
              <w:t>-</w:t>
            </w:r>
          </w:p>
        </w:tc>
        <w:tc>
          <w:tcPr>
            <w:tcW w:w="993" w:type="dxa"/>
            <w:shd w:val="clear" w:color="auto" w:fill="auto"/>
          </w:tcPr>
          <w:p w:rsidR="003E79F5" w:rsidRPr="00E31D9E" w:rsidRDefault="003E79F5" w:rsidP="00D14DDB">
            <w:pPr>
              <w:jc w:val="right"/>
              <w:rPr>
                <w:b/>
                <w:sz w:val="20"/>
                <w:szCs w:val="20"/>
              </w:rPr>
            </w:pPr>
            <w:r w:rsidRPr="00E31D9E">
              <w:rPr>
                <w:b/>
                <w:sz w:val="20"/>
                <w:szCs w:val="20"/>
              </w:rPr>
              <w:t>-</w:t>
            </w:r>
          </w:p>
        </w:tc>
        <w:tc>
          <w:tcPr>
            <w:tcW w:w="850" w:type="dxa"/>
            <w:shd w:val="clear" w:color="auto" w:fill="auto"/>
          </w:tcPr>
          <w:p w:rsidR="003E79F5" w:rsidRPr="00E31D9E" w:rsidRDefault="003E79F5" w:rsidP="00D14DDB">
            <w:pPr>
              <w:jc w:val="right"/>
              <w:rPr>
                <w:b/>
                <w:sz w:val="20"/>
                <w:szCs w:val="20"/>
              </w:rPr>
            </w:pPr>
            <w:r w:rsidRPr="00E31D9E">
              <w:rPr>
                <w:b/>
                <w:sz w:val="20"/>
                <w:szCs w:val="20"/>
              </w:rPr>
              <w:t>-</w:t>
            </w:r>
          </w:p>
        </w:tc>
        <w:tc>
          <w:tcPr>
            <w:tcW w:w="992" w:type="dxa"/>
            <w:shd w:val="clear" w:color="auto" w:fill="auto"/>
          </w:tcPr>
          <w:p w:rsidR="003E79F5" w:rsidRPr="00E31D9E" w:rsidRDefault="003E79F5" w:rsidP="00D14DDB">
            <w:pPr>
              <w:jc w:val="right"/>
              <w:rPr>
                <w:b/>
                <w:sz w:val="20"/>
                <w:szCs w:val="20"/>
              </w:rPr>
            </w:pPr>
            <w:r w:rsidRPr="00E31D9E">
              <w:rPr>
                <w:b/>
                <w:sz w:val="20"/>
                <w:szCs w:val="20"/>
              </w:rPr>
              <w:t>-</w:t>
            </w:r>
          </w:p>
        </w:tc>
        <w:tc>
          <w:tcPr>
            <w:tcW w:w="993" w:type="dxa"/>
            <w:shd w:val="clear" w:color="auto" w:fill="auto"/>
          </w:tcPr>
          <w:p w:rsidR="003E79F5" w:rsidRPr="00E31D9E" w:rsidRDefault="003E79F5" w:rsidP="00D14DDB">
            <w:pPr>
              <w:jc w:val="right"/>
              <w:rPr>
                <w:b/>
                <w:sz w:val="20"/>
                <w:szCs w:val="20"/>
              </w:rPr>
            </w:pPr>
            <w:r w:rsidRPr="00E31D9E">
              <w:rPr>
                <w:b/>
                <w:sz w:val="20"/>
                <w:szCs w:val="20"/>
              </w:rPr>
              <w:t>-</w:t>
            </w: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sz w:val="20"/>
                <w:szCs w:val="20"/>
              </w:rPr>
            </w:pPr>
            <w:r w:rsidRPr="00E31D9E">
              <w:rPr>
                <w:sz w:val="20"/>
                <w:szCs w:val="20"/>
              </w:rPr>
              <w:t>Сини сливи</w:t>
            </w:r>
          </w:p>
        </w:tc>
        <w:tc>
          <w:tcPr>
            <w:tcW w:w="992" w:type="dxa"/>
            <w:shd w:val="clear" w:color="auto" w:fill="auto"/>
          </w:tcPr>
          <w:p w:rsidR="003E79F5" w:rsidRPr="00E31D9E" w:rsidRDefault="003E79F5" w:rsidP="00D14DDB">
            <w:pPr>
              <w:jc w:val="right"/>
              <w:rPr>
                <w:b/>
                <w:sz w:val="20"/>
                <w:szCs w:val="20"/>
              </w:rPr>
            </w:pPr>
            <w:r w:rsidRPr="00E31D9E">
              <w:rPr>
                <w:b/>
                <w:sz w:val="20"/>
                <w:szCs w:val="20"/>
              </w:rPr>
              <w:t>6.7</w:t>
            </w:r>
          </w:p>
        </w:tc>
        <w:tc>
          <w:tcPr>
            <w:tcW w:w="851" w:type="dxa"/>
            <w:shd w:val="clear" w:color="auto" w:fill="auto"/>
          </w:tcPr>
          <w:p w:rsidR="003E79F5" w:rsidRPr="00E31D9E" w:rsidRDefault="003E79F5" w:rsidP="00D14DDB">
            <w:pPr>
              <w:jc w:val="right"/>
              <w:rPr>
                <w:b/>
                <w:sz w:val="20"/>
                <w:szCs w:val="20"/>
              </w:rPr>
            </w:pPr>
            <w:r w:rsidRPr="00E31D9E">
              <w:rPr>
                <w:b/>
                <w:sz w:val="20"/>
                <w:szCs w:val="20"/>
              </w:rPr>
              <w:t>597</w:t>
            </w:r>
          </w:p>
        </w:tc>
        <w:tc>
          <w:tcPr>
            <w:tcW w:w="992" w:type="dxa"/>
            <w:shd w:val="clear" w:color="auto" w:fill="auto"/>
          </w:tcPr>
          <w:p w:rsidR="003E79F5" w:rsidRPr="00E31D9E" w:rsidRDefault="003E79F5" w:rsidP="00D14DDB">
            <w:pPr>
              <w:jc w:val="right"/>
              <w:rPr>
                <w:b/>
                <w:sz w:val="20"/>
                <w:szCs w:val="20"/>
              </w:rPr>
            </w:pPr>
            <w:r w:rsidRPr="00E31D9E">
              <w:rPr>
                <w:b/>
                <w:sz w:val="20"/>
                <w:szCs w:val="20"/>
              </w:rPr>
              <w:t>6,7</w:t>
            </w:r>
          </w:p>
        </w:tc>
        <w:tc>
          <w:tcPr>
            <w:tcW w:w="850" w:type="dxa"/>
            <w:shd w:val="clear" w:color="auto" w:fill="auto"/>
          </w:tcPr>
          <w:p w:rsidR="003E79F5" w:rsidRPr="00E31D9E" w:rsidRDefault="003E79F5" w:rsidP="00D14DDB">
            <w:pPr>
              <w:jc w:val="right"/>
              <w:rPr>
                <w:b/>
                <w:sz w:val="20"/>
                <w:szCs w:val="20"/>
              </w:rPr>
            </w:pPr>
            <w:r w:rsidRPr="00E31D9E">
              <w:rPr>
                <w:b/>
                <w:sz w:val="20"/>
                <w:szCs w:val="20"/>
              </w:rPr>
              <w:t>358</w:t>
            </w:r>
          </w:p>
        </w:tc>
        <w:tc>
          <w:tcPr>
            <w:tcW w:w="993" w:type="dxa"/>
            <w:shd w:val="clear" w:color="auto" w:fill="auto"/>
          </w:tcPr>
          <w:p w:rsidR="003E79F5" w:rsidRPr="00E31D9E" w:rsidRDefault="003E79F5" w:rsidP="00D14DDB">
            <w:pPr>
              <w:jc w:val="right"/>
              <w:rPr>
                <w:b/>
                <w:sz w:val="20"/>
                <w:szCs w:val="20"/>
              </w:rPr>
            </w:pPr>
            <w:r w:rsidRPr="00E31D9E">
              <w:rPr>
                <w:b/>
                <w:sz w:val="20"/>
                <w:szCs w:val="20"/>
              </w:rPr>
              <w:t>12,7</w:t>
            </w:r>
          </w:p>
        </w:tc>
        <w:tc>
          <w:tcPr>
            <w:tcW w:w="850" w:type="dxa"/>
            <w:shd w:val="clear" w:color="auto" w:fill="auto"/>
          </w:tcPr>
          <w:p w:rsidR="003E79F5" w:rsidRPr="00E31D9E" w:rsidRDefault="003E79F5" w:rsidP="00D14DDB">
            <w:pPr>
              <w:jc w:val="right"/>
              <w:rPr>
                <w:b/>
                <w:sz w:val="20"/>
                <w:szCs w:val="20"/>
              </w:rPr>
            </w:pPr>
            <w:r w:rsidRPr="00E31D9E">
              <w:rPr>
                <w:b/>
                <w:sz w:val="20"/>
                <w:szCs w:val="20"/>
              </w:rPr>
              <w:t>630</w:t>
            </w:r>
          </w:p>
        </w:tc>
        <w:tc>
          <w:tcPr>
            <w:tcW w:w="992" w:type="dxa"/>
            <w:shd w:val="clear" w:color="auto" w:fill="auto"/>
          </w:tcPr>
          <w:p w:rsidR="003E79F5" w:rsidRPr="00E31D9E" w:rsidRDefault="003E79F5" w:rsidP="00D14DDB">
            <w:pPr>
              <w:jc w:val="right"/>
              <w:rPr>
                <w:b/>
                <w:sz w:val="20"/>
                <w:szCs w:val="20"/>
              </w:rPr>
            </w:pPr>
            <w:r w:rsidRPr="00E31D9E">
              <w:rPr>
                <w:b/>
                <w:sz w:val="20"/>
                <w:szCs w:val="20"/>
              </w:rPr>
              <w:t>12,7</w:t>
            </w:r>
          </w:p>
        </w:tc>
        <w:tc>
          <w:tcPr>
            <w:tcW w:w="993" w:type="dxa"/>
            <w:shd w:val="clear" w:color="auto" w:fill="auto"/>
          </w:tcPr>
          <w:p w:rsidR="003E79F5" w:rsidRPr="00E31D9E" w:rsidRDefault="003E79F5" w:rsidP="00D14DDB">
            <w:pPr>
              <w:jc w:val="right"/>
              <w:rPr>
                <w:b/>
                <w:sz w:val="20"/>
                <w:szCs w:val="20"/>
              </w:rPr>
            </w:pPr>
            <w:r w:rsidRPr="00E31D9E">
              <w:rPr>
                <w:b/>
                <w:sz w:val="20"/>
                <w:szCs w:val="20"/>
              </w:rPr>
              <w:t>2 000</w:t>
            </w: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b/>
                <w:bCs/>
                <w:sz w:val="20"/>
                <w:szCs w:val="20"/>
              </w:rPr>
            </w:pPr>
            <w:r w:rsidRPr="00E31D9E">
              <w:rPr>
                <w:b/>
                <w:bCs/>
                <w:sz w:val="20"/>
                <w:szCs w:val="20"/>
              </w:rPr>
              <w:t>VII. Лозя</w:t>
            </w:r>
          </w:p>
        </w:tc>
        <w:tc>
          <w:tcPr>
            <w:tcW w:w="992" w:type="dxa"/>
            <w:shd w:val="clear" w:color="auto" w:fill="auto"/>
          </w:tcPr>
          <w:p w:rsidR="003E79F5" w:rsidRPr="00E31D9E" w:rsidRDefault="003E79F5" w:rsidP="00D14DDB">
            <w:pPr>
              <w:jc w:val="right"/>
              <w:rPr>
                <w:b/>
                <w:sz w:val="20"/>
                <w:szCs w:val="20"/>
              </w:rPr>
            </w:pPr>
          </w:p>
        </w:tc>
        <w:tc>
          <w:tcPr>
            <w:tcW w:w="851"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p>
        </w:tc>
        <w:tc>
          <w:tcPr>
            <w:tcW w:w="850"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p>
        </w:tc>
        <w:tc>
          <w:tcPr>
            <w:tcW w:w="850" w:type="dxa"/>
            <w:shd w:val="clear" w:color="auto" w:fill="auto"/>
          </w:tcPr>
          <w:p w:rsidR="003E79F5" w:rsidRPr="00E31D9E" w:rsidRDefault="003E79F5" w:rsidP="00D14DDB">
            <w:pPr>
              <w:jc w:val="right"/>
              <w:rPr>
                <w:b/>
                <w:sz w:val="20"/>
                <w:szCs w:val="20"/>
              </w:rPr>
            </w:pPr>
          </w:p>
        </w:tc>
        <w:tc>
          <w:tcPr>
            <w:tcW w:w="992" w:type="dxa"/>
            <w:shd w:val="clear" w:color="auto" w:fill="auto"/>
          </w:tcPr>
          <w:p w:rsidR="003E79F5" w:rsidRPr="00E31D9E" w:rsidRDefault="003E79F5" w:rsidP="00D14DDB">
            <w:pPr>
              <w:jc w:val="right"/>
              <w:rPr>
                <w:b/>
                <w:sz w:val="20"/>
                <w:szCs w:val="20"/>
              </w:rPr>
            </w:pPr>
          </w:p>
        </w:tc>
        <w:tc>
          <w:tcPr>
            <w:tcW w:w="993" w:type="dxa"/>
            <w:shd w:val="clear" w:color="auto" w:fill="auto"/>
          </w:tcPr>
          <w:p w:rsidR="003E79F5" w:rsidRPr="00E31D9E" w:rsidRDefault="003E79F5" w:rsidP="00D14DDB">
            <w:pPr>
              <w:jc w:val="right"/>
              <w:rPr>
                <w:b/>
                <w:sz w:val="20"/>
                <w:szCs w:val="20"/>
              </w:rPr>
            </w:pP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sz w:val="20"/>
                <w:szCs w:val="20"/>
              </w:rPr>
            </w:pPr>
            <w:r w:rsidRPr="00E31D9E">
              <w:rPr>
                <w:sz w:val="20"/>
                <w:szCs w:val="20"/>
              </w:rPr>
              <w:t>Десертни(стопанисвани)</w:t>
            </w:r>
          </w:p>
        </w:tc>
        <w:tc>
          <w:tcPr>
            <w:tcW w:w="992" w:type="dxa"/>
            <w:shd w:val="clear" w:color="auto" w:fill="auto"/>
          </w:tcPr>
          <w:p w:rsidR="003E79F5" w:rsidRPr="00E31D9E" w:rsidRDefault="003E79F5" w:rsidP="00D14DDB">
            <w:pPr>
              <w:jc w:val="center"/>
              <w:rPr>
                <w:b/>
                <w:sz w:val="20"/>
                <w:szCs w:val="20"/>
              </w:rPr>
            </w:pPr>
            <w:r w:rsidRPr="00E31D9E">
              <w:rPr>
                <w:b/>
                <w:sz w:val="20"/>
                <w:szCs w:val="20"/>
              </w:rPr>
              <w:t>126,2</w:t>
            </w:r>
          </w:p>
        </w:tc>
        <w:tc>
          <w:tcPr>
            <w:tcW w:w="851" w:type="dxa"/>
            <w:shd w:val="clear" w:color="auto" w:fill="auto"/>
          </w:tcPr>
          <w:p w:rsidR="003E79F5" w:rsidRPr="00E31D9E" w:rsidRDefault="003E79F5" w:rsidP="00D14DDB">
            <w:pPr>
              <w:jc w:val="center"/>
              <w:rPr>
                <w:b/>
                <w:sz w:val="20"/>
                <w:szCs w:val="20"/>
              </w:rPr>
            </w:pPr>
          </w:p>
        </w:tc>
        <w:tc>
          <w:tcPr>
            <w:tcW w:w="992" w:type="dxa"/>
            <w:shd w:val="clear" w:color="auto" w:fill="auto"/>
          </w:tcPr>
          <w:p w:rsidR="003E79F5" w:rsidRPr="00E31D9E" w:rsidRDefault="003E79F5" w:rsidP="00D14DDB">
            <w:pPr>
              <w:jc w:val="center"/>
              <w:rPr>
                <w:b/>
                <w:sz w:val="20"/>
                <w:szCs w:val="20"/>
              </w:rPr>
            </w:pPr>
            <w:r w:rsidRPr="00E31D9E">
              <w:rPr>
                <w:b/>
                <w:sz w:val="20"/>
                <w:szCs w:val="20"/>
              </w:rPr>
              <w:t>52,9</w:t>
            </w:r>
          </w:p>
        </w:tc>
        <w:tc>
          <w:tcPr>
            <w:tcW w:w="850" w:type="dxa"/>
            <w:shd w:val="clear" w:color="auto" w:fill="auto"/>
          </w:tcPr>
          <w:p w:rsidR="003E79F5" w:rsidRPr="00E31D9E" w:rsidRDefault="003E79F5" w:rsidP="00D14DDB">
            <w:pPr>
              <w:jc w:val="center"/>
              <w:rPr>
                <w:b/>
                <w:sz w:val="20"/>
                <w:szCs w:val="20"/>
              </w:rPr>
            </w:pPr>
          </w:p>
        </w:tc>
        <w:tc>
          <w:tcPr>
            <w:tcW w:w="993" w:type="dxa"/>
            <w:shd w:val="clear" w:color="auto" w:fill="auto"/>
          </w:tcPr>
          <w:p w:rsidR="003E79F5" w:rsidRPr="00E31D9E" w:rsidRDefault="003E79F5" w:rsidP="00D14DDB">
            <w:pPr>
              <w:jc w:val="center"/>
              <w:rPr>
                <w:b/>
                <w:sz w:val="20"/>
                <w:szCs w:val="20"/>
              </w:rPr>
            </w:pPr>
            <w:r w:rsidRPr="00E31D9E">
              <w:rPr>
                <w:b/>
                <w:sz w:val="20"/>
                <w:szCs w:val="20"/>
              </w:rPr>
              <w:t>50,4</w:t>
            </w:r>
          </w:p>
        </w:tc>
        <w:tc>
          <w:tcPr>
            <w:tcW w:w="850" w:type="dxa"/>
            <w:shd w:val="clear" w:color="auto" w:fill="auto"/>
          </w:tcPr>
          <w:p w:rsidR="003E79F5" w:rsidRPr="00E31D9E" w:rsidRDefault="003E79F5" w:rsidP="00D14DDB">
            <w:pPr>
              <w:jc w:val="center"/>
              <w:rPr>
                <w:b/>
                <w:sz w:val="20"/>
                <w:szCs w:val="20"/>
              </w:rPr>
            </w:pPr>
          </w:p>
        </w:tc>
        <w:tc>
          <w:tcPr>
            <w:tcW w:w="992" w:type="dxa"/>
            <w:shd w:val="clear" w:color="auto" w:fill="auto"/>
          </w:tcPr>
          <w:p w:rsidR="003E79F5" w:rsidRPr="00E31D9E" w:rsidRDefault="003E79F5" w:rsidP="00D14DDB">
            <w:pPr>
              <w:jc w:val="center"/>
              <w:rPr>
                <w:b/>
                <w:sz w:val="20"/>
                <w:szCs w:val="20"/>
              </w:rPr>
            </w:pPr>
            <w:r w:rsidRPr="00E31D9E">
              <w:rPr>
                <w:b/>
                <w:sz w:val="20"/>
                <w:szCs w:val="20"/>
              </w:rPr>
              <w:t>36,5</w:t>
            </w:r>
          </w:p>
        </w:tc>
        <w:tc>
          <w:tcPr>
            <w:tcW w:w="993" w:type="dxa"/>
            <w:shd w:val="clear" w:color="auto" w:fill="auto"/>
          </w:tcPr>
          <w:p w:rsidR="003E79F5" w:rsidRPr="00E31D9E" w:rsidRDefault="003E79F5" w:rsidP="00D14DDB">
            <w:pPr>
              <w:jc w:val="center"/>
              <w:rPr>
                <w:b/>
                <w:sz w:val="20"/>
                <w:szCs w:val="20"/>
              </w:rPr>
            </w:pPr>
          </w:p>
        </w:tc>
      </w:tr>
      <w:tr w:rsidR="003E79F5" w:rsidRPr="00E31D9E" w:rsidTr="00D14DDB">
        <w:trPr>
          <w:jc w:val="center"/>
        </w:trPr>
        <w:tc>
          <w:tcPr>
            <w:tcW w:w="1413" w:type="dxa"/>
            <w:shd w:val="clear" w:color="auto" w:fill="auto"/>
            <w:vAlign w:val="center"/>
          </w:tcPr>
          <w:p w:rsidR="003E79F5" w:rsidRPr="00E31D9E" w:rsidRDefault="003E79F5" w:rsidP="00D14DDB">
            <w:pPr>
              <w:jc w:val="center"/>
              <w:rPr>
                <w:sz w:val="20"/>
                <w:szCs w:val="20"/>
              </w:rPr>
            </w:pPr>
            <w:r w:rsidRPr="00E31D9E">
              <w:rPr>
                <w:sz w:val="20"/>
                <w:szCs w:val="20"/>
              </w:rPr>
              <w:t>Винени(стопанисвани)</w:t>
            </w:r>
          </w:p>
        </w:tc>
        <w:tc>
          <w:tcPr>
            <w:tcW w:w="992" w:type="dxa"/>
            <w:shd w:val="clear" w:color="auto" w:fill="auto"/>
          </w:tcPr>
          <w:p w:rsidR="003E79F5" w:rsidRPr="00E31D9E" w:rsidRDefault="003E79F5" w:rsidP="00D14DDB">
            <w:pPr>
              <w:jc w:val="center"/>
              <w:rPr>
                <w:b/>
                <w:sz w:val="20"/>
                <w:szCs w:val="20"/>
              </w:rPr>
            </w:pPr>
            <w:r w:rsidRPr="00E31D9E">
              <w:rPr>
                <w:b/>
                <w:sz w:val="20"/>
                <w:szCs w:val="20"/>
              </w:rPr>
              <w:t>402,5</w:t>
            </w:r>
          </w:p>
        </w:tc>
        <w:tc>
          <w:tcPr>
            <w:tcW w:w="851" w:type="dxa"/>
            <w:shd w:val="clear" w:color="auto" w:fill="auto"/>
          </w:tcPr>
          <w:p w:rsidR="003E79F5" w:rsidRPr="00E31D9E" w:rsidRDefault="003E79F5" w:rsidP="00D14DDB">
            <w:pPr>
              <w:jc w:val="center"/>
              <w:rPr>
                <w:b/>
                <w:sz w:val="20"/>
                <w:szCs w:val="20"/>
              </w:rPr>
            </w:pPr>
          </w:p>
        </w:tc>
        <w:tc>
          <w:tcPr>
            <w:tcW w:w="992" w:type="dxa"/>
            <w:shd w:val="clear" w:color="auto" w:fill="auto"/>
          </w:tcPr>
          <w:p w:rsidR="003E79F5" w:rsidRPr="00E31D9E" w:rsidRDefault="003E79F5" w:rsidP="00D14DDB">
            <w:pPr>
              <w:jc w:val="center"/>
              <w:rPr>
                <w:b/>
                <w:sz w:val="20"/>
                <w:szCs w:val="20"/>
              </w:rPr>
            </w:pPr>
            <w:r w:rsidRPr="00E31D9E">
              <w:rPr>
                <w:b/>
                <w:sz w:val="20"/>
                <w:szCs w:val="20"/>
              </w:rPr>
              <w:t>178,6</w:t>
            </w:r>
          </w:p>
        </w:tc>
        <w:tc>
          <w:tcPr>
            <w:tcW w:w="850" w:type="dxa"/>
            <w:shd w:val="clear" w:color="auto" w:fill="auto"/>
          </w:tcPr>
          <w:p w:rsidR="003E79F5" w:rsidRPr="00E31D9E" w:rsidRDefault="003E79F5" w:rsidP="00D14DDB">
            <w:pPr>
              <w:jc w:val="center"/>
              <w:rPr>
                <w:b/>
                <w:sz w:val="20"/>
                <w:szCs w:val="20"/>
              </w:rPr>
            </w:pPr>
          </w:p>
        </w:tc>
        <w:tc>
          <w:tcPr>
            <w:tcW w:w="993" w:type="dxa"/>
            <w:shd w:val="clear" w:color="auto" w:fill="auto"/>
          </w:tcPr>
          <w:p w:rsidR="003E79F5" w:rsidRPr="00E31D9E" w:rsidRDefault="003E79F5" w:rsidP="00D14DDB">
            <w:pPr>
              <w:jc w:val="center"/>
              <w:rPr>
                <w:b/>
                <w:sz w:val="20"/>
                <w:szCs w:val="20"/>
              </w:rPr>
            </w:pPr>
            <w:r w:rsidRPr="00E31D9E">
              <w:rPr>
                <w:b/>
                <w:sz w:val="20"/>
                <w:szCs w:val="20"/>
              </w:rPr>
              <w:t>357,4</w:t>
            </w:r>
          </w:p>
        </w:tc>
        <w:tc>
          <w:tcPr>
            <w:tcW w:w="850" w:type="dxa"/>
            <w:shd w:val="clear" w:color="auto" w:fill="auto"/>
          </w:tcPr>
          <w:p w:rsidR="003E79F5" w:rsidRPr="00E31D9E" w:rsidRDefault="003E79F5" w:rsidP="00D14DDB">
            <w:pPr>
              <w:jc w:val="center"/>
              <w:rPr>
                <w:b/>
                <w:sz w:val="20"/>
                <w:szCs w:val="20"/>
              </w:rPr>
            </w:pPr>
          </w:p>
        </w:tc>
        <w:tc>
          <w:tcPr>
            <w:tcW w:w="992" w:type="dxa"/>
            <w:shd w:val="clear" w:color="auto" w:fill="auto"/>
          </w:tcPr>
          <w:p w:rsidR="003E79F5" w:rsidRPr="00E31D9E" w:rsidRDefault="003E79F5" w:rsidP="00D14DDB">
            <w:pPr>
              <w:jc w:val="center"/>
              <w:rPr>
                <w:b/>
                <w:sz w:val="20"/>
                <w:szCs w:val="20"/>
              </w:rPr>
            </w:pPr>
            <w:r w:rsidRPr="00E31D9E">
              <w:rPr>
                <w:b/>
                <w:sz w:val="20"/>
                <w:szCs w:val="20"/>
              </w:rPr>
              <w:t>325,4</w:t>
            </w:r>
          </w:p>
        </w:tc>
        <w:tc>
          <w:tcPr>
            <w:tcW w:w="993" w:type="dxa"/>
            <w:shd w:val="clear" w:color="auto" w:fill="auto"/>
          </w:tcPr>
          <w:p w:rsidR="003E79F5" w:rsidRPr="00E31D9E" w:rsidRDefault="003E79F5" w:rsidP="00D14DDB">
            <w:pPr>
              <w:jc w:val="center"/>
              <w:rPr>
                <w:b/>
                <w:sz w:val="20"/>
                <w:szCs w:val="20"/>
              </w:rPr>
            </w:pPr>
          </w:p>
        </w:tc>
      </w:tr>
    </w:tbl>
    <w:p w:rsidR="003E79F5" w:rsidRPr="00E31D9E" w:rsidRDefault="003E79F5" w:rsidP="003E79F5">
      <w:pPr>
        <w:jc w:val="center"/>
        <w:rPr>
          <w:i/>
          <w:sz w:val="20"/>
          <w:szCs w:val="20"/>
        </w:rPr>
      </w:pPr>
      <w:r w:rsidRPr="00E31D9E">
        <w:rPr>
          <w:i/>
          <w:sz w:val="20"/>
          <w:szCs w:val="20"/>
        </w:rPr>
        <w:t>Източник: Областна дирекция „Земеделие“ – гр. Враца</w:t>
      </w:r>
    </w:p>
    <w:p w:rsidR="003E79F5" w:rsidRPr="003E79F5" w:rsidRDefault="003E79F5" w:rsidP="003E79F5">
      <w:pPr>
        <w:autoSpaceDE w:val="0"/>
        <w:autoSpaceDN w:val="0"/>
        <w:adjustRightInd w:val="0"/>
        <w:ind w:firstLine="708"/>
        <w:jc w:val="both"/>
        <w:rPr>
          <w:color w:val="70AD47"/>
        </w:rPr>
      </w:pPr>
      <w:r w:rsidRPr="003E79F5">
        <w:rPr>
          <w:color w:val="70AD47"/>
        </w:rPr>
        <w:t xml:space="preserve"> </w:t>
      </w:r>
    </w:p>
    <w:p w:rsidR="003E79F5" w:rsidRPr="003E79F5" w:rsidRDefault="003E79F5" w:rsidP="003E79F5">
      <w:pPr>
        <w:ind w:right="-1" w:firstLine="567"/>
        <w:jc w:val="both"/>
      </w:pPr>
      <w:r w:rsidRPr="003E79F5">
        <w:t>В структурата на обработваемата земеделска земя най-голям е делът на зърнените култури, които през последните стопански години са заемали средно около 59 %.</w:t>
      </w:r>
    </w:p>
    <w:p w:rsidR="003E79F5" w:rsidRPr="003E79F5" w:rsidRDefault="003E79F5" w:rsidP="003E79F5">
      <w:pPr>
        <w:ind w:firstLine="567"/>
        <w:jc w:val="both"/>
        <w:rPr>
          <w:bCs/>
        </w:rPr>
      </w:pPr>
      <w:r w:rsidRPr="003E79F5">
        <w:rPr>
          <w:bCs/>
        </w:rPr>
        <w:t>През 2019 г. са засадени нови площи орехи – 1 008 дка,  домати – 60 дка и пъпеши – 279 дка.</w:t>
      </w:r>
    </w:p>
    <w:p w:rsidR="003E79F5" w:rsidRPr="003E79F5" w:rsidRDefault="003E79F5" w:rsidP="003E79F5">
      <w:pPr>
        <w:autoSpaceDE w:val="0"/>
        <w:autoSpaceDN w:val="0"/>
        <w:adjustRightInd w:val="0"/>
        <w:ind w:firstLine="567"/>
        <w:jc w:val="both"/>
      </w:pPr>
      <w:r w:rsidRPr="003E79F5">
        <w:t xml:space="preserve">Площите, засети с пшеница през 2019 година възлизат на </w:t>
      </w:r>
      <w:r w:rsidRPr="003E79F5">
        <w:rPr>
          <w:bCs/>
        </w:rPr>
        <w:t>139 833 дка</w:t>
      </w:r>
      <w:r w:rsidRPr="003E79F5">
        <w:t xml:space="preserve">, което представлява 39,03 % от общата обработваема площ. Площите, засадени с пшеница през 2019 г . бележат лек спад в сравнение с 2018 г., но са повече в сравнение с останалите години от периода 2016 – 2019 г. Забелязва се тенденция на непрекъснато нарастване на средните добиви от декар от тази култура, като през 2019 г. те са най-високи и достигат 650 кг/дка. </w:t>
      </w:r>
    </w:p>
    <w:p w:rsidR="003E79F5" w:rsidRPr="003E79F5" w:rsidRDefault="003E79F5" w:rsidP="003E79F5">
      <w:pPr>
        <w:autoSpaceDE w:val="0"/>
        <w:autoSpaceDN w:val="0"/>
        <w:adjustRightInd w:val="0"/>
        <w:ind w:firstLine="567"/>
        <w:jc w:val="both"/>
      </w:pPr>
      <w:r w:rsidRPr="003E79F5">
        <w:t xml:space="preserve">Традиционно в община Бяла Слатина делът на ечемика е малък в сравнение с останалите  зърнени култури и той заема около 1,4 %. За ечемика през 2019 г. се наблюдава спад в засадените площи в сравнение с предходните години, но нарастване на средните добиви от декар, които достигат 560 кг/дка. </w:t>
      </w:r>
    </w:p>
    <w:p w:rsidR="003E79F5" w:rsidRPr="003E79F5" w:rsidRDefault="003E79F5" w:rsidP="003E79F5">
      <w:pPr>
        <w:ind w:firstLine="567"/>
        <w:jc w:val="both"/>
      </w:pPr>
      <w:r w:rsidRPr="003E79F5">
        <w:t>През последните 5 години засети площи с овес са регистрирани само през 2016 г.</w:t>
      </w:r>
    </w:p>
    <w:p w:rsidR="003E79F5" w:rsidRPr="003E79F5" w:rsidRDefault="003E79F5" w:rsidP="003E79F5">
      <w:pPr>
        <w:ind w:firstLine="567"/>
        <w:jc w:val="both"/>
      </w:pPr>
      <w:r w:rsidRPr="003E79F5">
        <w:t xml:space="preserve">Производството на царевица за зърно през последните години намалява, като  през 2019 година е </w:t>
      </w:r>
      <w:r w:rsidRPr="003E79F5">
        <w:rPr>
          <w:bCs/>
        </w:rPr>
        <w:t>67 708 декара</w:t>
      </w:r>
      <w:r w:rsidRPr="003E79F5">
        <w:t>,</w:t>
      </w:r>
      <w:r w:rsidRPr="003E79F5">
        <w:rPr>
          <w:color w:val="0070C0"/>
        </w:rPr>
        <w:t xml:space="preserve"> </w:t>
      </w:r>
      <w:r w:rsidRPr="003E79F5">
        <w:t>което е  18,9 %  обработваемата земя, но е налице  увеличение на средния добив на декар от тази култура.</w:t>
      </w:r>
    </w:p>
    <w:p w:rsidR="003E79F5" w:rsidRPr="003E79F5" w:rsidRDefault="003E79F5" w:rsidP="003E79F5">
      <w:pPr>
        <w:tabs>
          <w:tab w:val="left" w:pos="9214"/>
        </w:tabs>
        <w:autoSpaceDE w:val="0"/>
        <w:autoSpaceDN w:val="0"/>
        <w:adjustRightInd w:val="0"/>
        <w:ind w:firstLine="567"/>
        <w:jc w:val="both"/>
      </w:pPr>
      <w:r w:rsidRPr="003E79F5">
        <w:t xml:space="preserve">Техническите култури заемат относително голям дял от общото земеделско производство в общината. Те са представени главно от маслодаен слънчоглед и маслодайна рапица. С технически  култури през 2019 г. са  засети 110 187,0 дка от видовете:   </w:t>
      </w:r>
    </w:p>
    <w:p w:rsidR="003E79F5" w:rsidRPr="003E79F5" w:rsidRDefault="003E79F5" w:rsidP="00F55A74">
      <w:pPr>
        <w:numPr>
          <w:ilvl w:val="3"/>
          <w:numId w:val="25"/>
        </w:numPr>
        <w:tabs>
          <w:tab w:val="left" w:pos="1134"/>
        </w:tabs>
        <w:autoSpaceDE w:val="0"/>
        <w:autoSpaceDN w:val="0"/>
        <w:adjustRightInd w:val="0"/>
        <w:ind w:left="0" w:firstLine="567"/>
        <w:jc w:val="both"/>
      </w:pPr>
      <w:r w:rsidRPr="003E79F5">
        <w:t xml:space="preserve"> слънчоглед - 100 074 дка, със среден добив 260 кг/дка;</w:t>
      </w:r>
    </w:p>
    <w:p w:rsidR="003E79F5" w:rsidRPr="003E79F5" w:rsidRDefault="003E79F5" w:rsidP="00F55A74">
      <w:pPr>
        <w:numPr>
          <w:ilvl w:val="0"/>
          <w:numId w:val="25"/>
        </w:numPr>
        <w:tabs>
          <w:tab w:val="left" w:pos="1134"/>
        </w:tabs>
        <w:autoSpaceDE w:val="0"/>
        <w:autoSpaceDN w:val="0"/>
        <w:adjustRightInd w:val="0"/>
        <w:ind w:left="0" w:firstLine="567"/>
        <w:jc w:val="both"/>
      </w:pPr>
      <w:r w:rsidRPr="003E79F5">
        <w:t>рапица – 10 113 дка,  със среден  добив  250 кг/дка.</w:t>
      </w:r>
    </w:p>
    <w:p w:rsidR="003E79F5" w:rsidRPr="003E79F5" w:rsidRDefault="003E79F5" w:rsidP="003E79F5">
      <w:pPr>
        <w:tabs>
          <w:tab w:val="left" w:pos="1701"/>
          <w:tab w:val="left" w:pos="9214"/>
        </w:tabs>
        <w:autoSpaceDE w:val="0"/>
        <w:autoSpaceDN w:val="0"/>
        <w:adjustRightInd w:val="0"/>
        <w:ind w:right="-1" w:firstLine="567"/>
        <w:jc w:val="both"/>
      </w:pPr>
      <w:r w:rsidRPr="003E79F5">
        <w:t>През 2019 г.  няма засети площи с фасул и соя.</w:t>
      </w:r>
    </w:p>
    <w:p w:rsidR="003E79F5" w:rsidRPr="003E79F5" w:rsidRDefault="003E79F5" w:rsidP="003E79F5">
      <w:pPr>
        <w:tabs>
          <w:tab w:val="left" w:pos="1701"/>
          <w:tab w:val="left" w:pos="9214"/>
        </w:tabs>
        <w:autoSpaceDE w:val="0"/>
        <w:autoSpaceDN w:val="0"/>
        <w:adjustRightInd w:val="0"/>
        <w:ind w:right="-1" w:firstLine="567"/>
        <w:jc w:val="both"/>
      </w:pPr>
      <w:r w:rsidRPr="003E79F5">
        <w:t>Интересът в общината към  маслодайните култури и царевицата през последните години се засилва главно поради факта, че те станаха суровина за производството на био-горива.</w:t>
      </w:r>
    </w:p>
    <w:p w:rsidR="003E79F5" w:rsidRPr="003E79F5" w:rsidRDefault="003E79F5" w:rsidP="003E79F5">
      <w:pPr>
        <w:tabs>
          <w:tab w:val="left" w:pos="9214"/>
        </w:tabs>
        <w:ind w:right="-1" w:firstLine="567"/>
        <w:jc w:val="both"/>
      </w:pPr>
      <w:r w:rsidRPr="003E79F5">
        <w:t xml:space="preserve">Овощарството също е много добре развито, защото почвено-климатичните условия са подходящи за развитието му. На територията на общината са засадени кайсии, праскови, ябълки, череши, сини сливи, орехи и лешници. </w:t>
      </w:r>
    </w:p>
    <w:p w:rsidR="003E79F5" w:rsidRPr="003E79F5" w:rsidRDefault="003E79F5" w:rsidP="003E79F5">
      <w:pPr>
        <w:tabs>
          <w:tab w:val="left" w:pos="9214"/>
        </w:tabs>
        <w:ind w:right="-1" w:firstLine="567"/>
        <w:jc w:val="both"/>
        <w:rPr>
          <w:color w:val="0070C0"/>
        </w:rPr>
      </w:pPr>
      <w:r w:rsidRPr="003E79F5">
        <w:t>Значителното нарастване на площите с овощни насаждения в общината през 2019 г. е за сметка на орехите, докато площите, засадени с други овошки, намаляват, с изключение на тези, засадени с череши, които остават непроменени и сини сливи, чиито площи през 2019 г. почти</w:t>
      </w:r>
      <w:r w:rsidR="00E31D9E">
        <w:t xml:space="preserve"> са се удвоили.</w:t>
      </w:r>
    </w:p>
    <w:p w:rsidR="003E79F5" w:rsidRPr="003E79F5" w:rsidRDefault="003E79F5" w:rsidP="003E79F5">
      <w:pPr>
        <w:ind w:right="-1" w:firstLine="567"/>
        <w:jc w:val="both"/>
      </w:pPr>
      <w:r w:rsidRPr="003E79F5">
        <w:t>Природно-климатичните условия в региона са благоприятни за развитието на лозарството. През последните години обаче се наблюдава трайна тенденция на намаляване на площите както на десертните, така и на винените сортове.</w:t>
      </w:r>
    </w:p>
    <w:p w:rsidR="003E79F5" w:rsidRPr="003E79F5" w:rsidRDefault="003E79F5" w:rsidP="003E79F5">
      <w:pPr>
        <w:jc w:val="both"/>
      </w:pPr>
      <w:r w:rsidRPr="003E79F5">
        <w:rPr>
          <w:color w:val="0070C0"/>
        </w:rPr>
        <w:tab/>
      </w:r>
      <w:r w:rsidRPr="003E79F5">
        <w:t>Основни пречки за развитието на модерен и ефективен аграрен сектор  са  разпокъсаността на земята, ограничените икономически ресурси на земеделските стопани за модерно земеделие, полупазарния тип на стопанствата, възрастовата структура на  заетите лица, загубата на пазарни позиции. Решение на проблема трябва да се търси в развитието на нови, перспективни приоритетни направления в селското стопанство и участие в национални и европейски програми и проекти за подпомагане и модернизация на земеделието в страната, в региона и в общината.</w:t>
      </w:r>
    </w:p>
    <w:p w:rsidR="003E79F5" w:rsidRPr="003E79F5" w:rsidRDefault="003E79F5" w:rsidP="003E79F5">
      <w:pPr>
        <w:pStyle w:val="ab"/>
        <w:widowControl w:val="0"/>
        <w:ind w:firstLine="567"/>
        <w:jc w:val="both"/>
        <w:rPr>
          <w:b/>
          <w:bCs/>
          <w:i/>
        </w:rPr>
      </w:pPr>
      <w:r w:rsidRPr="003E79F5">
        <w:rPr>
          <w:b/>
        </w:rPr>
        <w:t xml:space="preserve">През последните години обаче се забелязва положителна тенденция на увеличаване на механизацията в сектор земеделие – закупуване на зърнокомбайни от най-висок клас и високопроизводителни трактори с прикачен инвентар за </w:t>
      </w:r>
      <w:r w:rsidR="00B6645A">
        <w:rPr>
          <w:b/>
        </w:rPr>
        <w:t xml:space="preserve">земеделските производители </w:t>
      </w:r>
      <w:r w:rsidRPr="003E79F5">
        <w:rPr>
          <w:b/>
        </w:rPr>
        <w:t xml:space="preserve"> в общината. Земеделските </w:t>
      </w:r>
      <w:r w:rsidR="00B6645A">
        <w:rPr>
          <w:b/>
        </w:rPr>
        <w:t xml:space="preserve">стопани </w:t>
      </w:r>
      <w:r w:rsidRPr="003E79F5">
        <w:rPr>
          <w:b/>
        </w:rPr>
        <w:t xml:space="preserve">вече разполагат с нова модерна механизирана  прибираща техника. Преките субсидии от Европейския съюз на единица площ дадоха допълнителни възможности за закупуване на съвременна техника от селскостопанските производители. При кооперациите и големите арендатори машинотракторният парк се подменя с нова техника, като броят на машините съответства на площите, които се обработват. Това спомага да се спазват агротехническите срокове и съответно да се повишат добивите и качеството на продукцията. </w:t>
      </w:r>
    </w:p>
    <w:p w:rsidR="003E79F5" w:rsidRPr="003E79F5" w:rsidRDefault="003E79F5" w:rsidP="003E79F5">
      <w:pPr>
        <w:pStyle w:val="ab"/>
        <w:ind w:firstLine="567"/>
        <w:jc w:val="both"/>
        <w:rPr>
          <w:b/>
          <w:bCs/>
          <w:i/>
        </w:rPr>
      </w:pPr>
      <w:r w:rsidRPr="003E79F5">
        <w:rPr>
          <w:b/>
        </w:rPr>
        <w:t xml:space="preserve">Голямата разлика в изкупните цени на произведената земеделска продукция от една страна и цените </w:t>
      </w:r>
      <w:r w:rsidR="00E31D9E">
        <w:rPr>
          <w:b/>
        </w:rPr>
        <w:t xml:space="preserve">на </w:t>
      </w:r>
      <w:r w:rsidRPr="003E79F5">
        <w:rPr>
          <w:b/>
        </w:rPr>
        <w:t>фуражите, услугите и техниката, от друга, намаляват обаче привлекателността на отрасъла. Пазарната реализация на селскостопанската продукция е все още силно затруднена поради липса на добре работеща местна селскостопанска борса. Понякога предлаганите цени са близко или под себестойността на продукцията.</w:t>
      </w:r>
    </w:p>
    <w:p w:rsidR="003E79F5" w:rsidRPr="003E79F5" w:rsidRDefault="003E79F5" w:rsidP="003E79F5">
      <w:pPr>
        <w:pStyle w:val="ab"/>
        <w:ind w:firstLine="567"/>
        <w:jc w:val="both"/>
        <w:rPr>
          <w:b/>
          <w:bCs/>
          <w:i/>
        </w:rPr>
      </w:pPr>
      <w:r w:rsidRPr="003E79F5">
        <w:rPr>
          <w:b/>
        </w:rPr>
        <w:t>Образователно-квалификационното равнище на заетите в селското стопанство е  незадоволително, което влияе негативно върху ефективността на производството в отрасъла, спазването на технологичните процеси, въвеждането на модерни технологии. Забелязва се тенденция на оттегляне на висококвалифицирани кадри със специалности, свързани със селското стопанство – агрономи, инженери по механизация на селскостопанска техника и аграрикономисти от пряка заетост в земеделското производство и пренасочването им към други дейности,  както и реализация на същите извън пределите на общината. Основни причини за това бяха липсващите благоприятни условия за труд и атрактивно заплащане. През последните няколко години обаче, навлизането на компютъризираната техника в селското стопанство доведе до наемане на нов квалифициран персонал. Заплатите в сектора значително нараснаха.</w:t>
      </w:r>
    </w:p>
    <w:p w:rsidR="003E79F5" w:rsidRPr="003E79F5" w:rsidRDefault="003E79F5" w:rsidP="003E79F5">
      <w:pPr>
        <w:pStyle w:val="ab"/>
        <w:ind w:firstLine="567"/>
        <w:jc w:val="both"/>
        <w:rPr>
          <w:b/>
          <w:bCs/>
          <w:i/>
        </w:rPr>
      </w:pPr>
      <w:r w:rsidRPr="003E79F5">
        <w:rPr>
          <w:b/>
        </w:rPr>
        <w:t>За възстановяване, стабилизиране и развитие на земеделското производство е необходимо да се създаде по-благоприятна икономическа обстановка, да се подпомогне изграждането и утвърждаването на браншови съюзи на производителите, които, с участието на органите на държавното управление и на местното самоуправление, да защитават интересите на производителите.</w:t>
      </w:r>
    </w:p>
    <w:p w:rsidR="003E79F5" w:rsidRPr="003E79F5" w:rsidRDefault="003E79F5" w:rsidP="003E79F5">
      <w:pPr>
        <w:jc w:val="both"/>
      </w:pPr>
    </w:p>
    <w:p w:rsidR="003E79F5" w:rsidRPr="003E79F5" w:rsidRDefault="003E79F5" w:rsidP="003E79F5">
      <w:pPr>
        <w:ind w:firstLine="567"/>
        <w:jc w:val="both"/>
        <w:rPr>
          <w:b/>
          <w:i/>
          <w:color w:val="0070C0"/>
        </w:rPr>
      </w:pPr>
      <w:r w:rsidRPr="003E79F5">
        <w:rPr>
          <w:b/>
          <w:i/>
        </w:rPr>
        <w:t xml:space="preserve">Животновъдство </w:t>
      </w:r>
    </w:p>
    <w:p w:rsidR="003E79F5" w:rsidRPr="003E79F5" w:rsidRDefault="003E79F5" w:rsidP="003E79F5">
      <w:pPr>
        <w:autoSpaceDE w:val="0"/>
        <w:autoSpaceDN w:val="0"/>
        <w:adjustRightInd w:val="0"/>
        <w:ind w:firstLine="567"/>
        <w:jc w:val="both"/>
        <w:rPr>
          <w:bCs/>
          <w:iCs/>
        </w:rPr>
      </w:pPr>
      <w:r w:rsidRPr="003E79F5">
        <w:rPr>
          <w:bCs/>
          <w:iCs/>
        </w:rPr>
        <w:t>Животновъдството е важен подотрасъл в селското стопанство на община Бяла Слатина,  но заема сравнително нисък дял от общото селскостопанското производство.</w:t>
      </w:r>
    </w:p>
    <w:p w:rsidR="003E79F5" w:rsidRPr="003E79F5" w:rsidRDefault="003E79F5" w:rsidP="003E79F5">
      <w:pPr>
        <w:ind w:firstLine="567"/>
        <w:jc w:val="both"/>
      </w:pPr>
      <w:r w:rsidRPr="003E79F5">
        <w:t xml:space="preserve"> Структурните изменения в животновъдството и свиването на този сектор са свързани основно с трудности при осигуряване на храна за животните. Въпреки че в стопанствата се отглеждат фуражни култури, средните добиви са  ниски, липсва напояване и високопроизводителна техника.</w:t>
      </w:r>
    </w:p>
    <w:p w:rsidR="003E79F5" w:rsidRPr="003E79F5" w:rsidRDefault="003E79F5" w:rsidP="003E79F5">
      <w:pPr>
        <w:ind w:firstLine="567"/>
        <w:jc w:val="both"/>
      </w:pPr>
      <w:r w:rsidRPr="003E79F5">
        <w:t>Ветеринарното обслужване в общината се осъществява от 5</w:t>
      </w:r>
      <w:r w:rsidRPr="003E79F5">
        <w:rPr>
          <w:b/>
          <w:bCs/>
          <w:color w:val="FF0000"/>
        </w:rPr>
        <w:t xml:space="preserve"> </w:t>
      </w:r>
      <w:r w:rsidRPr="003E79F5">
        <w:t>регистрирани ветеринарни лекари.</w:t>
      </w:r>
    </w:p>
    <w:p w:rsidR="003E79F5" w:rsidRPr="003E79F5" w:rsidRDefault="003E79F5" w:rsidP="003E79F5">
      <w:pPr>
        <w:autoSpaceDE w:val="0"/>
        <w:autoSpaceDN w:val="0"/>
        <w:adjustRightInd w:val="0"/>
        <w:ind w:firstLine="567"/>
        <w:jc w:val="both"/>
      </w:pPr>
      <w:r w:rsidRPr="003E79F5">
        <w:t>Животновъдството в Бяла Слатина е представено предимно от говедовъдство, биволовъдство, овцевъдство, козевъдство и птицевъдство.</w:t>
      </w:r>
      <w:r w:rsidRPr="003E79F5">
        <w:rPr>
          <w:color w:val="0070C0"/>
        </w:rPr>
        <w:t xml:space="preserve"> </w:t>
      </w:r>
      <w:r w:rsidRPr="003E79F5">
        <w:t>Броят на отглежданите животни в община Бяла по видове за периода 2015-2019 г. е представен в Таблица № 17.</w:t>
      </w:r>
    </w:p>
    <w:p w:rsidR="003E79F5" w:rsidRPr="003E79F5" w:rsidRDefault="003E79F5" w:rsidP="003E79F5">
      <w:pPr>
        <w:autoSpaceDE w:val="0"/>
        <w:autoSpaceDN w:val="0"/>
        <w:adjustRightInd w:val="0"/>
        <w:ind w:firstLine="567"/>
        <w:jc w:val="both"/>
        <w:rPr>
          <w:b/>
        </w:rPr>
      </w:pPr>
    </w:p>
    <w:p w:rsidR="003E79F5" w:rsidRPr="00E31D9E" w:rsidRDefault="003E79F5" w:rsidP="003E79F5">
      <w:pPr>
        <w:autoSpaceDE w:val="0"/>
        <w:autoSpaceDN w:val="0"/>
        <w:adjustRightInd w:val="0"/>
        <w:jc w:val="center"/>
        <w:rPr>
          <w:sz w:val="20"/>
          <w:szCs w:val="20"/>
        </w:rPr>
      </w:pPr>
      <w:r w:rsidRPr="00E31D9E">
        <w:rPr>
          <w:b/>
          <w:sz w:val="20"/>
          <w:szCs w:val="20"/>
        </w:rPr>
        <w:t>Таблица</w:t>
      </w:r>
      <w:r w:rsidR="00E31D9E">
        <w:rPr>
          <w:b/>
          <w:sz w:val="20"/>
          <w:szCs w:val="20"/>
        </w:rPr>
        <w:t xml:space="preserve"> 12</w:t>
      </w:r>
      <w:r w:rsidRPr="00E31D9E">
        <w:rPr>
          <w:b/>
          <w:sz w:val="20"/>
          <w:szCs w:val="20"/>
        </w:rPr>
        <w:t>.</w:t>
      </w:r>
      <w:r w:rsidRPr="00E31D9E">
        <w:rPr>
          <w:b/>
          <w:color w:val="FF0000"/>
          <w:sz w:val="20"/>
          <w:szCs w:val="20"/>
        </w:rPr>
        <w:t xml:space="preserve"> </w:t>
      </w:r>
      <w:r w:rsidRPr="00E31D9E">
        <w:rPr>
          <w:b/>
          <w:sz w:val="20"/>
          <w:szCs w:val="20"/>
        </w:rPr>
        <w:t>Брой отглеждани животни в община Бяла Слатина по видове 2015-2019 г.</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7"/>
        <w:gridCol w:w="998"/>
        <w:gridCol w:w="1000"/>
        <w:gridCol w:w="1081"/>
        <w:gridCol w:w="1017"/>
        <w:gridCol w:w="1025"/>
      </w:tblGrid>
      <w:tr w:rsidR="003E79F5" w:rsidRPr="00E31D9E" w:rsidTr="00D14DDB">
        <w:trPr>
          <w:trHeight w:val="351"/>
          <w:jc w:val="center"/>
        </w:trPr>
        <w:tc>
          <w:tcPr>
            <w:tcW w:w="3087" w:type="dxa"/>
            <w:shd w:val="clear" w:color="auto" w:fill="E2EFD9"/>
            <w:vAlign w:val="center"/>
          </w:tcPr>
          <w:p w:rsidR="003E79F5" w:rsidRPr="00E31D9E" w:rsidRDefault="003E79F5" w:rsidP="00D14DDB">
            <w:pPr>
              <w:rPr>
                <w:b/>
                <w:bCs/>
                <w:sz w:val="20"/>
                <w:szCs w:val="20"/>
              </w:rPr>
            </w:pPr>
            <w:bookmarkStart w:id="8" w:name="_Hlk66290283"/>
            <w:r w:rsidRPr="00E31D9E">
              <w:rPr>
                <w:b/>
                <w:bCs/>
                <w:sz w:val="20"/>
                <w:szCs w:val="20"/>
              </w:rPr>
              <w:t>Вид животни</w:t>
            </w:r>
          </w:p>
        </w:tc>
        <w:tc>
          <w:tcPr>
            <w:tcW w:w="998" w:type="dxa"/>
            <w:shd w:val="clear" w:color="auto" w:fill="E2EFD9"/>
            <w:vAlign w:val="center"/>
          </w:tcPr>
          <w:p w:rsidR="003E79F5" w:rsidRPr="00E31D9E" w:rsidRDefault="003E79F5" w:rsidP="00D14DDB">
            <w:pPr>
              <w:jc w:val="center"/>
              <w:rPr>
                <w:b/>
                <w:bCs/>
                <w:sz w:val="20"/>
                <w:szCs w:val="20"/>
              </w:rPr>
            </w:pPr>
            <w:r w:rsidRPr="00E31D9E">
              <w:rPr>
                <w:b/>
                <w:bCs/>
                <w:sz w:val="20"/>
                <w:szCs w:val="20"/>
              </w:rPr>
              <w:t>2015</w:t>
            </w:r>
          </w:p>
        </w:tc>
        <w:tc>
          <w:tcPr>
            <w:tcW w:w="1000" w:type="dxa"/>
            <w:shd w:val="clear" w:color="auto" w:fill="E2EFD9"/>
            <w:vAlign w:val="center"/>
          </w:tcPr>
          <w:p w:rsidR="003E79F5" w:rsidRPr="00E31D9E" w:rsidRDefault="003E79F5" w:rsidP="00D14DDB">
            <w:pPr>
              <w:jc w:val="center"/>
              <w:rPr>
                <w:b/>
                <w:bCs/>
                <w:sz w:val="20"/>
                <w:szCs w:val="20"/>
              </w:rPr>
            </w:pPr>
            <w:r w:rsidRPr="00E31D9E">
              <w:rPr>
                <w:b/>
                <w:bCs/>
                <w:sz w:val="20"/>
                <w:szCs w:val="20"/>
              </w:rPr>
              <w:t>2016</w:t>
            </w:r>
          </w:p>
        </w:tc>
        <w:tc>
          <w:tcPr>
            <w:tcW w:w="1081" w:type="dxa"/>
            <w:shd w:val="clear" w:color="auto" w:fill="E2EFD9"/>
          </w:tcPr>
          <w:p w:rsidR="003E79F5" w:rsidRPr="00E31D9E" w:rsidRDefault="003E79F5" w:rsidP="00D14DDB">
            <w:pPr>
              <w:jc w:val="center"/>
              <w:rPr>
                <w:b/>
                <w:bCs/>
                <w:sz w:val="20"/>
                <w:szCs w:val="20"/>
              </w:rPr>
            </w:pPr>
          </w:p>
          <w:p w:rsidR="003E79F5" w:rsidRPr="00E31D9E" w:rsidRDefault="003E79F5" w:rsidP="00D14DDB">
            <w:pPr>
              <w:jc w:val="center"/>
              <w:rPr>
                <w:b/>
                <w:bCs/>
                <w:sz w:val="20"/>
                <w:szCs w:val="20"/>
              </w:rPr>
            </w:pPr>
            <w:r w:rsidRPr="00E31D9E">
              <w:rPr>
                <w:b/>
                <w:bCs/>
                <w:sz w:val="20"/>
                <w:szCs w:val="20"/>
              </w:rPr>
              <w:t>2017</w:t>
            </w:r>
          </w:p>
        </w:tc>
        <w:tc>
          <w:tcPr>
            <w:tcW w:w="1017" w:type="dxa"/>
            <w:shd w:val="clear" w:color="auto" w:fill="E2EFD9"/>
          </w:tcPr>
          <w:p w:rsidR="003E79F5" w:rsidRPr="00E31D9E" w:rsidRDefault="003E79F5" w:rsidP="00D14DDB">
            <w:pPr>
              <w:jc w:val="center"/>
              <w:rPr>
                <w:b/>
                <w:bCs/>
                <w:sz w:val="20"/>
                <w:szCs w:val="20"/>
              </w:rPr>
            </w:pPr>
          </w:p>
          <w:p w:rsidR="003E79F5" w:rsidRPr="00E31D9E" w:rsidRDefault="003E79F5" w:rsidP="00D14DDB">
            <w:pPr>
              <w:jc w:val="center"/>
              <w:rPr>
                <w:b/>
                <w:bCs/>
                <w:sz w:val="20"/>
                <w:szCs w:val="20"/>
              </w:rPr>
            </w:pPr>
            <w:r w:rsidRPr="00E31D9E">
              <w:rPr>
                <w:b/>
                <w:bCs/>
                <w:sz w:val="20"/>
                <w:szCs w:val="20"/>
              </w:rPr>
              <w:t>2018</w:t>
            </w:r>
          </w:p>
        </w:tc>
        <w:tc>
          <w:tcPr>
            <w:tcW w:w="1025" w:type="dxa"/>
            <w:shd w:val="clear" w:color="auto" w:fill="E2EFD9"/>
          </w:tcPr>
          <w:p w:rsidR="003E79F5" w:rsidRPr="00E31D9E" w:rsidRDefault="003E79F5" w:rsidP="00D14DDB">
            <w:pPr>
              <w:jc w:val="center"/>
              <w:rPr>
                <w:b/>
                <w:bCs/>
                <w:sz w:val="20"/>
                <w:szCs w:val="20"/>
              </w:rPr>
            </w:pPr>
          </w:p>
          <w:p w:rsidR="003E79F5" w:rsidRPr="00E31D9E" w:rsidRDefault="003E79F5" w:rsidP="00D14DDB">
            <w:pPr>
              <w:jc w:val="center"/>
              <w:rPr>
                <w:b/>
                <w:bCs/>
                <w:sz w:val="20"/>
                <w:szCs w:val="20"/>
              </w:rPr>
            </w:pPr>
            <w:r w:rsidRPr="00E31D9E">
              <w:rPr>
                <w:b/>
                <w:bCs/>
                <w:sz w:val="20"/>
                <w:szCs w:val="20"/>
              </w:rPr>
              <w:t>2019</w:t>
            </w:r>
          </w:p>
        </w:tc>
      </w:tr>
      <w:tr w:rsidR="003E79F5" w:rsidRPr="00E31D9E" w:rsidTr="00D14DDB">
        <w:trPr>
          <w:trHeight w:val="181"/>
          <w:jc w:val="center"/>
        </w:trPr>
        <w:tc>
          <w:tcPr>
            <w:tcW w:w="3087" w:type="dxa"/>
            <w:shd w:val="clear" w:color="auto" w:fill="FFFFFF"/>
            <w:vAlign w:val="center"/>
          </w:tcPr>
          <w:p w:rsidR="003E79F5" w:rsidRPr="00E31D9E" w:rsidRDefault="003E79F5" w:rsidP="00D14DDB">
            <w:pPr>
              <w:rPr>
                <w:b/>
                <w:bCs/>
                <w:sz w:val="20"/>
                <w:szCs w:val="20"/>
              </w:rPr>
            </w:pPr>
            <w:r w:rsidRPr="00E31D9E">
              <w:rPr>
                <w:b/>
                <w:bCs/>
                <w:sz w:val="20"/>
                <w:szCs w:val="20"/>
              </w:rPr>
              <w:t>Говеда, в т.ч.</w:t>
            </w:r>
          </w:p>
        </w:tc>
        <w:tc>
          <w:tcPr>
            <w:tcW w:w="998" w:type="dxa"/>
            <w:shd w:val="clear" w:color="auto" w:fill="FFFFFF"/>
            <w:vAlign w:val="center"/>
          </w:tcPr>
          <w:p w:rsidR="003E79F5" w:rsidRPr="00E31D9E" w:rsidRDefault="003E79F5" w:rsidP="00D14DDB">
            <w:pPr>
              <w:jc w:val="right"/>
              <w:rPr>
                <w:sz w:val="20"/>
                <w:szCs w:val="20"/>
              </w:rPr>
            </w:pPr>
            <w:r w:rsidRPr="00E31D9E">
              <w:rPr>
                <w:sz w:val="20"/>
                <w:szCs w:val="20"/>
              </w:rPr>
              <w:t>4 306</w:t>
            </w:r>
          </w:p>
        </w:tc>
        <w:tc>
          <w:tcPr>
            <w:tcW w:w="1000" w:type="dxa"/>
            <w:shd w:val="clear" w:color="auto" w:fill="FFFFFF"/>
            <w:vAlign w:val="center"/>
          </w:tcPr>
          <w:p w:rsidR="003E79F5" w:rsidRPr="00E31D9E" w:rsidRDefault="003E79F5" w:rsidP="00D14DDB">
            <w:pPr>
              <w:jc w:val="right"/>
              <w:rPr>
                <w:sz w:val="20"/>
                <w:szCs w:val="20"/>
              </w:rPr>
            </w:pPr>
            <w:r w:rsidRPr="00E31D9E">
              <w:rPr>
                <w:sz w:val="20"/>
                <w:szCs w:val="20"/>
              </w:rPr>
              <w:t>5 056</w:t>
            </w:r>
          </w:p>
        </w:tc>
        <w:tc>
          <w:tcPr>
            <w:tcW w:w="1081" w:type="dxa"/>
            <w:shd w:val="clear" w:color="auto" w:fill="FFFFFF"/>
          </w:tcPr>
          <w:p w:rsidR="003E79F5" w:rsidRPr="00E31D9E" w:rsidRDefault="003E79F5" w:rsidP="00D14DDB">
            <w:pPr>
              <w:jc w:val="right"/>
              <w:rPr>
                <w:sz w:val="20"/>
                <w:szCs w:val="20"/>
              </w:rPr>
            </w:pPr>
            <w:r w:rsidRPr="00E31D9E">
              <w:rPr>
                <w:sz w:val="20"/>
                <w:szCs w:val="20"/>
              </w:rPr>
              <w:t>5 294</w:t>
            </w:r>
          </w:p>
        </w:tc>
        <w:tc>
          <w:tcPr>
            <w:tcW w:w="1017" w:type="dxa"/>
            <w:shd w:val="clear" w:color="auto" w:fill="FFFFFF"/>
          </w:tcPr>
          <w:p w:rsidR="003E79F5" w:rsidRPr="00E31D9E" w:rsidRDefault="003E79F5" w:rsidP="00D14DDB">
            <w:pPr>
              <w:jc w:val="right"/>
              <w:rPr>
                <w:sz w:val="20"/>
                <w:szCs w:val="20"/>
              </w:rPr>
            </w:pPr>
            <w:r w:rsidRPr="00E31D9E">
              <w:rPr>
                <w:sz w:val="20"/>
                <w:szCs w:val="20"/>
              </w:rPr>
              <w:t>5 003</w:t>
            </w:r>
          </w:p>
        </w:tc>
        <w:tc>
          <w:tcPr>
            <w:tcW w:w="1025" w:type="dxa"/>
            <w:shd w:val="clear" w:color="auto" w:fill="FFFFFF"/>
          </w:tcPr>
          <w:p w:rsidR="003E79F5" w:rsidRPr="00E31D9E" w:rsidRDefault="003E79F5" w:rsidP="00D14DDB">
            <w:pPr>
              <w:jc w:val="right"/>
              <w:rPr>
                <w:sz w:val="20"/>
                <w:szCs w:val="20"/>
              </w:rPr>
            </w:pPr>
            <w:r w:rsidRPr="00E31D9E">
              <w:rPr>
                <w:sz w:val="20"/>
                <w:szCs w:val="20"/>
              </w:rPr>
              <w:t>4 991</w:t>
            </w:r>
          </w:p>
        </w:tc>
      </w:tr>
      <w:tr w:rsidR="003E79F5" w:rsidRPr="00E31D9E" w:rsidTr="00D14DDB">
        <w:trPr>
          <w:trHeight w:val="217"/>
          <w:jc w:val="center"/>
        </w:trPr>
        <w:tc>
          <w:tcPr>
            <w:tcW w:w="3087" w:type="dxa"/>
            <w:shd w:val="clear" w:color="auto" w:fill="FFFFFF"/>
            <w:vAlign w:val="center"/>
          </w:tcPr>
          <w:p w:rsidR="003E79F5" w:rsidRPr="00E31D9E" w:rsidRDefault="003E79F5" w:rsidP="00F55A74">
            <w:pPr>
              <w:numPr>
                <w:ilvl w:val="0"/>
                <w:numId w:val="26"/>
              </w:numPr>
              <w:rPr>
                <w:b/>
                <w:bCs/>
                <w:sz w:val="20"/>
                <w:szCs w:val="20"/>
              </w:rPr>
            </w:pPr>
            <w:r w:rsidRPr="00E31D9E">
              <w:rPr>
                <w:b/>
                <w:bCs/>
                <w:sz w:val="20"/>
                <w:szCs w:val="20"/>
              </w:rPr>
              <w:t>Крави</w:t>
            </w:r>
          </w:p>
        </w:tc>
        <w:tc>
          <w:tcPr>
            <w:tcW w:w="998" w:type="dxa"/>
            <w:shd w:val="clear" w:color="auto" w:fill="FFFFFF"/>
            <w:vAlign w:val="center"/>
          </w:tcPr>
          <w:p w:rsidR="003E79F5" w:rsidRPr="00E31D9E" w:rsidRDefault="003E79F5" w:rsidP="00D14DDB">
            <w:pPr>
              <w:jc w:val="right"/>
              <w:rPr>
                <w:sz w:val="20"/>
                <w:szCs w:val="20"/>
              </w:rPr>
            </w:pPr>
            <w:r w:rsidRPr="00E31D9E">
              <w:rPr>
                <w:sz w:val="20"/>
                <w:szCs w:val="20"/>
              </w:rPr>
              <w:t>3 031</w:t>
            </w:r>
          </w:p>
        </w:tc>
        <w:tc>
          <w:tcPr>
            <w:tcW w:w="1000" w:type="dxa"/>
            <w:shd w:val="clear" w:color="auto" w:fill="FFFFFF"/>
            <w:vAlign w:val="center"/>
          </w:tcPr>
          <w:p w:rsidR="003E79F5" w:rsidRPr="00E31D9E" w:rsidRDefault="003E79F5" w:rsidP="00D14DDB">
            <w:pPr>
              <w:jc w:val="right"/>
              <w:rPr>
                <w:sz w:val="20"/>
                <w:szCs w:val="20"/>
              </w:rPr>
            </w:pPr>
            <w:r w:rsidRPr="00E31D9E">
              <w:rPr>
                <w:sz w:val="20"/>
                <w:szCs w:val="20"/>
              </w:rPr>
              <w:t>3 382</w:t>
            </w:r>
          </w:p>
        </w:tc>
        <w:tc>
          <w:tcPr>
            <w:tcW w:w="1081" w:type="dxa"/>
            <w:shd w:val="clear" w:color="auto" w:fill="FFFFFF"/>
          </w:tcPr>
          <w:p w:rsidR="003E79F5" w:rsidRPr="00E31D9E" w:rsidRDefault="003E79F5" w:rsidP="00D14DDB">
            <w:pPr>
              <w:jc w:val="right"/>
              <w:rPr>
                <w:sz w:val="20"/>
                <w:szCs w:val="20"/>
              </w:rPr>
            </w:pPr>
            <w:r w:rsidRPr="00E31D9E">
              <w:rPr>
                <w:sz w:val="20"/>
                <w:szCs w:val="20"/>
              </w:rPr>
              <w:t>3 585</w:t>
            </w:r>
          </w:p>
        </w:tc>
        <w:tc>
          <w:tcPr>
            <w:tcW w:w="1017" w:type="dxa"/>
            <w:shd w:val="clear" w:color="auto" w:fill="FFFFFF"/>
          </w:tcPr>
          <w:p w:rsidR="003E79F5" w:rsidRPr="00E31D9E" w:rsidRDefault="003E79F5" w:rsidP="00D14DDB">
            <w:pPr>
              <w:jc w:val="right"/>
              <w:rPr>
                <w:sz w:val="20"/>
                <w:szCs w:val="20"/>
              </w:rPr>
            </w:pPr>
            <w:r w:rsidRPr="00E31D9E">
              <w:rPr>
                <w:sz w:val="20"/>
                <w:szCs w:val="20"/>
              </w:rPr>
              <w:t>3 329</w:t>
            </w:r>
          </w:p>
        </w:tc>
        <w:tc>
          <w:tcPr>
            <w:tcW w:w="1025" w:type="dxa"/>
            <w:shd w:val="clear" w:color="auto" w:fill="FFFFFF"/>
          </w:tcPr>
          <w:p w:rsidR="003E79F5" w:rsidRPr="00E31D9E" w:rsidRDefault="003E79F5" w:rsidP="00D14DDB">
            <w:pPr>
              <w:jc w:val="right"/>
              <w:rPr>
                <w:sz w:val="20"/>
                <w:szCs w:val="20"/>
              </w:rPr>
            </w:pPr>
            <w:r w:rsidRPr="00E31D9E">
              <w:rPr>
                <w:sz w:val="20"/>
                <w:szCs w:val="20"/>
              </w:rPr>
              <w:t>3 234</w:t>
            </w:r>
          </w:p>
        </w:tc>
      </w:tr>
      <w:tr w:rsidR="003E79F5" w:rsidRPr="00E31D9E" w:rsidTr="00D14DDB">
        <w:trPr>
          <w:trHeight w:val="244"/>
          <w:jc w:val="center"/>
        </w:trPr>
        <w:tc>
          <w:tcPr>
            <w:tcW w:w="3087" w:type="dxa"/>
            <w:shd w:val="clear" w:color="auto" w:fill="FFFFFF"/>
            <w:vAlign w:val="center"/>
          </w:tcPr>
          <w:p w:rsidR="003E79F5" w:rsidRPr="00E31D9E" w:rsidRDefault="003E79F5" w:rsidP="00F55A74">
            <w:pPr>
              <w:numPr>
                <w:ilvl w:val="0"/>
                <w:numId w:val="26"/>
              </w:numPr>
              <w:rPr>
                <w:b/>
                <w:bCs/>
                <w:sz w:val="20"/>
                <w:szCs w:val="20"/>
              </w:rPr>
            </w:pPr>
            <w:r w:rsidRPr="00E31D9E">
              <w:rPr>
                <w:b/>
                <w:bCs/>
                <w:sz w:val="20"/>
                <w:szCs w:val="20"/>
              </w:rPr>
              <w:t>Телета</w:t>
            </w:r>
          </w:p>
        </w:tc>
        <w:tc>
          <w:tcPr>
            <w:tcW w:w="998" w:type="dxa"/>
            <w:shd w:val="clear" w:color="auto" w:fill="FFFFFF"/>
            <w:vAlign w:val="center"/>
          </w:tcPr>
          <w:p w:rsidR="003E79F5" w:rsidRPr="00E31D9E" w:rsidRDefault="003E79F5" w:rsidP="00D14DDB">
            <w:pPr>
              <w:jc w:val="right"/>
              <w:rPr>
                <w:sz w:val="20"/>
                <w:szCs w:val="20"/>
              </w:rPr>
            </w:pPr>
            <w:r w:rsidRPr="00E31D9E">
              <w:rPr>
                <w:sz w:val="20"/>
                <w:szCs w:val="20"/>
              </w:rPr>
              <w:t>783</w:t>
            </w:r>
          </w:p>
        </w:tc>
        <w:tc>
          <w:tcPr>
            <w:tcW w:w="1000" w:type="dxa"/>
            <w:shd w:val="clear" w:color="auto" w:fill="FFFFFF"/>
            <w:vAlign w:val="center"/>
          </w:tcPr>
          <w:p w:rsidR="003E79F5" w:rsidRPr="00E31D9E" w:rsidRDefault="003E79F5" w:rsidP="00D14DDB">
            <w:pPr>
              <w:jc w:val="right"/>
              <w:rPr>
                <w:sz w:val="20"/>
                <w:szCs w:val="20"/>
              </w:rPr>
            </w:pPr>
            <w:r w:rsidRPr="00E31D9E">
              <w:rPr>
                <w:sz w:val="20"/>
                <w:szCs w:val="20"/>
              </w:rPr>
              <w:t>1 049</w:t>
            </w:r>
          </w:p>
        </w:tc>
        <w:tc>
          <w:tcPr>
            <w:tcW w:w="1081" w:type="dxa"/>
            <w:shd w:val="clear" w:color="auto" w:fill="FFFFFF"/>
          </w:tcPr>
          <w:p w:rsidR="003E79F5" w:rsidRPr="00E31D9E" w:rsidRDefault="003E79F5" w:rsidP="00D14DDB">
            <w:pPr>
              <w:jc w:val="right"/>
              <w:rPr>
                <w:sz w:val="20"/>
                <w:szCs w:val="20"/>
              </w:rPr>
            </w:pPr>
            <w:r w:rsidRPr="00E31D9E">
              <w:rPr>
                <w:sz w:val="20"/>
                <w:szCs w:val="20"/>
              </w:rPr>
              <w:t>949</w:t>
            </w:r>
          </w:p>
        </w:tc>
        <w:tc>
          <w:tcPr>
            <w:tcW w:w="1017" w:type="dxa"/>
            <w:shd w:val="clear" w:color="auto" w:fill="FFFFFF"/>
          </w:tcPr>
          <w:p w:rsidR="003E79F5" w:rsidRPr="00E31D9E" w:rsidRDefault="003E79F5" w:rsidP="00D14DDB">
            <w:pPr>
              <w:jc w:val="right"/>
              <w:rPr>
                <w:sz w:val="20"/>
                <w:szCs w:val="20"/>
              </w:rPr>
            </w:pPr>
            <w:r w:rsidRPr="00E31D9E">
              <w:rPr>
                <w:sz w:val="20"/>
                <w:szCs w:val="20"/>
              </w:rPr>
              <w:t>682</w:t>
            </w:r>
          </w:p>
        </w:tc>
        <w:tc>
          <w:tcPr>
            <w:tcW w:w="1025" w:type="dxa"/>
            <w:shd w:val="clear" w:color="auto" w:fill="FFFFFF"/>
          </w:tcPr>
          <w:p w:rsidR="003E79F5" w:rsidRPr="00E31D9E" w:rsidRDefault="003E79F5" w:rsidP="00D14DDB">
            <w:pPr>
              <w:jc w:val="right"/>
              <w:rPr>
                <w:sz w:val="20"/>
                <w:szCs w:val="20"/>
              </w:rPr>
            </w:pPr>
            <w:r w:rsidRPr="00E31D9E">
              <w:rPr>
                <w:sz w:val="20"/>
                <w:szCs w:val="20"/>
              </w:rPr>
              <w:t>545</w:t>
            </w:r>
          </w:p>
        </w:tc>
      </w:tr>
      <w:tr w:rsidR="003E79F5" w:rsidRPr="00E31D9E" w:rsidTr="00D14DDB">
        <w:trPr>
          <w:trHeight w:val="262"/>
          <w:jc w:val="center"/>
        </w:trPr>
        <w:tc>
          <w:tcPr>
            <w:tcW w:w="3087" w:type="dxa"/>
            <w:shd w:val="clear" w:color="auto" w:fill="FFFFFF"/>
            <w:vAlign w:val="center"/>
          </w:tcPr>
          <w:p w:rsidR="003E79F5" w:rsidRPr="00E31D9E" w:rsidRDefault="003E79F5" w:rsidP="00D14DDB">
            <w:pPr>
              <w:rPr>
                <w:b/>
                <w:bCs/>
                <w:sz w:val="20"/>
                <w:szCs w:val="20"/>
              </w:rPr>
            </w:pPr>
            <w:r w:rsidRPr="00E31D9E">
              <w:rPr>
                <w:b/>
                <w:bCs/>
                <w:sz w:val="20"/>
                <w:szCs w:val="20"/>
              </w:rPr>
              <w:t>Овце</w:t>
            </w:r>
          </w:p>
        </w:tc>
        <w:tc>
          <w:tcPr>
            <w:tcW w:w="998" w:type="dxa"/>
            <w:shd w:val="clear" w:color="auto" w:fill="FFFFFF"/>
            <w:vAlign w:val="center"/>
          </w:tcPr>
          <w:p w:rsidR="003E79F5" w:rsidRPr="00E31D9E" w:rsidRDefault="003E79F5" w:rsidP="00D14DDB">
            <w:pPr>
              <w:jc w:val="right"/>
              <w:rPr>
                <w:sz w:val="20"/>
                <w:szCs w:val="20"/>
              </w:rPr>
            </w:pPr>
            <w:r w:rsidRPr="00E31D9E">
              <w:rPr>
                <w:sz w:val="20"/>
                <w:szCs w:val="20"/>
              </w:rPr>
              <w:t>4 243</w:t>
            </w:r>
          </w:p>
        </w:tc>
        <w:tc>
          <w:tcPr>
            <w:tcW w:w="1000" w:type="dxa"/>
            <w:shd w:val="clear" w:color="auto" w:fill="FFFFFF"/>
            <w:vAlign w:val="center"/>
          </w:tcPr>
          <w:p w:rsidR="003E79F5" w:rsidRPr="00E31D9E" w:rsidRDefault="003E79F5" w:rsidP="00D14DDB">
            <w:pPr>
              <w:jc w:val="right"/>
              <w:rPr>
                <w:sz w:val="20"/>
                <w:szCs w:val="20"/>
              </w:rPr>
            </w:pPr>
            <w:r w:rsidRPr="00E31D9E">
              <w:rPr>
                <w:sz w:val="20"/>
                <w:szCs w:val="20"/>
              </w:rPr>
              <w:t>4 777</w:t>
            </w:r>
          </w:p>
        </w:tc>
        <w:tc>
          <w:tcPr>
            <w:tcW w:w="1081" w:type="dxa"/>
            <w:shd w:val="clear" w:color="auto" w:fill="FFFFFF"/>
          </w:tcPr>
          <w:p w:rsidR="003E79F5" w:rsidRPr="00E31D9E" w:rsidRDefault="003E79F5" w:rsidP="00D14DDB">
            <w:pPr>
              <w:jc w:val="right"/>
              <w:rPr>
                <w:sz w:val="20"/>
                <w:szCs w:val="20"/>
              </w:rPr>
            </w:pPr>
            <w:r w:rsidRPr="00E31D9E">
              <w:rPr>
                <w:sz w:val="20"/>
                <w:szCs w:val="20"/>
              </w:rPr>
              <w:t>5 365</w:t>
            </w:r>
          </w:p>
        </w:tc>
        <w:tc>
          <w:tcPr>
            <w:tcW w:w="1017" w:type="dxa"/>
            <w:shd w:val="clear" w:color="auto" w:fill="FFFFFF"/>
          </w:tcPr>
          <w:p w:rsidR="003E79F5" w:rsidRPr="00E31D9E" w:rsidRDefault="003E79F5" w:rsidP="00D14DDB">
            <w:pPr>
              <w:jc w:val="right"/>
              <w:rPr>
                <w:sz w:val="20"/>
                <w:szCs w:val="20"/>
              </w:rPr>
            </w:pPr>
            <w:r w:rsidRPr="00E31D9E">
              <w:rPr>
                <w:sz w:val="20"/>
                <w:szCs w:val="20"/>
              </w:rPr>
              <w:t>5 668</w:t>
            </w:r>
          </w:p>
        </w:tc>
        <w:tc>
          <w:tcPr>
            <w:tcW w:w="1025" w:type="dxa"/>
            <w:shd w:val="clear" w:color="auto" w:fill="FFFFFF"/>
          </w:tcPr>
          <w:p w:rsidR="003E79F5" w:rsidRPr="00E31D9E" w:rsidRDefault="003E79F5" w:rsidP="00D14DDB">
            <w:pPr>
              <w:jc w:val="right"/>
              <w:rPr>
                <w:sz w:val="20"/>
                <w:szCs w:val="20"/>
              </w:rPr>
            </w:pPr>
            <w:r w:rsidRPr="00E31D9E">
              <w:rPr>
                <w:sz w:val="20"/>
                <w:szCs w:val="20"/>
              </w:rPr>
              <w:t xml:space="preserve"> 5 778</w:t>
            </w:r>
          </w:p>
        </w:tc>
      </w:tr>
      <w:tr w:rsidR="003E79F5" w:rsidRPr="00E31D9E" w:rsidTr="00D14DDB">
        <w:trPr>
          <w:trHeight w:val="262"/>
          <w:jc w:val="center"/>
        </w:trPr>
        <w:tc>
          <w:tcPr>
            <w:tcW w:w="3087" w:type="dxa"/>
            <w:shd w:val="clear" w:color="auto" w:fill="FFFFFF"/>
            <w:vAlign w:val="center"/>
          </w:tcPr>
          <w:p w:rsidR="003E79F5" w:rsidRPr="00E31D9E" w:rsidRDefault="003E79F5" w:rsidP="00D14DDB">
            <w:pPr>
              <w:rPr>
                <w:b/>
                <w:bCs/>
                <w:sz w:val="20"/>
                <w:szCs w:val="20"/>
              </w:rPr>
            </w:pPr>
            <w:r w:rsidRPr="00E31D9E">
              <w:rPr>
                <w:b/>
                <w:bCs/>
                <w:sz w:val="20"/>
                <w:szCs w:val="20"/>
              </w:rPr>
              <w:t>Кози</w:t>
            </w:r>
          </w:p>
        </w:tc>
        <w:tc>
          <w:tcPr>
            <w:tcW w:w="998" w:type="dxa"/>
            <w:shd w:val="clear" w:color="auto" w:fill="FFFFFF"/>
            <w:vAlign w:val="center"/>
          </w:tcPr>
          <w:p w:rsidR="003E79F5" w:rsidRPr="00E31D9E" w:rsidRDefault="003E79F5" w:rsidP="00D14DDB">
            <w:pPr>
              <w:jc w:val="right"/>
              <w:rPr>
                <w:sz w:val="20"/>
                <w:szCs w:val="20"/>
              </w:rPr>
            </w:pPr>
            <w:r w:rsidRPr="00E31D9E">
              <w:rPr>
                <w:sz w:val="20"/>
                <w:szCs w:val="20"/>
              </w:rPr>
              <w:t>2 134</w:t>
            </w:r>
          </w:p>
        </w:tc>
        <w:tc>
          <w:tcPr>
            <w:tcW w:w="1000" w:type="dxa"/>
            <w:shd w:val="clear" w:color="auto" w:fill="FFFFFF"/>
            <w:vAlign w:val="center"/>
          </w:tcPr>
          <w:p w:rsidR="003E79F5" w:rsidRPr="00E31D9E" w:rsidRDefault="003E79F5" w:rsidP="00D14DDB">
            <w:pPr>
              <w:jc w:val="right"/>
              <w:rPr>
                <w:sz w:val="20"/>
                <w:szCs w:val="20"/>
              </w:rPr>
            </w:pPr>
            <w:r w:rsidRPr="00E31D9E">
              <w:rPr>
                <w:sz w:val="20"/>
                <w:szCs w:val="20"/>
              </w:rPr>
              <w:t>2 429</w:t>
            </w:r>
          </w:p>
        </w:tc>
        <w:tc>
          <w:tcPr>
            <w:tcW w:w="1081" w:type="dxa"/>
            <w:shd w:val="clear" w:color="auto" w:fill="FFFFFF"/>
          </w:tcPr>
          <w:p w:rsidR="003E79F5" w:rsidRPr="00E31D9E" w:rsidRDefault="003E79F5" w:rsidP="00D14DDB">
            <w:pPr>
              <w:jc w:val="right"/>
              <w:rPr>
                <w:sz w:val="20"/>
                <w:szCs w:val="20"/>
              </w:rPr>
            </w:pPr>
            <w:r w:rsidRPr="00E31D9E">
              <w:rPr>
                <w:sz w:val="20"/>
                <w:szCs w:val="20"/>
              </w:rPr>
              <w:t>2 371</w:t>
            </w:r>
          </w:p>
        </w:tc>
        <w:tc>
          <w:tcPr>
            <w:tcW w:w="1017" w:type="dxa"/>
            <w:shd w:val="clear" w:color="auto" w:fill="FFFFFF"/>
          </w:tcPr>
          <w:p w:rsidR="003E79F5" w:rsidRPr="00E31D9E" w:rsidRDefault="003E79F5" w:rsidP="00D14DDB">
            <w:pPr>
              <w:jc w:val="right"/>
              <w:rPr>
                <w:sz w:val="20"/>
                <w:szCs w:val="20"/>
              </w:rPr>
            </w:pPr>
            <w:r w:rsidRPr="00E31D9E">
              <w:rPr>
                <w:sz w:val="20"/>
                <w:szCs w:val="20"/>
              </w:rPr>
              <w:t>2 043</w:t>
            </w:r>
          </w:p>
        </w:tc>
        <w:tc>
          <w:tcPr>
            <w:tcW w:w="1025" w:type="dxa"/>
            <w:shd w:val="clear" w:color="auto" w:fill="FFFFFF"/>
          </w:tcPr>
          <w:p w:rsidR="003E79F5" w:rsidRPr="00E31D9E" w:rsidRDefault="003E79F5" w:rsidP="00D14DDB">
            <w:pPr>
              <w:jc w:val="right"/>
              <w:rPr>
                <w:sz w:val="20"/>
                <w:szCs w:val="20"/>
              </w:rPr>
            </w:pPr>
            <w:r w:rsidRPr="00E31D9E">
              <w:rPr>
                <w:sz w:val="20"/>
                <w:szCs w:val="20"/>
              </w:rPr>
              <w:t>2 332</w:t>
            </w:r>
          </w:p>
        </w:tc>
      </w:tr>
      <w:tr w:rsidR="003E79F5" w:rsidRPr="00E31D9E" w:rsidTr="00D14DDB">
        <w:trPr>
          <w:trHeight w:val="262"/>
          <w:jc w:val="center"/>
        </w:trPr>
        <w:tc>
          <w:tcPr>
            <w:tcW w:w="3087" w:type="dxa"/>
            <w:shd w:val="clear" w:color="auto" w:fill="FFFFFF"/>
            <w:vAlign w:val="center"/>
          </w:tcPr>
          <w:p w:rsidR="003E79F5" w:rsidRPr="00E31D9E" w:rsidRDefault="003E79F5" w:rsidP="00D14DDB">
            <w:pPr>
              <w:rPr>
                <w:b/>
                <w:bCs/>
                <w:sz w:val="20"/>
                <w:szCs w:val="20"/>
              </w:rPr>
            </w:pPr>
            <w:r w:rsidRPr="00E31D9E">
              <w:rPr>
                <w:b/>
                <w:bCs/>
                <w:sz w:val="20"/>
                <w:szCs w:val="20"/>
              </w:rPr>
              <w:t>Свине</w:t>
            </w:r>
          </w:p>
        </w:tc>
        <w:tc>
          <w:tcPr>
            <w:tcW w:w="998" w:type="dxa"/>
            <w:shd w:val="clear" w:color="auto" w:fill="FFFFFF"/>
            <w:vAlign w:val="center"/>
          </w:tcPr>
          <w:p w:rsidR="003E79F5" w:rsidRPr="00E31D9E" w:rsidRDefault="003E79F5" w:rsidP="00D14DDB">
            <w:pPr>
              <w:jc w:val="right"/>
              <w:rPr>
                <w:sz w:val="20"/>
                <w:szCs w:val="20"/>
              </w:rPr>
            </w:pPr>
            <w:r w:rsidRPr="00E31D9E">
              <w:rPr>
                <w:sz w:val="20"/>
                <w:szCs w:val="20"/>
              </w:rPr>
              <w:t>96</w:t>
            </w:r>
          </w:p>
        </w:tc>
        <w:tc>
          <w:tcPr>
            <w:tcW w:w="1000" w:type="dxa"/>
            <w:shd w:val="clear" w:color="auto" w:fill="FFFFFF"/>
            <w:vAlign w:val="center"/>
          </w:tcPr>
          <w:p w:rsidR="003E79F5" w:rsidRPr="00E31D9E" w:rsidRDefault="003E79F5" w:rsidP="00D14DDB">
            <w:pPr>
              <w:jc w:val="right"/>
              <w:rPr>
                <w:sz w:val="20"/>
                <w:szCs w:val="20"/>
              </w:rPr>
            </w:pPr>
            <w:r w:rsidRPr="00E31D9E">
              <w:rPr>
                <w:sz w:val="20"/>
                <w:szCs w:val="20"/>
              </w:rPr>
              <w:t>70</w:t>
            </w:r>
          </w:p>
        </w:tc>
        <w:tc>
          <w:tcPr>
            <w:tcW w:w="1081" w:type="dxa"/>
            <w:shd w:val="clear" w:color="auto" w:fill="FFFFFF"/>
          </w:tcPr>
          <w:p w:rsidR="003E79F5" w:rsidRPr="00E31D9E" w:rsidRDefault="003E79F5" w:rsidP="00D14DDB">
            <w:pPr>
              <w:jc w:val="right"/>
              <w:rPr>
                <w:sz w:val="20"/>
                <w:szCs w:val="20"/>
              </w:rPr>
            </w:pPr>
            <w:r w:rsidRPr="00E31D9E">
              <w:rPr>
                <w:sz w:val="20"/>
                <w:szCs w:val="20"/>
              </w:rPr>
              <w:t>0</w:t>
            </w:r>
          </w:p>
        </w:tc>
        <w:tc>
          <w:tcPr>
            <w:tcW w:w="1017" w:type="dxa"/>
            <w:shd w:val="clear" w:color="auto" w:fill="FFFFFF"/>
          </w:tcPr>
          <w:p w:rsidR="003E79F5" w:rsidRPr="00E31D9E" w:rsidRDefault="003E79F5" w:rsidP="00D14DDB">
            <w:pPr>
              <w:jc w:val="right"/>
              <w:rPr>
                <w:sz w:val="20"/>
                <w:szCs w:val="20"/>
              </w:rPr>
            </w:pPr>
            <w:r w:rsidRPr="00E31D9E">
              <w:rPr>
                <w:sz w:val="20"/>
                <w:szCs w:val="20"/>
              </w:rPr>
              <w:t>0</w:t>
            </w:r>
          </w:p>
        </w:tc>
        <w:tc>
          <w:tcPr>
            <w:tcW w:w="1025" w:type="dxa"/>
            <w:shd w:val="clear" w:color="auto" w:fill="FFFFFF"/>
          </w:tcPr>
          <w:p w:rsidR="003E79F5" w:rsidRPr="00E31D9E" w:rsidRDefault="003E79F5" w:rsidP="00D14DDB">
            <w:pPr>
              <w:jc w:val="right"/>
              <w:rPr>
                <w:sz w:val="20"/>
                <w:szCs w:val="20"/>
              </w:rPr>
            </w:pPr>
            <w:r w:rsidRPr="00E31D9E">
              <w:rPr>
                <w:sz w:val="20"/>
                <w:szCs w:val="20"/>
              </w:rPr>
              <w:t>174</w:t>
            </w:r>
          </w:p>
        </w:tc>
      </w:tr>
      <w:tr w:rsidR="003E79F5" w:rsidRPr="00E31D9E" w:rsidTr="00D14DDB">
        <w:trPr>
          <w:trHeight w:val="262"/>
          <w:jc w:val="center"/>
        </w:trPr>
        <w:tc>
          <w:tcPr>
            <w:tcW w:w="3087" w:type="dxa"/>
            <w:shd w:val="clear" w:color="auto" w:fill="FFFFFF"/>
            <w:vAlign w:val="center"/>
          </w:tcPr>
          <w:p w:rsidR="003E79F5" w:rsidRPr="00E31D9E" w:rsidRDefault="003E79F5" w:rsidP="00D14DDB">
            <w:pPr>
              <w:rPr>
                <w:b/>
                <w:bCs/>
                <w:sz w:val="20"/>
                <w:szCs w:val="20"/>
              </w:rPr>
            </w:pPr>
            <w:r w:rsidRPr="00E31D9E">
              <w:rPr>
                <w:b/>
                <w:bCs/>
                <w:sz w:val="20"/>
                <w:szCs w:val="20"/>
              </w:rPr>
              <w:t>Коне</w:t>
            </w:r>
          </w:p>
        </w:tc>
        <w:tc>
          <w:tcPr>
            <w:tcW w:w="998" w:type="dxa"/>
            <w:shd w:val="clear" w:color="auto" w:fill="FFFFFF"/>
            <w:vAlign w:val="center"/>
          </w:tcPr>
          <w:p w:rsidR="003E79F5" w:rsidRPr="00E31D9E" w:rsidRDefault="003E79F5" w:rsidP="00D14DDB">
            <w:pPr>
              <w:jc w:val="right"/>
              <w:rPr>
                <w:sz w:val="20"/>
                <w:szCs w:val="20"/>
              </w:rPr>
            </w:pPr>
            <w:r w:rsidRPr="00E31D9E">
              <w:rPr>
                <w:sz w:val="20"/>
                <w:szCs w:val="20"/>
              </w:rPr>
              <w:t>19</w:t>
            </w:r>
          </w:p>
        </w:tc>
        <w:tc>
          <w:tcPr>
            <w:tcW w:w="1000" w:type="dxa"/>
            <w:shd w:val="clear" w:color="auto" w:fill="FFFFFF"/>
            <w:vAlign w:val="center"/>
          </w:tcPr>
          <w:p w:rsidR="003E79F5" w:rsidRPr="00E31D9E" w:rsidRDefault="003E79F5" w:rsidP="00D14DDB">
            <w:pPr>
              <w:jc w:val="right"/>
              <w:rPr>
                <w:sz w:val="20"/>
                <w:szCs w:val="20"/>
              </w:rPr>
            </w:pPr>
            <w:r w:rsidRPr="00E31D9E">
              <w:rPr>
                <w:sz w:val="20"/>
                <w:szCs w:val="20"/>
              </w:rPr>
              <w:t>18</w:t>
            </w:r>
          </w:p>
        </w:tc>
        <w:tc>
          <w:tcPr>
            <w:tcW w:w="1081" w:type="dxa"/>
            <w:shd w:val="clear" w:color="auto" w:fill="FFFFFF"/>
          </w:tcPr>
          <w:p w:rsidR="003E79F5" w:rsidRPr="00E31D9E" w:rsidRDefault="003E79F5" w:rsidP="00D14DDB">
            <w:pPr>
              <w:jc w:val="right"/>
              <w:rPr>
                <w:sz w:val="20"/>
                <w:szCs w:val="20"/>
              </w:rPr>
            </w:pPr>
            <w:r w:rsidRPr="00E31D9E">
              <w:rPr>
                <w:sz w:val="20"/>
                <w:szCs w:val="20"/>
              </w:rPr>
              <w:t>21</w:t>
            </w:r>
          </w:p>
        </w:tc>
        <w:tc>
          <w:tcPr>
            <w:tcW w:w="1017" w:type="dxa"/>
            <w:shd w:val="clear" w:color="auto" w:fill="FFFFFF"/>
          </w:tcPr>
          <w:p w:rsidR="003E79F5" w:rsidRPr="00E31D9E" w:rsidRDefault="003E79F5" w:rsidP="00D14DDB">
            <w:pPr>
              <w:jc w:val="right"/>
              <w:rPr>
                <w:sz w:val="20"/>
                <w:szCs w:val="20"/>
              </w:rPr>
            </w:pPr>
            <w:r w:rsidRPr="00E31D9E">
              <w:rPr>
                <w:sz w:val="20"/>
                <w:szCs w:val="20"/>
              </w:rPr>
              <w:t>18</w:t>
            </w:r>
          </w:p>
        </w:tc>
        <w:tc>
          <w:tcPr>
            <w:tcW w:w="1025" w:type="dxa"/>
            <w:shd w:val="clear" w:color="auto" w:fill="FFFFFF"/>
          </w:tcPr>
          <w:p w:rsidR="003E79F5" w:rsidRPr="00E31D9E" w:rsidRDefault="003E79F5" w:rsidP="00D14DDB">
            <w:pPr>
              <w:jc w:val="right"/>
              <w:rPr>
                <w:sz w:val="20"/>
                <w:szCs w:val="20"/>
              </w:rPr>
            </w:pPr>
            <w:r w:rsidRPr="00E31D9E">
              <w:rPr>
                <w:sz w:val="20"/>
                <w:szCs w:val="20"/>
              </w:rPr>
              <w:t>17</w:t>
            </w:r>
          </w:p>
        </w:tc>
      </w:tr>
      <w:tr w:rsidR="003E79F5" w:rsidRPr="00E31D9E" w:rsidTr="00D14DDB">
        <w:trPr>
          <w:trHeight w:val="262"/>
          <w:jc w:val="center"/>
        </w:trPr>
        <w:tc>
          <w:tcPr>
            <w:tcW w:w="3087" w:type="dxa"/>
            <w:shd w:val="clear" w:color="auto" w:fill="FFFFFF"/>
            <w:vAlign w:val="center"/>
          </w:tcPr>
          <w:p w:rsidR="003E79F5" w:rsidRPr="00E31D9E" w:rsidRDefault="003E79F5" w:rsidP="00D14DDB">
            <w:pPr>
              <w:rPr>
                <w:b/>
                <w:bCs/>
                <w:sz w:val="20"/>
                <w:szCs w:val="20"/>
              </w:rPr>
            </w:pPr>
            <w:r w:rsidRPr="00E31D9E">
              <w:rPr>
                <w:b/>
                <w:bCs/>
                <w:sz w:val="20"/>
                <w:szCs w:val="20"/>
              </w:rPr>
              <w:t>Биволи</w:t>
            </w:r>
          </w:p>
        </w:tc>
        <w:tc>
          <w:tcPr>
            <w:tcW w:w="998" w:type="dxa"/>
            <w:shd w:val="clear" w:color="auto" w:fill="FFFFFF"/>
            <w:vAlign w:val="center"/>
          </w:tcPr>
          <w:p w:rsidR="003E79F5" w:rsidRPr="00E31D9E" w:rsidRDefault="003E79F5" w:rsidP="00D14DDB">
            <w:pPr>
              <w:jc w:val="right"/>
              <w:rPr>
                <w:sz w:val="20"/>
                <w:szCs w:val="20"/>
              </w:rPr>
            </w:pPr>
            <w:r w:rsidRPr="00E31D9E">
              <w:rPr>
                <w:sz w:val="20"/>
                <w:szCs w:val="20"/>
              </w:rPr>
              <w:t>472</w:t>
            </w:r>
          </w:p>
        </w:tc>
        <w:tc>
          <w:tcPr>
            <w:tcW w:w="1000" w:type="dxa"/>
            <w:shd w:val="clear" w:color="auto" w:fill="FFFFFF"/>
            <w:vAlign w:val="center"/>
          </w:tcPr>
          <w:p w:rsidR="003E79F5" w:rsidRPr="00E31D9E" w:rsidRDefault="003E79F5" w:rsidP="00D14DDB">
            <w:pPr>
              <w:jc w:val="right"/>
              <w:rPr>
                <w:sz w:val="20"/>
                <w:szCs w:val="20"/>
              </w:rPr>
            </w:pPr>
            <w:r w:rsidRPr="00E31D9E">
              <w:rPr>
                <w:sz w:val="20"/>
                <w:szCs w:val="20"/>
              </w:rPr>
              <w:t>624</w:t>
            </w:r>
          </w:p>
        </w:tc>
        <w:tc>
          <w:tcPr>
            <w:tcW w:w="1081" w:type="dxa"/>
            <w:shd w:val="clear" w:color="auto" w:fill="FFFFFF"/>
          </w:tcPr>
          <w:p w:rsidR="003E79F5" w:rsidRPr="00E31D9E" w:rsidRDefault="003E79F5" w:rsidP="00D14DDB">
            <w:pPr>
              <w:jc w:val="right"/>
              <w:rPr>
                <w:sz w:val="20"/>
                <w:szCs w:val="20"/>
              </w:rPr>
            </w:pPr>
            <w:r w:rsidRPr="00E31D9E">
              <w:rPr>
                <w:sz w:val="20"/>
                <w:szCs w:val="20"/>
              </w:rPr>
              <w:t>760</w:t>
            </w:r>
          </w:p>
        </w:tc>
        <w:tc>
          <w:tcPr>
            <w:tcW w:w="1017" w:type="dxa"/>
            <w:shd w:val="clear" w:color="auto" w:fill="FFFFFF"/>
          </w:tcPr>
          <w:p w:rsidR="003E79F5" w:rsidRPr="00E31D9E" w:rsidRDefault="003E79F5" w:rsidP="00D14DDB">
            <w:pPr>
              <w:jc w:val="right"/>
              <w:rPr>
                <w:sz w:val="20"/>
                <w:szCs w:val="20"/>
              </w:rPr>
            </w:pPr>
            <w:r w:rsidRPr="00E31D9E">
              <w:rPr>
                <w:sz w:val="20"/>
                <w:szCs w:val="20"/>
              </w:rPr>
              <w:t>991</w:t>
            </w:r>
          </w:p>
        </w:tc>
        <w:tc>
          <w:tcPr>
            <w:tcW w:w="1025" w:type="dxa"/>
            <w:shd w:val="clear" w:color="auto" w:fill="FFFFFF"/>
          </w:tcPr>
          <w:p w:rsidR="003E79F5" w:rsidRPr="00E31D9E" w:rsidRDefault="003E79F5" w:rsidP="00D14DDB">
            <w:pPr>
              <w:jc w:val="right"/>
              <w:rPr>
                <w:sz w:val="20"/>
                <w:szCs w:val="20"/>
              </w:rPr>
            </w:pPr>
            <w:r w:rsidRPr="00E31D9E">
              <w:rPr>
                <w:sz w:val="20"/>
                <w:szCs w:val="20"/>
              </w:rPr>
              <w:t>1212</w:t>
            </w:r>
          </w:p>
        </w:tc>
      </w:tr>
      <w:tr w:rsidR="003E79F5" w:rsidRPr="00E31D9E" w:rsidTr="00D14DDB">
        <w:trPr>
          <w:trHeight w:val="262"/>
          <w:jc w:val="center"/>
        </w:trPr>
        <w:tc>
          <w:tcPr>
            <w:tcW w:w="3087" w:type="dxa"/>
            <w:shd w:val="clear" w:color="auto" w:fill="FFFFFF"/>
            <w:vAlign w:val="center"/>
          </w:tcPr>
          <w:p w:rsidR="003E79F5" w:rsidRPr="00E31D9E" w:rsidRDefault="003E79F5" w:rsidP="00D14DDB">
            <w:pPr>
              <w:rPr>
                <w:b/>
                <w:bCs/>
                <w:sz w:val="20"/>
                <w:szCs w:val="20"/>
              </w:rPr>
            </w:pPr>
            <w:r w:rsidRPr="00E31D9E">
              <w:rPr>
                <w:b/>
                <w:bCs/>
                <w:sz w:val="20"/>
                <w:szCs w:val="20"/>
              </w:rPr>
              <w:t>Зайци</w:t>
            </w:r>
          </w:p>
        </w:tc>
        <w:tc>
          <w:tcPr>
            <w:tcW w:w="998" w:type="dxa"/>
            <w:shd w:val="clear" w:color="auto" w:fill="FFFFFF"/>
            <w:vAlign w:val="center"/>
          </w:tcPr>
          <w:p w:rsidR="003E79F5" w:rsidRPr="00E31D9E" w:rsidRDefault="003E79F5" w:rsidP="00D14DDB">
            <w:pPr>
              <w:jc w:val="right"/>
              <w:rPr>
                <w:sz w:val="20"/>
                <w:szCs w:val="20"/>
              </w:rPr>
            </w:pPr>
            <w:r w:rsidRPr="00E31D9E">
              <w:rPr>
                <w:sz w:val="20"/>
                <w:szCs w:val="20"/>
              </w:rPr>
              <w:t>71</w:t>
            </w:r>
          </w:p>
        </w:tc>
        <w:tc>
          <w:tcPr>
            <w:tcW w:w="1000" w:type="dxa"/>
            <w:shd w:val="clear" w:color="auto" w:fill="FFFFFF"/>
            <w:vAlign w:val="center"/>
          </w:tcPr>
          <w:p w:rsidR="003E79F5" w:rsidRPr="00E31D9E" w:rsidRDefault="003E79F5" w:rsidP="00D14DDB">
            <w:pPr>
              <w:jc w:val="right"/>
              <w:rPr>
                <w:sz w:val="20"/>
                <w:szCs w:val="20"/>
              </w:rPr>
            </w:pPr>
            <w:r w:rsidRPr="00E31D9E">
              <w:rPr>
                <w:sz w:val="20"/>
                <w:szCs w:val="20"/>
              </w:rPr>
              <w:t>86</w:t>
            </w:r>
          </w:p>
        </w:tc>
        <w:tc>
          <w:tcPr>
            <w:tcW w:w="1081" w:type="dxa"/>
            <w:shd w:val="clear" w:color="auto" w:fill="FFFFFF"/>
          </w:tcPr>
          <w:p w:rsidR="003E79F5" w:rsidRPr="00E31D9E" w:rsidRDefault="003E79F5" w:rsidP="00D14DDB">
            <w:pPr>
              <w:jc w:val="right"/>
              <w:rPr>
                <w:sz w:val="20"/>
                <w:szCs w:val="20"/>
              </w:rPr>
            </w:pPr>
            <w:r w:rsidRPr="00E31D9E">
              <w:rPr>
                <w:sz w:val="20"/>
                <w:szCs w:val="20"/>
              </w:rPr>
              <w:t>53</w:t>
            </w:r>
          </w:p>
        </w:tc>
        <w:tc>
          <w:tcPr>
            <w:tcW w:w="1017" w:type="dxa"/>
            <w:shd w:val="clear" w:color="auto" w:fill="FFFFFF"/>
          </w:tcPr>
          <w:p w:rsidR="003E79F5" w:rsidRPr="00E31D9E" w:rsidRDefault="003E79F5" w:rsidP="00D14DDB">
            <w:pPr>
              <w:jc w:val="right"/>
              <w:rPr>
                <w:sz w:val="20"/>
                <w:szCs w:val="20"/>
              </w:rPr>
            </w:pPr>
            <w:r w:rsidRPr="00E31D9E">
              <w:rPr>
                <w:sz w:val="20"/>
                <w:szCs w:val="20"/>
              </w:rPr>
              <w:t>43</w:t>
            </w:r>
          </w:p>
        </w:tc>
        <w:tc>
          <w:tcPr>
            <w:tcW w:w="1025" w:type="dxa"/>
            <w:shd w:val="clear" w:color="auto" w:fill="FFFFFF"/>
          </w:tcPr>
          <w:p w:rsidR="003E79F5" w:rsidRPr="00E31D9E" w:rsidRDefault="003E79F5" w:rsidP="00D14DDB">
            <w:pPr>
              <w:jc w:val="right"/>
              <w:rPr>
                <w:sz w:val="20"/>
                <w:szCs w:val="20"/>
              </w:rPr>
            </w:pPr>
            <w:r w:rsidRPr="00E31D9E">
              <w:rPr>
                <w:sz w:val="20"/>
                <w:szCs w:val="20"/>
              </w:rPr>
              <w:t>0</w:t>
            </w:r>
          </w:p>
        </w:tc>
      </w:tr>
      <w:tr w:rsidR="003E79F5" w:rsidRPr="00E31D9E" w:rsidTr="00D14DDB">
        <w:trPr>
          <w:trHeight w:val="262"/>
          <w:jc w:val="center"/>
        </w:trPr>
        <w:tc>
          <w:tcPr>
            <w:tcW w:w="3087" w:type="dxa"/>
            <w:shd w:val="clear" w:color="auto" w:fill="FFFFFF"/>
            <w:vAlign w:val="center"/>
          </w:tcPr>
          <w:p w:rsidR="003E79F5" w:rsidRPr="00E31D9E" w:rsidRDefault="003E79F5" w:rsidP="00D14DDB">
            <w:pPr>
              <w:rPr>
                <w:b/>
                <w:bCs/>
                <w:sz w:val="20"/>
                <w:szCs w:val="20"/>
              </w:rPr>
            </w:pPr>
            <w:r w:rsidRPr="00E31D9E">
              <w:rPr>
                <w:b/>
                <w:bCs/>
                <w:sz w:val="20"/>
                <w:szCs w:val="20"/>
              </w:rPr>
              <w:t>Пчелини /пчелни семейства</w:t>
            </w:r>
          </w:p>
        </w:tc>
        <w:tc>
          <w:tcPr>
            <w:tcW w:w="998" w:type="dxa"/>
            <w:shd w:val="clear" w:color="auto" w:fill="FFFFFF"/>
            <w:vAlign w:val="center"/>
          </w:tcPr>
          <w:p w:rsidR="003E79F5" w:rsidRPr="00E31D9E" w:rsidRDefault="003E79F5" w:rsidP="00D14DDB">
            <w:pPr>
              <w:jc w:val="right"/>
              <w:rPr>
                <w:sz w:val="20"/>
                <w:szCs w:val="20"/>
              </w:rPr>
            </w:pPr>
            <w:r w:rsidRPr="00E31D9E">
              <w:rPr>
                <w:sz w:val="20"/>
                <w:szCs w:val="20"/>
              </w:rPr>
              <w:t>4 493</w:t>
            </w:r>
          </w:p>
        </w:tc>
        <w:tc>
          <w:tcPr>
            <w:tcW w:w="1000" w:type="dxa"/>
            <w:shd w:val="clear" w:color="auto" w:fill="FFFFFF"/>
            <w:vAlign w:val="center"/>
          </w:tcPr>
          <w:p w:rsidR="003E79F5" w:rsidRPr="00E31D9E" w:rsidRDefault="003E79F5" w:rsidP="00D14DDB">
            <w:pPr>
              <w:jc w:val="right"/>
              <w:rPr>
                <w:sz w:val="20"/>
                <w:szCs w:val="20"/>
              </w:rPr>
            </w:pPr>
            <w:r w:rsidRPr="00E31D9E">
              <w:rPr>
                <w:sz w:val="20"/>
                <w:szCs w:val="20"/>
              </w:rPr>
              <w:t>5 391</w:t>
            </w:r>
          </w:p>
        </w:tc>
        <w:tc>
          <w:tcPr>
            <w:tcW w:w="1081" w:type="dxa"/>
            <w:shd w:val="clear" w:color="auto" w:fill="FFFFFF"/>
          </w:tcPr>
          <w:p w:rsidR="003E79F5" w:rsidRPr="00E31D9E" w:rsidRDefault="003E79F5" w:rsidP="00D14DDB">
            <w:pPr>
              <w:jc w:val="right"/>
              <w:rPr>
                <w:sz w:val="20"/>
                <w:szCs w:val="20"/>
              </w:rPr>
            </w:pPr>
            <w:r w:rsidRPr="00E31D9E">
              <w:rPr>
                <w:sz w:val="20"/>
                <w:szCs w:val="20"/>
              </w:rPr>
              <w:t>4 634</w:t>
            </w:r>
          </w:p>
        </w:tc>
        <w:tc>
          <w:tcPr>
            <w:tcW w:w="1017" w:type="dxa"/>
            <w:shd w:val="clear" w:color="auto" w:fill="FFFFFF"/>
          </w:tcPr>
          <w:p w:rsidR="003E79F5" w:rsidRPr="00E31D9E" w:rsidRDefault="003E79F5" w:rsidP="00D14DDB">
            <w:pPr>
              <w:jc w:val="right"/>
              <w:rPr>
                <w:sz w:val="20"/>
                <w:szCs w:val="20"/>
              </w:rPr>
            </w:pPr>
            <w:r w:rsidRPr="00E31D9E">
              <w:rPr>
                <w:sz w:val="20"/>
                <w:szCs w:val="20"/>
              </w:rPr>
              <w:t>3 322</w:t>
            </w:r>
          </w:p>
        </w:tc>
        <w:tc>
          <w:tcPr>
            <w:tcW w:w="1025" w:type="dxa"/>
            <w:shd w:val="clear" w:color="auto" w:fill="FFFFFF"/>
          </w:tcPr>
          <w:p w:rsidR="003E79F5" w:rsidRPr="00E31D9E" w:rsidRDefault="003E79F5" w:rsidP="00D14DDB">
            <w:pPr>
              <w:jc w:val="right"/>
              <w:rPr>
                <w:sz w:val="20"/>
                <w:szCs w:val="20"/>
              </w:rPr>
            </w:pPr>
            <w:r w:rsidRPr="00E31D9E">
              <w:rPr>
                <w:sz w:val="20"/>
                <w:szCs w:val="20"/>
              </w:rPr>
              <w:t>3 710</w:t>
            </w:r>
          </w:p>
        </w:tc>
      </w:tr>
      <w:tr w:rsidR="003E79F5" w:rsidRPr="00E31D9E" w:rsidTr="00D14DDB">
        <w:trPr>
          <w:trHeight w:val="262"/>
          <w:jc w:val="center"/>
        </w:trPr>
        <w:tc>
          <w:tcPr>
            <w:tcW w:w="3087" w:type="dxa"/>
            <w:shd w:val="clear" w:color="auto" w:fill="FFFFFF"/>
            <w:vAlign w:val="center"/>
          </w:tcPr>
          <w:p w:rsidR="003E79F5" w:rsidRPr="00E31D9E" w:rsidRDefault="003E79F5" w:rsidP="00D14DDB">
            <w:pPr>
              <w:rPr>
                <w:b/>
                <w:bCs/>
                <w:sz w:val="20"/>
                <w:szCs w:val="20"/>
              </w:rPr>
            </w:pPr>
            <w:r w:rsidRPr="00E31D9E">
              <w:rPr>
                <w:b/>
                <w:bCs/>
                <w:sz w:val="20"/>
                <w:szCs w:val="20"/>
              </w:rPr>
              <w:t>Калифорнийски червеи (л)</w:t>
            </w:r>
          </w:p>
        </w:tc>
        <w:tc>
          <w:tcPr>
            <w:tcW w:w="998" w:type="dxa"/>
            <w:shd w:val="clear" w:color="auto" w:fill="FFFFFF"/>
            <w:vAlign w:val="center"/>
          </w:tcPr>
          <w:p w:rsidR="003E79F5" w:rsidRPr="00E31D9E" w:rsidRDefault="003E79F5" w:rsidP="00D14DDB">
            <w:pPr>
              <w:jc w:val="right"/>
              <w:rPr>
                <w:sz w:val="20"/>
                <w:szCs w:val="20"/>
              </w:rPr>
            </w:pPr>
            <w:r w:rsidRPr="00E31D9E">
              <w:rPr>
                <w:sz w:val="20"/>
                <w:szCs w:val="20"/>
              </w:rPr>
              <w:t>2 667</w:t>
            </w:r>
          </w:p>
        </w:tc>
        <w:tc>
          <w:tcPr>
            <w:tcW w:w="1000" w:type="dxa"/>
            <w:shd w:val="clear" w:color="auto" w:fill="FFFFFF"/>
            <w:vAlign w:val="center"/>
          </w:tcPr>
          <w:p w:rsidR="003E79F5" w:rsidRPr="00E31D9E" w:rsidRDefault="003E79F5" w:rsidP="00D14DDB">
            <w:pPr>
              <w:jc w:val="right"/>
              <w:rPr>
                <w:sz w:val="20"/>
                <w:szCs w:val="20"/>
              </w:rPr>
            </w:pPr>
            <w:r w:rsidRPr="00E31D9E">
              <w:rPr>
                <w:sz w:val="20"/>
                <w:szCs w:val="20"/>
              </w:rPr>
              <w:t>2 900</w:t>
            </w:r>
          </w:p>
        </w:tc>
        <w:tc>
          <w:tcPr>
            <w:tcW w:w="1081" w:type="dxa"/>
            <w:shd w:val="clear" w:color="auto" w:fill="FFFFFF"/>
          </w:tcPr>
          <w:p w:rsidR="003E79F5" w:rsidRPr="00E31D9E" w:rsidRDefault="003E79F5" w:rsidP="00D14DDB">
            <w:pPr>
              <w:jc w:val="right"/>
              <w:rPr>
                <w:sz w:val="20"/>
                <w:szCs w:val="20"/>
              </w:rPr>
            </w:pPr>
            <w:r w:rsidRPr="00E31D9E">
              <w:rPr>
                <w:sz w:val="20"/>
                <w:szCs w:val="20"/>
              </w:rPr>
              <w:t>4 140</w:t>
            </w:r>
          </w:p>
        </w:tc>
        <w:tc>
          <w:tcPr>
            <w:tcW w:w="1017" w:type="dxa"/>
            <w:shd w:val="clear" w:color="auto" w:fill="FFFFFF"/>
          </w:tcPr>
          <w:p w:rsidR="003E79F5" w:rsidRPr="00E31D9E" w:rsidRDefault="003E79F5" w:rsidP="00D14DDB">
            <w:pPr>
              <w:jc w:val="right"/>
              <w:rPr>
                <w:sz w:val="20"/>
                <w:szCs w:val="20"/>
              </w:rPr>
            </w:pPr>
            <w:r w:rsidRPr="00E31D9E">
              <w:rPr>
                <w:sz w:val="20"/>
                <w:szCs w:val="20"/>
              </w:rPr>
              <w:t>4 230</w:t>
            </w:r>
          </w:p>
        </w:tc>
        <w:tc>
          <w:tcPr>
            <w:tcW w:w="1025" w:type="dxa"/>
            <w:shd w:val="clear" w:color="auto" w:fill="FFFFFF"/>
          </w:tcPr>
          <w:p w:rsidR="003E79F5" w:rsidRPr="00E31D9E" w:rsidRDefault="003E79F5" w:rsidP="00D14DDB">
            <w:pPr>
              <w:jc w:val="right"/>
              <w:rPr>
                <w:sz w:val="20"/>
                <w:szCs w:val="20"/>
              </w:rPr>
            </w:pPr>
            <w:r w:rsidRPr="00E31D9E">
              <w:rPr>
                <w:sz w:val="20"/>
                <w:szCs w:val="20"/>
              </w:rPr>
              <w:t>2 590</w:t>
            </w:r>
          </w:p>
        </w:tc>
      </w:tr>
    </w:tbl>
    <w:bookmarkEnd w:id="8"/>
    <w:p w:rsidR="003E79F5" w:rsidRPr="00E31D9E" w:rsidRDefault="003E79F5" w:rsidP="003E79F5">
      <w:pPr>
        <w:jc w:val="center"/>
        <w:rPr>
          <w:i/>
          <w:sz w:val="20"/>
          <w:szCs w:val="20"/>
        </w:rPr>
      </w:pPr>
      <w:r w:rsidRPr="00E31D9E">
        <w:rPr>
          <w:i/>
          <w:sz w:val="20"/>
          <w:szCs w:val="20"/>
        </w:rPr>
        <w:t>Източник: Областна дирекция „Земеделие“ – гр. Враца</w:t>
      </w:r>
    </w:p>
    <w:p w:rsidR="003E79F5" w:rsidRPr="003E79F5" w:rsidRDefault="003E79F5" w:rsidP="003E79F5">
      <w:pPr>
        <w:autoSpaceDE w:val="0"/>
        <w:autoSpaceDN w:val="0"/>
        <w:adjustRightInd w:val="0"/>
        <w:ind w:firstLine="708"/>
        <w:jc w:val="both"/>
      </w:pPr>
      <w:r w:rsidRPr="003E79F5">
        <w:rPr>
          <w:color w:val="70AD47"/>
        </w:rPr>
        <w:t xml:space="preserve"> </w:t>
      </w:r>
    </w:p>
    <w:p w:rsidR="003E79F5" w:rsidRPr="003E79F5" w:rsidRDefault="003E79F5" w:rsidP="003E79F5">
      <w:pPr>
        <w:ind w:firstLine="567"/>
        <w:jc w:val="both"/>
      </w:pPr>
      <w:r w:rsidRPr="003E79F5">
        <w:t>От Таблица 1</w:t>
      </w:r>
      <w:r w:rsidR="00E31D9E">
        <w:t>2</w:t>
      </w:r>
      <w:r w:rsidRPr="003E79F5">
        <w:rPr>
          <w:b/>
          <w:bCs/>
          <w:color w:val="FF0000"/>
        </w:rPr>
        <w:t xml:space="preserve"> </w:t>
      </w:r>
      <w:r w:rsidRPr="003E79F5">
        <w:t>е видно, че през периода 2015 – 2019 г. е налице забележимо увеличение на  броя на отглежданите овце, говеда и кози. Почти 3 пъти е нараснал броят на отглежданите биволи в общината.</w:t>
      </w:r>
    </w:p>
    <w:p w:rsidR="003E79F5" w:rsidRPr="003E79F5" w:rsidRDefault="003E79F5" w:rsidP="003E79F5">
      <w:pPr>
        <w:ind w:firstLine="567"/>
        <w:jc w:val="both"/>
      </w:pPr>
      <w:r w:rsidRPr="003E79F5">
        <w:rPr>
          <w:lang w:val="az-Cyrl-AZ"/>
        </w:rPr>
        <w:t xml:space="preserve">През последните години се забелязва засилен интерес на животновъдите към  </w:t>
      </w:r>
      <w:r w:rsidRPr="003E79F5">
        <w:t>биволовъдството, като перспективен отрасъл за развитието на животновъдството в общината.  Говедовъдството се осъществява в частни ферми, които не са достигнали водещите европейски стандарти. В тях все още липсват високо образовани специалисти, които да поставят говедовъдството на научни основи.</w:t>
      </w:r>
    </w:p>
    <w:p w:rsidR="003E79F5" w:rsidRPr="003E79F5" w:rsidRDefault="003E79F5" w:rsidP="003E79F5">
      <w:pPr>
        <w:ind w:firstLine="567"/>
        <w:jc w:val="both"/>
      </w:pPr>
      <w:r w:rsidRPr="003E79F5">
        <w:t>Свиневъдството като подотрасъл в общината през 2017 и 2018 г. бележи упадък във връзка с влошената епизоотична обстановка в страната, породена от разпространението на заболяването Африканска чума по свинете. През 2019 г. обаче е налице нарастване почти 2 пъти на отглежданите свине, основно за лични нужди.</w:t>
      </w:r>
    </w:p>
    <w:p w:rsidR="003E79F5" w:rsidRPr="003E79F5" w:rsidRDefault="003E79F5" w:rsidP="003E79F5">
      <w:pPr>
        <w:ind w:firstLine="567"/>
        <w:jc w:val="both"/>
      </w:pPr>
      <w:r w:rsidRPr="003E79F5">
        <w:t>По-голяма част от птицевъдството се осъществява в личните стопанства, поради което няма точни  статистически данни за броя на отглежданите птици в общината.</w:t>
      </w:r>
    </w:p>
    <w:p w:rsidR="003E79F5" w:rsidRPr="003E79F5" w:rsidRDefault="003E79F5" w:rsidP="003E79F5">
      <w:pPr>
        <w:tabs>
          <w:tab w:val="left" w:pos="8647"/>
        </w:tabs>
        <w:autoSpaceDE w:val="0"/>
        <w:autoSpaceDN w:val="0"/>
        <w:adjustRightInd w:val="0"/>
        <w:ind w:firstLine="567"/>
        <w:jc w:val="both"/>
        <w:rPr>
          <w:bCs/>
          <w:iCs/>
        </w:rPr>
      </w:pPr>
      <w:r w:rsidRPr="003E79F5">
        <w:rPr>
          <w:bCs/>
          <w:iCs/>
        </w:rPr>
        <w:t xml:space="preserve">Производството на мед  е благоприятствано  от </w:t>
      </w:r>
      <w:r w:rsidRPr="003E79F5">
        <w:t>богатото видово разнообразие на растителност, релефа и климатичните условия.</w:t>
      </w:r>
      <w:r w:rsidRPr="003E79F5">
        <w:rPr>
          <w:bCs/>
          <w:iCs/>
        </w:rPr>
        <w:t xml:space="preserve"> Голяма част от пчеларите са ориентирани към производството на биологично чисти продукти. Друга положителна тенденция е, че все повече млади хора се ориентират към практикуване на пчеларството. През 2019 г. броя на регистрираните пчелини на територията възлиза на 3 710, което е повече в сравнение с 2018 г, но по-малко в сравнение с предходните години.</w:t>
      </w:r>
    </w:p>
    <w:p w:rsidR="003E79F5" w:rsidRPr="003E79F5" w:rsidRDefault="003E79F5" w:rsidP="003E79F5">
      <w:pPr>
        <w:ind w:firstLine="567"/>
      </w:pPr>
      <w:r w:rsidRPr="003E79F5">
        <w:t>Основните проблеми пред животновъдството на територията на общината са:</w:t>
      </w:r>
    </w:p>
    <w:p w:rsidR="003E79F5" w:rsidRPr="003E79F5" w:rsidRDefault="003E79F5" w:rsidP="00F55A74">
      <w:pPr>
        <w:pStyle w:val="af1"/>
        <w:numPr>
          <w:ilvl w:val="0"/>
          <w:numId w:val="24"/>
        </w:numPr>
        <w:spacing w:after="0" w:line="240" w:lineRule="auto"/>
        <w:ind w:left="0" w:firstLine="567"/>
        <w:contextualSpacing w:val="0"/>
        <w:jc w:val="both"/>
        <w:rPr>
          <w:rFonts w:ascii="Times New Roman" w:hAnsi="Times New Roman"/>
          <w:sz w:val="24"/>
          <w:szCs w:val="24"/>
          <w:lang w:val="bg-BG"/>
        </w:rPr>
      </w:pPr>
      <w:r w:rsidRPr="003E79F5">
        <w:rPr>
          <w:rFonts w:ascii="Times New Roman" w:hAnsi="Times New Roman"/>
          <w:sz w:val="24"/>
          <w:szCs w:val="24"/>
          <w:lang w:val="bg-BG" w:eastAsia="bg-BG"/>
        </w:rPr>
        <w:t>З</w:t>
      </w:r>
      <w:r w:rsidRPr="003E79F5">
        <w:rPr>
          <w:rFonts w:ascii="Times New Roman" w:hAnsi="Times New Roman"/>
          <w:sz w:val="24"/>
          <w:szCs w:val="24"/>
          <w:lang w:val="bg-BG"/>
        </w:rPr>
        <w:t>начителна част от животновъдното производство се реализира от дребни производители в семейни стопанства. Семейните ферми не са пазарно ориентирани и на пазара се появяват предимно излишъците на домакинствата (качеството е ниско, поради липса на познания у фермерите за модерни селскостопански технологии);</w:t>
      </w:r>
    </w:p>
    <w:p w:rsidR="003E79F5" w:rsidRPr="003E79F5" w:rsidRDefault="003E79F5" w:rsidP="00F55A74">
      <w:pPr>
        <w:pStyle w:val="af1"/>
        <w:numPr>
          <w:ilvl w:val="0"/>
          <w:numId w:val="23"/>
        </w:numPr>
        <w:spacing w:after="0" w:line="240" w:lineRule="auto"/>
        <w:ind w:left="0" w:firstLine="567"/>
        <w:contextualSpacing w:val="0"/>
        <w:jc w:val="both"/>
        <w:rPr>
          <w:rFonts w:ascii="Times New Roman" w:hAnsi="Times New Roman"/>
          <w:sz w:val="24"/>
          <w:szCs w:val="24"/>
          <w:lang w:val="bg-BG"/>
        </w:rPr>
      </w:pPr>
      <w:r w:rsidRPr="003E79F5">
        <w:rPr>
          <w:rFonts w:ascii="Times New Roman" w:hAnsi="Times New Roman"/>
          <w:sz w:val="24"/>
          <w:szCs w:val="24"/>
          <w:lang w:val="bg-BG"/>
        </w:rPr>
        <w:t>Липсват финансови ресурси за технологично обновяване с модерна техника и съвременен сграден фонд;</w:t>
      </w:r>
    </w:p>
    <w:p w:rsidR="003E79F5" w:rsidRPr="003E79F5" w:rsidRDefault="003E79F5" w:rsidP="00F55A74">
      <w:pPr>
        <w:pStyle w:val="af1"/>
        <w:numPr>
          <w:ilvl w:val="0"/>
          <w:numId w:val="23"/>
        </w:numPr>
        <w:spacing w:after="0" w:line="240" w:lineRule="auto"/>
        <w:ind w:left="0" w:firstLine="567"/>
        <w:contextualSpacing w:val="0"/>
        <w:jc w:val="both"/>
        <w:rPr>
          <w:rFonts w:ascii="Times New Roman" w:hAnsi="Times New Roman"/>
          <w:sz w:val="24"/>
          <w:szCs w:val="24"/>
          <w:lang w:val="bg-BG"/>
        </w:rPr>
      </w:pPr>
      <w:r w:rsidRPr="003E79F5">
        <w:rPr>
          <w:rFonts w:ascii="Times New Roman" w:hAnsi="Times New Roman"/>
          <w:sz w:val="24"/>
          <w:szCs w:val="24"/>
          <w:lang w:val="bg-BG"/>
        </w:rPr>
        <w:t>Липса на подходящи терени извън жилищните територии, които да разполагат с необходимата инфраструктура (</w:t>
      </w:r>
      <w:r w:rsidRPr="003E79F5">
        <w:rPr>
          <w:rFonts w:ascii="Times New Roman" w:hAnsi="Times New Roman"/>
          <w:iCs/>
          <w:sz w:val="24"/>
          <w:szCs w:val="24"/>
          <w:lang w:val="bg-BG"/>
        </w:rPr>
        <w:t>пътища, водоснабдяване, ел. доставка, канализация и др.)</w:t>
      </w:r>
      <w:r w:rsidRPr="003E79F5">
        <w:rPr>
          <w:rFonts w:ascii="Times New Roman" w:hAnsi="Times New Roman"/>
          <w:sz w:val="24"/>
          <w:szCs w:val="24"/>
          <w:lang w:val="bg-BG"/>
        </w:rPr>
        <w:t xml:space="preserve"> за изграждане на ферми.</w:t>
      </w:r>
    </w:p>
    <w:p w:rsidR="003E79F5" w:rsidRPr="003E79F5" w:rsidRDefault="003E79F5" w:rsidP="00F55A74">
      <w:pPr>
        <w:pStyle w:val="af1"/>
        <w:numPr>
          <w:ilvl w:val="0"/>
          <w:numId w:val="23"/>
        </w:numPr>
        <w:spacing w:after="0" w:line="240" w:lineRule="auto"/>
        <w:ind w:left="0" w:firstLine="567"/>
        <w:contextualSpacing w:val="0"/>
        <w:jc w:val="both"/>
        <w:rPr>
          <w:rFonts w:ascii="Times New Roman" w:hAnsi="Times New Roman"/>
          <w:sz w:val="24"/>
          <w:szCs w:val="24"/>
          <w:lang w:val="bg-BG"/>
        </w:rPr>
      </w:pPr>
      <w:r w:rsidRPr="003E79F5">
        <w:rPr>
          <w:rFonts w:ascii="Times New Roman" w:hAnsi="Times New Roman"/>
          <w:sz w:val="24"/>
          <w:szCs w:val="24"/>
          <w:lang w:val="bg-BG"/>
        </w:rPr>
        <w:t>Отпадъчните продукти, получавани в животновъдството са екологична заплаха по отношение на качеството на почвите и водите. Слабото търсене на оборски тор, ниските му цени, слабият контрол при оползотворяването му са други причини за увеличаване риска от замърсяване на околната среда.</w:t>
      </w:r>
      <w:r w:rsidRPr="003E79F5">
        <w:rPr>
          <w:rFonts w:ascii="Times New Roman" w:hAnsi="Times New Roman"/>
          <w:sz w:val="24"/>
          <w:szCs w:val="24"/>
          <w:lang w:val="bg-BG" w:eastAsia="bg-BG"/>
        </w:rPr>
        <w:tab/>
      </w:r>
    </w:p>
    <w:p w:rsidR="003E79F5" w:rsidRPr="003E79F5" w:rsidRDefault="003E79F5" w:rsidP="00F55A74">
      <w:pPr>
        <w:pStyle w:val="af1"/>
        <w:numPr>
          <w:ilvl w:val="0"/>
          <w:numId w:val="23"/>
        </w:numPr>
        <w:tabs>
          <w:tab w:val="left" w:pos="0"/>
        </w:tabs>
        <w:spacing w:after="0" w:line="240" w:lineRule="auto"/>
        <w:ind w:left="0" w:firstLine="567"/>
        <w:contextualSpacing w:val="0"/>
        <w:jc w:val="both"/>
        <w:rPr>
          <w:rFonts w:ascii="Times New Roman" w:hAnsi="Times New Roman"/>
          <w:sz w:val="24"/>
          <w:szCs w:val="24"/>
          <w:lang w:val="bg-BG"/>
        </w:rPr>
      </w:pPr>
      <w:r w:rsidRPr="003E79F5">
        <w:rPr>
          <w:rFonts w:ascii="Times New Roman" w:hAnsi="Times New Roman"/>
          <w:sz w:val="24"/>
          <w:szCs w:val="24"/>
          <w:lang w:val="bg-BG"/>
        </w:rPr>
        <w:t xml:space="preserve">От ограниченото развитие на малките стопанства и тяхната раздробеност произтича ниската им ефективност и ниско технологично равнище. В преобладаващата част от случаите животните се отглеждат при примитивни условия, липсва самоконтрол на качеството на произвежданата продукция. Недостатъчната активност  на тази група дребни производители да кандидатстват чрез проекти по различни схеми за финансова помощ ги затруднява в прехода към интензивно земеделие и животновъдство. Животновъдството в тези стопанства е изключително на екстензивен принцип. Отглеждат се най-често 1 до 3 животни, предимно за задоволяване на лични нужди или за допълняемост на доходите. Фермите с 10 до 40 животни са на смесен принцип – съчетават екстензивното с интензивно производство. В малките ферми рядко се използват съвременни технически средства и иновации, с които да се гарантира качество и безвредност на продукцията – процесите са по-скоро ръчни. </w:t>
      </w:r>
    </w:p>
    <w:p w:rsidR="003E79F5" w:rsidRPr="003E79F5" w:rsidRDefault="003E79F5" w:rsidP="003E79F5">
      <w:pPr>
        <w:widowControl w:val="0"/>
        <w:ind w:firstLine="567"/>
        <w:jc w:val="both"/>
      </w:pPr>
      <w:r w:rsidRPr="003E79F5">
        <w:t>С направените промени в Закона за ветеринарномедицинската дейност и поднормативните му актове се разграничи броя на животните в личните стопанства на физическите лица, които се отглеждат за лични нужди, от животновъдните обекти със стопанска цел. Във връзка с това, усилията са насочени към увеличаване броя на фермите, които се намират извън жилищните територии на населените места. През следващия планов период се налага преструктуриране на малките ферми в посока на окрупняване, подобряване на условията за отглеждане на животните и породния състав, предвид изискванията на ЕС пред подотрасъла.</w:t>
      </w:r>
    </w:p>
    <w:p w:rsidR="000A7C18" w:rsidRPr="00E56B41" w:rsidRDefault="000A7C18" w:rsidP="005356D4">
      <w:pPr>
        <w:tabs>
          <w:tab w:val="left" w:pos="720"/>
        </w:tabs>
        <w:spacing w:after="120"/>
      </w:pPr>
      <w:r w:rsidRPr="00E56B41">
        <w:rPr>
          <w:b/>
          <w:lang w:val="ru-RU"/>
        </w:rPr>
        <w:tab/>
      </w:r>
    </w:p>
    <w:p w:rsidR="000A7C18" w:rsidRPr="00E56B41" w:rsidRDefault="00D54485" w:rsidP="000A7C18">
      <w:pPr>
        <w:autoSpaceDE w:val="0"/>
        <w:autoSpaceDN w:val="0"/>
        <w:adjustRightInd w:val="0"/>
        <w:spacing w:before="120" w:after="120"/>
        <w:ind w:left="706" w:firstLine="14"/>
        <w:jc w:val="both"/>
        <w:rPr>
          <w:b/>
        </w:rPr>
      </w:pPr>
      <w:r>
        <w:rPr>
          <w:b/>
        </w:rPr>
        <w:t>3</w:t>
      </w:r>
      <w:r w:rsidR="000A7C18" w:rsidRPr="00E56B41">
        <w:rPr>
          <w:b/>
        </w:rPr>
        <w:t>.</w:t>
      </w:r>
      <w:r w:rsidR="0010728F">
        <w:rPr>
          <w:b/>
        </w:rPr>
        <w:t>4</w:t>
      </w:r>
      <w:r w:rsidR="000A7C18" w:rsidRPr="00E56B41">
        <w:rPr>
          <w:b/>
        </w:rPr>
        <w:t xml:space="preserve">. Енергийна мрежа и външна осветителна уредба </w:t>
      </w:r>
    </w:p>
    <w:p w:rsidR="000A7C18" w:rsidRPr="00E56B41" w:rsidRDefault="000A7C18" w:rsidP="000A7C18">
      <w:pPr>
        <w:pStyle w:val="Default"/>
        <w:ind w:firstLine="706"/>
        <w:jc w:val="both"/>
        <w:rPr>
          <w:color w:val="auto"/>
        </w:rPr>
      </w:pPr>
      <w:r w:rsidRPr="00E56B41">
        <w:rPr>
          <w:color w:val="auto"/>
        </w:rPr>
        <w:t xml:space="preserve">Основен източник на електроенергия за община Бяла Слатина е общата електроенергийна система на страната. Съществуващата енергийна мрежа 20 kV е в добро състояние и напълно задоволява нуждите на населението и промишлеността от електрическа енергия. Мрежата с ниско напрежение (НН) 380/220V също е в добро техническо състояние. Електрозахранването е реализирано на ниво ниско напрежение 20/0,4кV (НН). Самите трафопостове, захранващи консуматорите в града - граждански, общински и частни обекти и уличното осветление са самостоятелни. </w:t>
      </w:r>
    </w:p>
    <w:p w:rsidR="000A7C18" w:rsidRPr="00E56B41" w:rsidRDefault="000A7C18" w:rsidP="000A7C18">
      <w:pPr>
        <w:pStyle w:val="Default"/>
        <w:ind w:firstLine="706"/>
        <w:jc w:val="both"/>
      </w:pPr>
      <w:r w:rsidRPr="00E56B41">
        <w:rPr>
          <w:color w:val="auto"/>
        </w:rPr>
        <w:t>Основен доставчик на електроенергия за община Бяла Слатина е компанията „</w:t>
      </w:r>
      <w:r w:rsidR="0010728F">
        <w:rPr>
          <w:color w:val="auto"/>
        </w:rPr>
        <w:t xml:space="preserve">ЕЛЕКТРОХОЛД </w:t>
      </w:r>
      <w:r w:rsidR="005356D4" w:rsidRPr="00E56B41">
        <w:rPr>
          <w:color w:val="auto"/>
        </w:rPr>
        <w:t>БЪЛГАРИЯ</w:t>
      </w:r>
      <w:r w:rsidRPr="00E56B41">
        <w:rPr>
          <w:color w:val="auto"/>
        </w:rPr>
        <w:t>“ АД.</w:t>
      </w:r>
    </w:p>
    <w:p w:rsidR="000A7C18" w:rsidRPr="00E56B41" w:rsidRDefault="000A7C18" w:rsidP="000A7C18">
      <w:pPr>
        <w:ind w:firstLine="533"/>
        <w:jc w:val="both"/>
      </w:pPr>
      <w:r w:rsidRPr="00E56B41">
        <w:rPr>
          <w:lang w:val="ru-RU"/>
        </w:rPr>
        <w:t xml:space="preserve">Външната осветителна уредба на територията на общината е добре изградена и задоволява нуждите на населението от светлина в тъмната част на денонощието. </w:t>
      </w:r>
      <w:r w:rsidRPr="00E56B41">
        <w:t xml:space="preserve">Гъстотата на разпределителната мрежа на уличното осветление е над средната норма за страната – т.е добре развита е и осигурява захранването на всички населени места. </w:t>
      </w:r>
    </w:p>
    <w:p w:rsidR="00051677" w:rsidRPr="00E56B41" w:rsidRDefault="00F102DA" w:rsidP="000A7C18">
      <w:pPr>
        <w:ind w:firstLine="533"/>
        <w:jc w:val="both"/>
        <w:rPr>
          <w:sz w:val="23"/>
          <w:szCs w:val="23"/>
        </w:rPr>
      </w:pPr>
      <w:r w:rsidRPr="00E56B41">
        <w:rPr>
          <w:sz w:val="23"/>
          <w:szCs w:val="23"/>
        </w:rPr>
        <w:t>С</w:t>
      </w:r>
      <w:r w:rsidR="000A7C18" w:rsidRPr="00E56B41">
        <w:rPr>
          <w:sz w:val="23"/>
          <w:szCs w:val="23"/>
        </w:rPr>
        <w:t xml:space="preserve">истемата за улично осветление представлява съвкупност от захранващи източници, разпределителна електрическа мрежа, стълбови линии и арматура, както и сравнително еднотипни осветителни тела. </w:t>
      </w:r>
    </w:p>
    <w:p w:rsidR="00051677" w:rsidRPr="00E56B41" w:rsidRDefault="00051677" w:rsidP="00051677">
      <w:pPr>
        <w:ind w:firstLine="426"/>
        <w:jc w:val="both"/>
      </w:pPr>
      <w:r w:rsidRPr="00E56B41">
        <w:t xml:space="preserve">Уличното  осветление  в  община  Бяла Слатина  е подменено с </w:t>
      </w:r>
      <w:r w:rsidRPr="00E56B41">
        <w:rPr>
          <w:lang w:val="en-US"/>
        </w:rPr>
        <w:t>LED</w:t>
      </w:r>
      <w:r w:rsidRPr="00E56B41">
        <w:t xml:space="preserve"> осветителни тела с мощност от 1х18</w:t>
      </w:r>
      <w:r w:rsidRPr="00E56B41">
        <w:rPr>
          <w:lang w:val="en-US"/>
        </w:rPr>
        <w:t>W.</w:t>
      </w:r>
      <w:r w:rsidRPr="00E56B41">
        <w:t xml:space="preserve"> В периода на поддържане е подменен използвания проводник за осветление, като </w:t>
      </w:r>
      <w:r w:rsidR="0010728F">
        <w:t xml:space="preserve">е </w:t>
      </w:r>
      <w:r w:rsidRPr="00E56B41">
        <w:t xml:space="preserve">положен </w:t>
      </w:r>
      <w:r w:rsidR="0010728F">
        <w:t xml:space="preserve">повече от </w:t>
      </w:r>
      <w:r w:rsidRPr="00E56B41">
        <w:t>20 000 м алуминиев проводник 2х16 мм2.</w:t>
      </w:r>
    </w:p>
    <w:p w:rsidR="00051677" w:rsidRPr="00E56B41" w:rsidRDefault="00051677" w:rsidP="00051677">
      <w:pPr>
        <w:ind w:firstLine="426"/>
        <w:jc w:val="both"/>
      </w:pPr>
      <w:r w:rsidRPr="00E56B41">
        <w:t>Осветителите са поставени на железобетонни стълбове с височина  6  m.  Разположени  са едностранно.  Захранването  е  еднофазно.  Изпълнено  е  въздушно  с изолирани  алуминиеви  проводници  със  сечения  16  mm2. Изключение прави  частта със стоманените стълбове, където захранването е с положен  в  земята  кабел.  В  паркове,  градинки  и  площади  осветлението  е изпълнено  на  метални  стълбове  високи  по  2.4  m  с енергоспестяващи светодиодни лампи с мощност 12 W. Осветлението  е  разпределено  на  клонове  по  улици. Захранването  става непосредствено от трансформаторните постове, като към всеки ТП има по три клона. Управлението  на  осветлението  е  автоматично,  фоточувствително  и автономно за всеки клон. Измерването на употребената електроенергия става за  всеки  със  самостоятелно  табло  с  предпазители  и  електромер. Таблата са монтирани външно на съответния ТП и са защитени срещу вандалски прояви.</w:t>
      </w:r>
    </w:p>
    <w:p w:rsidR="00286C0A" w:rsidRPr="00E56B41" w:rsidRDefault="00286C0A" w:rsidP="00286C0A">
      <w:pPr>
        <w:ind w:firstLine="426"/>
        <w:jc w:val="both"/>
      </w:pPr>
      <w:r w:rsidRPr="00E56B41">
        <w:t xml:space="preserve">В последните години е извършено поетапно подменяне на уличното осветление в община Бяла Слатина, като същото беше подменено с ново енергоспестяващо LED осветление във всички населени места. </w:t>
      </w:r>
    </w:p>
    <w:p w:rsidR="000A7C18" w:rsidRPr="00E56B41" w:rsidRDefault="000A7C18" w:rsidP="00051677">
      <w:pPr>
        <w:autoSpaceDE w:val="0"/>
        <w:autoSpaceDN w:val="0"/>
        <w:adjustRightInd w:val="0"/>
        <w:ind w:firstLine="426"/>
        <w:jc w:val="both"/>
        <w:rPr>
          <w:lang w:val="ru-RU"/>
        </w:rPr>
      </w:pPr>
      <w:r w:rsidRPr="00E56B41">
        <w:rPr>
          <w:lang w:val="ru-RU"/>
        </w:rPr>
        <w:t>Уличното осветление е един от основните консуматори на ел.енергия и генератор на разходи в бюджета на Община Бяла Слатина. Енергийната политика на местно ниво следва да се насочи към прилагане на соларно осветление за фасади на обществени сгради, парково осветление и постепенното му въвеждане за уличното осветление. Възможностите за приложение на ВЕИ в този сектор е прилагане на LED осветителни тела с фотосоларни панели и акумулатори, с което ще се реализират съществени енергийни икономии. Поради високата цена на тези съоръжения, е необходимо да се търсят програми с грантово финансиране за оптималната реконструкция на съществуващата улична осветителни уредба.</w:t>
      </w:r>
    </w:p>
    <w:p w:rsidR="000A7C18" w:rsidRPr="00E56B41" w:rsidRDefault="000A7C18" w:rsidP="000A7C18">
      <w:pPr>
        <w:autoSpaceDE w:val="0"/>
        <w:autoSpaceDN w:val="0"/>
        <w:adjustRightInd w:val="0"/>
        <w:ind w:firstLine="708"/>
        <w:jc w:val="both"/>
        <w:rPr>
          <w:lang w:val="ru-RU"/>
        </w:rPr>
      </w:pPr>
      <w:r w:rsidRPr="00E56B41">
        <w:rPr>
          <w:lang w:val="ru-RU"/>
        </w:rPr>
        <w:t>Цели и задачи на енергийно ефективната реконструкция на уличното осветление:</w:t>
      </w:r>
    </w:p>
    <w:p w:rsidR="000A7C18" w:rsidRPr="00E56B41" w:rsidRDefault="000A7C18" w:rsidP="000A7C18">
      <w:pPr>
        <w:autoSpaceDE w:val="0"/>
        <w:autoSpaceDN w:val="0"/>
        <w:adjustRightInd w:val="0"/>
        <w:ind w:firstLine="708"/>
        <w:jc w:val="both"/>
        <w:rPr>
          <w:lang w:val="ru-RU"/>
        </w:rPr>
      </w:pPr>
      <w:r w:rsidRPr="00E56B41">
        <w:rPr>
          <w:lang w:val="ru-RU"/>
        </w:rPr>
        <w:t>1. Повишаване на енергийната ефективност на уличното осветление в Общините и намаляване на консумацията на електрическа енергия.</w:t>
      </w:r>
    </w:p>
    <w:p w:rsidR="000A7C18" w:rsidRPr="00E56B41" w:rsidRDefault="000A7C18" w:rsidP="000A7C18">
      <w:pPr>
        <w:autoSpaceDE w:val="0"/>
        <w:autoSpaceDN w:val="0"/>
        <w:adjustRightInd w:val="0"/>
        <w:ind w:firstLine="708"/>
        <w:jc w:val="both"/>
        <w:rPr>
          <w:lang w:val="ru-RU"/>
        </w:rPr>
      </w:pPr>
      <w:r w:rsidRPr="00E56B41">
        <w:rPr>
          <w:lang w:val="ru-RU"/>
        </w:rPr>
        <w:t>2. Подобряване на нивото на уличното осветление в съответствие с европейските стандарти и норми.</w:t>
      </w:r>
    </w:p>
    <w:p w:rsidR="000A7C18" w:rsidRPr="00E56B41" w:rsidRDefault="000A7C18" w:rsidP="000A7C18">
      <w:pPr>
        <w:autoSpaceDE w:val="0"/>
        <w:autoSpaceDN w:val="0"/>
        <w:adjustRightInd w:val="0"/>
        <w:ind w:firstLine="708"/>
        <w:jc w:val="both"/>
        <w:rPr>
          <w:lang w:val="ru-RU"/>
        </w:rPr>
      </w:pPr>
      <w:r w:rsidRPr="00E56B41">
        <w:rPr>
          <w:lang w:val="ru-RU"/>
        </w:rPr>
        <w:t>3. Намаляване на преките разходи на Общините за улично осветление при осигурено високо качество на осветлението.</w:t>
      </w:r>
    </w:p>
    <w:p w:rsidR="000A7C18" w:rsidRPr="00E56B41" w:rsidRDefault="000A7C18" w:rsidP="000A7C18">
      <w:pPr>
        <w:autoSpaceDE w:val="0"/>
        <w:autoSpaceDN w:val="0"/>
        <w:adjustRightInd w:val="0"/>
        <w:ind w:firstLine="708"/>
        <w:jc w:val="both"/>
        <w:rPr>
          <w:lang w:val="ru-RU"/>
        </w:rPr>
      </w:pPr>
      <w:r w:rsidRPr="00E56B41">
        <w:rPr>
          <w:lang w:val="ru-RU"/>
        </w:rPr>
        <w:t>4. Осигуряване на безопасно движение на моторните превозни средства повишаване сигурността на движение на пешеходците нощно време и създаване на комфортна нощна атмосфера.</w:t>
      </w:r>
    </w:p>
    <w:p w:rsidR="000A7C18" w:rsidRPr="00FE491F" w:rsidRDefault="00326ECF" w:rsidP="000A7C18">
      <w:pPr>
        <w:spacing w:before="240"/>
        <w:ind w:left="274"/>
        <w:jc w:val="center"/>
        <w:rPr>
          <w:b/>
          <w:caps/>
          <w:lang w:eastAsia="ar-SA"/>
        </w:rPr>
      </w:pPr>
      <w:r w:rsidRPr="00FE491F">
        <w:rPr>
          <w:b/>
          <w:caps/>
          <w:lang w:val="en-US" w:eastAsia="ar-SA"/>
        </w:rPr>
        <w:t>I</w:t>
      </w:r>
      <w:r w:rsidR="000A7C18" w:rsidRPr="00FE491F">
        <w:rPr>
          <w:b/>
          <w:caps/>
          <w:lang w:eastAsia="ar-SA"/>
        </w:rPr>
        <w:t xml:space="preserve">V. ОПРЕДЕЛЯНЕ НА ПОТЕНЦИАЛА И ВЪЗМОЖНОСТИТЕ ЗА ИЗПОЛЗВАНЕ НА ВЕИ ПО ВИДОВЕ РЕСУРСИ </w:t>
      </w:r>
    </w:p>
    <w:p w:rsidR="000A7C18" w:rsidRPr="00FE491F" w:rsidRDefault="000A7C18" w:rsidP="000A7C18">
      <w:pPr>
        <w:spacing w:before="120"/>
        <w:ind w:firstLine="706"/>
        <w:jc w:val="both"/>
      </w:pPr>
      <w:r w:rsidRPr="00FE491F">
        <w:t>Обхватът на ВЕИ в България включва: водна енергия, биомаса, слънчева енергия, вятърна енергия и геотермална енергия.</w:t>
      </w:r>
    </w:p>
    <w:p w:rsidR="000A7C18" w:rsidRPr="00FE491F" w:rsidRDefault="000A7C18" w:rsidP="000A7C18">
      <w:pPr>
        <w:ind w:firstLine="708"/>
        <w:jc w:val="both"/>
        <w:rPr>
          <w:b/>
          <w:i/>
        </w:rPr>
      </w:pPr>
      <w:r w:rsidRPr="00FE491F">
        <w:t>Световният Енергиен Съвет (</w:t>
      </w:r>
      <w:r w:rsidRPr="00FE491F">
        <w:rPr>
          <w:lang w:val="en-US"/>
        </w:rPr>
        <w:t>WEC</w:t>
      </w:r>
      <w:r w:rsidRPr="00FE491F">
        <w:t>) е възприел следните оценки на достъпния потенциал от отделни ВЕИ в световен мащаб.</w:t>
      </w:r>
    </w:p>
    <w:p w:rsidR="000A7C18" w:rsidRPr="00E56B41" w:rsidRDefault="000A7C18" w:rsidP="00FE491F">
      <w:pPr>
        <w:jc w:val="center"/>
        <w:rPr>
          <w:rFonts w:eastAsiaTheme="minorHAnsi"/>
          <w:b/>
          <w:bCs/>
          <w:color w:val="4F81BD" w:themeColor="accent1"/>
          <w:sz w:val="18"/>
          <w:szCs w:val="18"/>
          <w:lang w:eastAsia="en-US"/>
        </w:rPr>
      </w:pPr>
      <w:r w:rsidRPr="00E56B41">
        <w:rPr>
          <w:rFonts w:eastAsiaTheme="minorHAnsi"/>
          <w:b/>
          <w:bCs/>
          <w:color w:val="4F81BD" w:themeColor="accent1"/>
          <w:sz w:val="18"/>
          <w:szCs w:val="18"/>
          <w:lang w:eastAsia="en-US"/>
        </w:rPr>
        <w:t xml:space="preserve">Таблица </w:t>
      </w:r>
      <w:r w:rsidR="00B5383C">
        <w:rPr>
          <w:rFonts w:eastAsiaTheme="minorHAnsi"/>
          <w:b/>
          <w:bCs/>
          <w:color w:val="4F81BD" w:themeColor="accent1"/>
          <w:sz w:val="18"/>
          <w:szCs w:val="18"/>
          <w:lang w:eastAsia="en-US"/>
        </w:rPr>
        <w:t>1</w:t>
      </w:r>
      <w:r w:rsidR="00916F46">
        <w:rPr>
          <w:rFonts w:eastAsiaTheme="minorHAnsi"/>
          <w:b/>
          <w:bCs/>
          <w:color w:val="4F81BD" w:themeColor="accent1"/>
          <w:sz w:val="18"/>
          <w:szCs w:val="18"/>
          <w:lang w:eastAsia="en-US"/>
        </w:rPr>
        <w:t>3</w:t>
      </w:r>
      <w:r w:rsidRPr="00E56B41">
        <w:rPr>
          <w:rFonts w:eastAsiaTheme="minorHAnsi"/>
          <w:b/>
          <w:bCs/>
          <w:color w:val="4F81BD" w:themeColor="accent1"/>
          <w:sz w:val="18"/>
          <w:szCs w:val="18"/>
          <w:lang w:eastAsia="en-US"/>
        </w:rPr>
        <w:t>: Световен достъпен потенциал на ВЕИ</w:t>
      </w:r>
      <w:r w:rsidR="00286C0A" w:rsidRPr="00E56B41">
        <w:rPr>
          <w:b/>
          <w:sz w:val="20"/>
          <w:szCs w:val="20"/>
        </w:rPr>
        <w:t xml:space="preserve">         </w:t>
      </w:r>
      <w:r w:rsidR="00FE491F">
        <w:rPr>
          <w:b/>
          <w:sz w:val="20"/>
          <w:szCs w:val="20"/>
        </w:rPr>
        <w:tab/>
      </w:r>
      <w:r w:rsidR="00286C0A" w:rsidRPr="00E56B41">
        <w:rPr>
          <w:rFonts w:eastAsiaTheme="minorHAnsi"/>
          <w:b/>
          <w:bCs/>
          <w:color w:val="4F81BD" w:themeColor="accent1"/>
          <w:sz w:val="18"/>
          <w:szCs w:val="18"/>
          <w:lang w:eastAsia="en-US"/>
        </w:rPr>
        <w:t>Графика 1</w:t>
      </w:r>
      <w:r w:rsidRPr="00E56B41">
        <w:rPr>
          <w:rFonts w:eastAsiaTheme="minorHAnsi"/>
          <w:b/>
          <w:bCs/>
          <w:color w:val="4F81BD" w:themeColor="accent1"/>
          <w:sz w:val="18"/>
          <w:szCs w:val="18"/>
          <w:lang w:eastAsia="en-US"/>
        </w:rPr>
        <w:t>: Световен достъпен потенциал на ВЕИ</w:t>
      </w:r>
    </w:p>
    <w:tbl>
      <w:tblPr>
        <w:tblpPr w:leftFromText="141" w:rightFromText="141" w:vertAnchor="text" w:horzAnchor="margin" w:tblpX="140" w:tblpY="171"/>
        <w:tblW w:w="4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8"/>
        <w:gridCol w:w="1278"/>
        <w:gridCol w:w="1894"/>
      </w:tblGrid>
      <w:tr w:rsidR="000A7C18" w:rsidRPr="00E56B41" w:rsidTr="000562CB">
        <w:trPr>
          <w:trHeight w:val="293"/>
        </w:trPr>
        <w:tc>
          <w:tcPr>
            <w:tcW w:w="4840" w:type="dxa"/>
            <w:gridSpan w:val="3"/>
            <w:vMerge w:val="restart"/>
            <w:shd w:val="clear" w:color="auto" w:fill="D9E2F3"/>
            <w:noWrap/>
            <w:vAlign w:val="center"/>
          </w:tcPr>
          <w:p w:rsidR="000A7C18" w:rsidRPr="00E56B41" w:rsidRDefault="000A7C18" w:rsidP="000562CB">
            <w:pPr>
              <w:jc w:val="center"/>
              <w:rPr>
                <w:b/>
                <w:sz w:val="20"/>
                <w:szCs w:val="20"/>
              </w:rPr>
            </w:pPr>
            <w:r w:rsidRPr="00E56B41">
              <w:rPr>
                <w:b/>
                <w:sz w:val="20"/>
                <w:szCs w:val="20"/>
              </w:rPr>
              <w:t>Достъпен потенциал на ВЕИ</w:t>
            </w:r>
            <w:r w:rsidRPr="00E56B41">
              <w:rPr>
                <w:b/>
                <w:sz w:val="20"/>
                <w:szCs w:val="20"/>
                <w:lang w:val="ru-RU"/>
              </w:rPr>
              <w:t xml:space="preserve">, </w:t>
            </w:r>
            <w:r w:rsidRPr="00E56B41">
              <w:rPr>
                <w:b/>
                <w:sz w:val="20"/>
                <w:szCs w:val="20"/>
              </w:rPr>
              <w:t>годишно</w:t>
            </w:r>
          </w:p>
        </w:tc>
      </w:tr>
      <w:tr w:rsidR="000A7C18" w:rsidRPr="00E56B41" w:rsidTr="000562CB">
        <w:trPr>
          <w:trHeight w:val="293"/>
        </w:trPr>
        <w:tc>
          <w:tcPr>
            <w:tcW w:w="4840" w:type="dxa"/>
            <w:gridSpan w:val="3"/>
            <w:vMerge/>
            <w:shd w:val="clear" w:color="auto" w:fill="D9E2F3"/>
            <w:vAlign w:val="center"/>
          </w:tcPr>
          <w:p w:rsidR="000A7C18" w:rsidRPr="00E56B41" w:rsidRDefault="000A7C18" w:rsidP="000562CB">
            <w:pPr>
              <w:jc w:val="both"/>
              <w:rPr>
                <w:sz w:val="20"/>
                <w:szCs w:val="20"/>
              </w:rPr>
            </w:pPr>
          </w:p>
        </w:tc>
      </w:tr>
      <w:tr w:rsidR="000A7C18" w:rsidRPr="00E56B41" w:rsidTr="000562CB">
        <w:trPr>
          <w:trHeight w:val="215"/>
        </w:trPr>
        <w:tc>
          <w:tcPr>
            <w:tcW w:w="1668" w:type="dxa"/>
            <w:shd w:val="clear" w:color="auto" w:fill="auto"/>
            <w:noWrap/>
            <w:vAlign w:val="center"/>
          </w:tcPr>
          <w:p w:rsidR="000A7C18" w:rsidRPr="00E56B41" w:rsidRDefault="000A7C18" w:rsidP="000562CB">
            <w:pPr>
              <w:rPr>
                <w:b/>
                <w:sz w:val="20"/>
                <w:szCs w:val="20"/>
              </w:rPr>
            </w:pPr>
            <w:r w:rsidRPr="00E56B41">
              <w:rPr>
                <w:b/>
                <w:sz w:val="20"/>
                <w:szCs w:val="20"/>
              </w:rPr>
              <w:t>ВЕИ</w:t>
            </w:r>
          </w:p>
        </w:tc>
        <w:tc>
          <w:tcPr>
            <w:tcW w:w="1278" w:type="dxa"/>
            <w:shd w:val="clear" w:color="auto" w:fill="auto"/>
            <w:noWrap/>
            <w:vAlign w:val="center"/>
          </w:tcPr>
          <w:p w:rsidR="000A7C18" w:rsidRPr="00E56B41" w:rsidRDefault="000A7C18" w:rsidP="000562CB">
            <w:pPr>
              <w:jc w:val="center"/>
              <w:rPr>
                <w:sz w:val="20"/>
                <w:szCs w:val="20"/>
              </w:rPr>
            </w:pPr>
            <w:r w:rsidRPr="00E56B41">
              <w:rPr>
                <w:sz w:val="20"/>
                <w:szCs w:val="20"/>
              </w:rPr>
              <w:t>EJ</w:t>
            </w:r>
          </w:p>
        </w:tc>
        <w:tc>
          <w:tcPr>
            <w:tcW w:w="1894" w:type="dxa"/>
            <w:shd w:val="clear" w:color="auto" w:fill="auto"/>
            <w:vAlign w:val="center"/>
          </w:tcPr>
          <w:p w:rsidR="000A7C18" w:rsidRPr="00E56B41" w:rsidRDefault="000A7C18" w:rsidP="000562CB">
            <w:pPr>
              <w:jc w:val="center"/>
              <w:rPr>
                <w:sz w:val="20"/>
                <w:szCs w:val="20"/>
                <w:lang w:val="en-US"/>
              </w:rPr>
            </w:pPr>
            <w:r w:rsidRPr="00E56B41">
              <w:rPr>
                <w:sz w:val="20"/>
                <w:szCs w:val="20"/>
                <w:lang w:val="en-US"/>
              </w:rPr>
              <w:t>Gtoe</w:t>
            </w:r>
          </w:p>
        </w:tc>
      </w:tr>
      <w:tr w:rsidR="000A7C18" w:rsidRPr="00E56B41" w:rsidTr="000562CB">
        <w:trPr>
          <w:trHeight w:val="215"/>
        </w:trPr>
        <w:tc>
          <w:tcPr>
            <w:tcW w:w="1668" w:type="dxa"/>
            <w:shd w:val="clear" w:color="auto" w:fill="auto"/>
            <w:noWrap/>
            <w:vAlign w:val="center"/>
          </w:tcPr>
          <w:p w:rsidR="000A7C18" w:rsidRPr="00E56B41" w:rsidRDefault="000A7C18" w:rsidP="000562CB">
            <w:pPr>
              <w:rPr>
                <w:sz w:val="20"/>
                <w:szCs w:val="20"/>
              </w:rPr>
            </w:pPr>
            <w:r w:rsidRPr="00E56B41">
              <w:rPr>
                <w:sz w:val="20"/>
                <w:szCs w:val="20"/>
              </w:rPr>
              <w:t>Водна енергия</w:t>
            </w:r>
          </w:p>
        </w:tc>
        <w:tc>
          <w:tcPr>
            <w:tcW w:w="1278" w:type="dxa"/>
            <w:shd w:val="clear" w:color="auto" w:fill="auto"/>
            <w:noWrap/>
            <w:vAlign w:val="center"/>
          </w:tcPr>
          <w:p w:rsidR="000A7C18" w:rsidRPr="00E56B41" w:rsidRDefault="000A7C18" w:rsidP="000562CB">
            <w:pPr>
              <w:ind w:right="325"/>
              <w:jc w:val="right"/>
              <w:rPr>
                <w:sz w:val="20"/>
                <w:szCs w:val="20"/>
              </w:rPr>
            </w:pPr>
            <w:r w:rsidRPr="00E56B41">
              <w:rPr>
                <w:sz w:val="20"/>
                <w:szCs w:val="20"/>
              </w:rPr>
              <w:t>50</w:t>
            </w:r>
          </w:p>
        </w:tc>
        <w:tc>
          <w:tcPr>
            <w:tcW w:w="1894" w:type="dxa"/>
            <w:shd w:val="clear" w:color="auto" w:fill="auto"/>
            <w:vAlign w:val="center"/>
          </w:tcPr>
          <w:p w:rsidR="000A7C18" w:rsidRPr="00E56B41" w:rsidRDefault="000A7C18" w:rsidP="000562CB">
            <w:pPr>
              <w:tabs>
                <w:tab w:val="left" w:pos="975"/>
              </w:tabs>
              <w:ind w:right="518"/>
              <w:jc w:val="right"/>
              <w:rPr>
                <w:sz w:val="20"/>
                <w:szCs w:val="20"/>
              </w:rPr>
            </w:pPr>
            <w:r w:rsidRPr="00E56B41">
              <w:rPr>
                <w:sz w:val="20"/>
                <w:szCs w:val="20"/>
              </w:rPr>
              <w:t>1,2</w:t>
            </w:r>
          </w:p>
        </w:tc>
      </w:tr>
      <w:tr w:rsidR="000A7C18" w:rsidRPr="00E56B41" w:rsidTr="000562CB">
        <w:trPr>
          <w:trHeight w:val="215"/>
        </w:trPr>
        <w:tc>
          <w:tcPr>
            <w:tcW w:w="1668" w:type="dxa"/>
            <w:shd w:val="clear" w:color="auto" w:fill="auto"/>
            <w:noWrap/>
            <w:vAlign w:val="center"/>
          </w:tcPr>
          <w:p w:rsidR="000A7C18" w:rsidRPr="00E56B41" w:rsidRDefault="000A7C18" w:rsidP="000562CB">
            <w:pPr>
              <w:rPr>
                <w:sz w:val="20"/>
                <w:szCs w:val="20"/>
              </w:rPr>
            </w:pPr>
            <w:r w:rsidRPr="00E56B41">
              <w:rPr>
                <w:sz w:val="20"/>
                <w:szCs w:val="20"/>
              </w:rPr>
              <w:t>Биомаса</w:t>
            </w:r>
          </w:p>
        </w:tc>
        <w:tc>
          <w:tcPr>
            <w:tcW w:w="1278" w:type="dxa"/>
            <w:shd w:val="clear" w:color="auto" w:fill="auto"/>
            <w:noWrap/>
            <w:vAlign w:val="center"/>
          </w:tcPr>
          <w:p w:rsidR="000A7C18" w:rsidRPr="00E56B41" w:rsidRDefault="000A7C18" w:rsidP="000562CB">
            <w:pPr>
              <w:ind w:right="325"/>
              <w:jc w:val="right"/>
              <w:rPr>
                <w:sz w:val="20"/>
                <w:szCs w:val="20"/>
              </w:rPr>
            </w:pPr>
            <w:r w:rsidRPr="00E56B41">
              <w:rPr>
                <w:sz w:val="20"/>
                <w:szCs w:val="20"/>
              </w:rPr>
              <w:t>276</w:t>
            </w:r>
          </w:p>
        </w:tc>
        <w:tc>
          <w:tcPr>
            <w:tcW w:w="1894" w:type="dxa"/>
            <w:shd w:val="clear" w:color="auto" w:fill="auto"/>
            <w:vAlign w:val="center"/>
          </w:tcPr>
          <w:p w:rsidR="000A7C18" w:rsidRPr="00E56B41" w:rsidRDefault="000A7C18" w:rsidP="000562CB">
            <w:pPr>
              <w:tabs>
                <w:tab w:val="left" w:pos="975"/>
              </w:tabs>
              <w:ind w:right="518"/>
              <w:jc w:val="right"/>
              <w:rPr>
                <w:sz w:val="20"/>
                <w:szCs w:val="20"/>
              </w:rPr>
            </w:pPr>
            <w:r w:rsidRPr="00E56B41">
              <w:rPr>
                <w:sz w:val="20"/>
                <w:szCs w:val="20"/>
              </w:rPr>
              <w:t>6,6</w:t>
            </w:r>
          </w:p>
        </w:tc>
      </w:tr>
      <w:tr w:rsidR="000A7C18" w:rsidRPr="00E56B41" w:rsidTr="000562CB">
        <w:trPr>
          <w:trHeight w:val="215"/>
        </w:trPr>
        <w:tc>
          <w:tcPr>
            <w:tcW w:w="1668" w:type="dxa"/>
            <w:shd w:val="clear" w:color="auto" w:fill="auto"/>
            <w:noWrap/>
            <w:vAlign w:val="center"/>
          </w:tcPr>
          <w:p w:rsidR="000A7C18" w:rsidRPr="00E56B41" w:rsidRDefault="000A7C18" w:rsidP="000562CB">
            <w:pPr>
              <w:rPr>
                <w:sz w:val="20"/>
                <w:szCs w:val="20"/>
              </w:rPr>
            </w:pPr>
            <w:r w:rsidRPr="00E56B41">
              <w:rPr>
                <w:sz w:val="20"/>
                <w:szCs w:val="20"/>
              </w:rPr>
              <w:t>Слънчева енергия</w:t>
            </w:r>
          </w:p>
        </w:tc>
        <w:tc>
          <w:tcPr>
            <w:tcW w:w="1278" w:type="dxa"/>
            <w:shd w:val="clear" w:color="auto" w:fill="auto"/>
            <w:noWrap/>
            <w:vAlign w:val="center"/>
          </w:tcPr>
          <w:p w:rsidR="000A7C18" w:rsidRPr="00E56B41" w:rsidRDefault="000A7C18" w:rsidP="000562CB">
            <w:pPr>
              <w:ind w:right="325"/>
              <w:jc w:val="right"/>
              <w:rPr>
                <w:sz w:val="20"/>
                <w:szCs w:val="20"/>
              </w:rPr>
            </w:pPr>
            <w:r w:rsidRPr="00E56B41">
              <w:rPr>
                <w:sz w:val="20"/>
                <w:szCs w:val="20"/>
              </w:rPr>
              <w:t>1575</w:t>
            </w:r>
          </w:p>
        </w:tc>
        <w:tc>
          <w:tcPr>
            <w:tcW w:w="1894" w:type="dxa"/>
            <w:shd w:val="clear" w:color="auto" w:fill="auto"/>
            <w:vAlign w:val="center"/>
          </w:tcPr>
          <w:p w:rsidR="000A7C18" w:rsidRPr="00E56B41" w:rsidRDefault="000A7C18" w:rsidP="000562CB">
            <w:pPr>
              <w:tabs>
                <w:tab w:val="left" w:pos="975"/>
              </w:tabs>
              <w:ind w:right="518"/>
              <w:jc w:val="right"/>
              <w:rPr>
                <w:sz w:val="20"/>
                <w:szCs w:val="20"/>
              </w:rPr>
            </w:pPr>
            <w:r w:rsidRPr="00E56B41">
              <w:rPr>
                <w:sz w:val="20"/>
                <w:szCs w:val="20"/>
              </w:rPr>
              <w:t>37,6</w:t>
            </w:r>
          </w:p>
        </w:tc>
      </w:tr>
      <w:tr w:rsidR="000A7C18" w:rsidRPr="00E56B41" w:rsidTr="000562CB">
        <w:trPr>
          <w:trHeight w:val="215"/>
        </w:trPr>
        <w:tc>
          <w:tcPr>
            <w:tcW w:w="1668" w:type="dxa"/>
            <w:shd w:val="clear" w:color="auto" w:fill="auto"/>
            <w:noWrap/>
            <w:vAlign w:val="center"/>
          </w:tcPr>
          <w:p w:rsidR="000A7C18" w:rsidRPr="00E56B41" w:rsidRDefault="000A7C18" w:rsidP="000562CB">
            <w:pPr>
              <w:rPr>
                <w:sz w:val="20"/>
                <w:szCs w:val="20"/>
              </w:rPr>
            </w:pPr>
            <w:r w:rsidRPr="00E56B41">
              <w:rPr>
                <w:sz w:val="20"/>
                <w:szCs w:val="20"/>
              </w:rPr>
              <w:t>Вятърна енергия</w:t>
            </w:r>
          </w:p>
        </w:tc>
        <w:tc>
          <w:tcPr>
            <w:tcW w:w="1278" w:type="dxa"/>
            <w:shd w:val="clear" w:color="auto" w:fill="auto"/>
            <w:noWrap/>
            <w:vAlign w:val="center"/>
          </w:tcPr>
          <w:p w:rsidR="000A7C18" w:rsidRPr="00E56B41" w:rsidRDefault="000A7C18" w:rsidP="000562CB">
            <w:pPr>
              <w:ind w:right="325"/>
              <w:jc w:val="right"/>
              <w:rPr>
                <w:sz w:val="20"/>
                <w:szCs w:val="20"/>
              </w:rPr>
            </w:pPr>
            <w:r w:rsidRPr="00E56B41">
              <w:rPr>
                <w:sz w:val="20"/>
                <w:szCs w:val="20"/>
              </w:rPr>
              <w:t>640</w:t>
            </w:r>
          </w:p>
        </w:tc>
        <w:tc>
          <w:tcPr>
            <w:tcW w:w="1894" w:type="dxa"/>
            <w:shd w:val="clear" w:color="auto" w:fill="auto"/>
            <w:vAlign w:val="center"/>
          </w:tcPr>
          <w:p w:rsidR="000A7C18" w:rsidRPr="00E56B41" w:rsidRDefault="000A7C18" w:rsidP="000562CB">
            <w:pPr>
              <w:tabs>
                <w:tab w:val="left" w:pos="975"/>
              </w:tabs>
              <w:ind w:right="518"/>
              <w:jc w:val="right"/>
              <w:rPr>
                <w:sz w:val="20"/>
                <w:szCs w:val="20"/>
              </w:rPr>
            </w:pPr>
            <w:r w:rsidRPr="00E56B41">
              <w:rPr>
                <w:sz w:val="20"/>
                <w:szCs w:val="20"/>
              </w:rPr>
              <w:t>15,</w:t>
            </w:r>
            <w:r w:rsidRPr="00E56B41">
              <w:rPr>
                <w:sz w:val="20"/>
                <w:szCs w:val="20"/>
                <w:lang w:val="en-US"/>
              </w:rPr>
              <w:t>3</w:t>
            </w:r>
          </w:p>
        </w:tc>
      </w:tr>
      <w:tr w:rsidR="000A7C18" w:rsidRPr="00E56B41" w:rsidTr="000562CB">
        <w:trPr>
          <w:trHeight w:val="380"/>
        </w:trPr>
        <w:tc>
          <w:tcPr>
            <w:tcW w:w="1668" w:type="dxa"/>
            <w:shd w:val="clear" w:color="auto" w:fill="auto"/>
            <w:noWrap/>
            <w:vAlign w:val="center"/>
          </w:tcPr>
          <w:p w:rsidR="000A7C18" w:rsidRPr="00E56B41" w:rsidRDefault="000A7C18" w:rsidP="000562CB">
            <w:pPr>
              <w:rPr>
                <w:sz w:val="20"/>
                <w:szCs w:val="20"/>
              </w:rPr>
            </w:pPr>
            <w:r w:rsidRPr="00E56B41">
              <w:rPr>
                <w:sz w:val="20"/>
                <w:szCs w:val="20"/>
              </w:rPr>
              <w:t>Геотермална енергия</w:t>
            </w:r>
          </w:p>
        </w:tc>
        <w:tc>
          <w:tcPr>
            <w:tcW w:w="1278" w:type="dxa"/>
            <w:shd w:val="clear" w:color="auto" w:fill="auto"/>
            <w:noWrap/>
            <w:vAlign w:val="center"/>
          </w:tcPr>
          <w:p w:rsidR="000A7C18" w:rsidRPr="00E56B41" w:rsidRDefault="000A7C18" w:rsidP="000562CB">
            <w:pPr>
              <w:ind w:right="325"/>
              <w:jc w:val="right"/>
              <w:rPr>
                <w:bCs/>
                <w:sz w:val="20"/>
                <w:szCs w:val="20"/>
              </w:rPr>
            </w:pPr>
            <w:r w:rsidRPr="00E56B41">
              <w:rPr>
                <w:bCs/>
                <w:sz w:val="20"/>
                <w:szCs w:val="20"/>
              </w:rPr>
              <w:t>5 000</w:t>
            </w:r>
          </w:p>
        </w:tc>
        <w:tc>
          <w:tcPr>
            <w:tcW w:w="1894" w:type="dxa"/>
            <w:shd w:val="clear" w:color="auto" w:fill="auto"/>
            <w:vAlign w:val="center"/>
          </w:tcPr>
          <w:p w:rsidR="000A7C18" w:rsidRPr="00E56B41" w:rsidRDefault="000A7C18" w:rsidP="000562CB">
            <w:pPr>
              <w:tabs>
                <w:tab w:val="left" w:pos="975"/>
              </w:tabs>
              <w:ind w:right="518"/>
              <w:jc w:val="right"/>
              <w:rPr>
                <w:sz w:val="20"/>
                <w:szCs w:val="20"/>
              </w:rPr>
            </w:pPr>
            <w:r w:rsidRPr="00E56B41">
              <w:rPr>
                <w:sz w:val="20"/>
                <w:szCs w:val="20"/>
              </w:rPr>
              <w:t>119,5</w:t>
            </w:r>
          </w:p>
        </w:tc>
      </w:tr>
      <w:tr w:rsidR="000A7C18" w:rsidRPr="00E56B41" w:rsidTr="000562CB">
        <w:trPr>
          <w:trHeight w:val="165"/>
        </w:trPr>
        <w:tc>
          <w:tcPr>
            <w:tcW w:w="1668" w:type="dxa"/>
            <w:shd w:val="clear" w:color="auto" w:fill="FFF2CC"/>
            <w:noWrap/>
            <w:vAlign w:val="center"/>
          </w:tcPr>
          <w:p w:rsidR="000A7C18" w:rsidRPr="00E56B41" w:rsidRDefault="000A7C18" w:rsidP="000562CB">
            <w:pPr>
              <w:jc w:val="center"/>
              <w:rPr>
                <w:b/>
                <w:sz w:val="20"/>
                <w:szCs w:val="20"/>
              </w:rPr>
            </w:pPr>
            <w:r w:rsidRPr="00E56B41">
              <w:rPr>
                <w:b/>
                <w:sz w:val="20"/>
                <w:szCs w:val="20"/>
              </w:rPr>
              <w:t>ОБЩО</w:t>
            </w:r>
          </w:p>
        </w:tc>
        <w:tc>
          <w:tcPr>
            <w:tcW w:w="1278" w:type="dxa"/>
            <w:shd w:val="clear" w:color="auto" w:fill="FFF2CC"/>
            <w:noWrap/>
            <w:vAlign w:val="center"/>
          </w:tcPr>
          <w:p w:rsidR="000A7C18" w:rsidRPr="00E56B41" w:rsidRDefault="000A7C18" w:rsidP="000562CB">
            <w:pPr>
              <w:ind w:right="325"/>
              <w:jc w:val="right"/>
              <w:rPr>
                <w:b/>
                <w:sz w:val="20"/>
                <w:szCs w:val="20"/>
              </w:rPr>
            </w:pPr>
            <w:r w:rsidRPr="00E56B41">
              <w:rPr>
                <w:b/>
                <w:sz w:val="20"/>
                <w:szCs w:val="20"/>
              </w:rPr>
              <w:t>7600</w:t>
            </w:r>
          </w:p>
        </w:tc>
        <w:tc>
          <w:tcPr>
            <w:tcW w:w="1894" w:type="dxa"/>
            <w:shd w:val="clear" w:color="auto" w:fill="FFF2CC"/>
            <w:vAlign w:val="center"/>
          </w:tcPr>
          <w:p w:rsidR="000A7C18" w:rsidRPr="00E56B41" w:rsidRDefault="000A7C18" w:rsidP="000562CB">
            <w:pPr>
              <w:tabs>
                <w:tab w:val="left" w:pos="975"/>
              </w:tabs>
              <w:ind w:right="518"/>
              <w:jc w:val="right"/>
              <w:rPr>
                <w:b/>
                <w:sz w:val="20"/>
                <w:szCs w:val="20"/>
              </w:rPr>
            </w:pPr>
            <w:r w:rsidRPr="00E56B41">
              <w:rPr>
                <w:b/>
                <w:sz w:val="20"/>
                <w:szCs w:val="20"/>
              </w:rPr>
              <w:t>180,2</w:t>
            </w:r>
          </w:p>
        </w:tc>
      </w:tr>
    </w:tbl>
    <w:p w:rsidR="000A7C18" w:rsidRPr="00E56B41" w:rsidRDefault="000A7C18" w:rsidP="000A7C18">
      <w:pPr>
        <w:jc w:val="right"/>
        <w:rPr>
          <w:color w:val="FF0000"/>
        </w:rPr>
      </w:pPr>
      <w:r w:rsidRPr="00E56B41">
        <w:rPr>
          <w:b/>
          <w:noProof/>
        </w:rPr>
        <w:drawing>
          <wp:inline distT="0" distB="0" distL="0" distR="0">
            <wp:extent cx="2876550" cy="2038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876550" cy="2038350"/>
                    </a:xfrm>
                    <a:prstGeom prst="rect">
                      <a:avLst/>
                    </a:prstGeom>
                    <a:noFill/>
                    <a:ln w="9525">
                      <a:noFill/>
                      <a:miter lim="800000"/>
                      <a:headEnd/>
                      <a:tailEnd/>
                    </a:ln>
                  </pic:spPr>
                </pic:pic>
              </a:graphicData>
            </a:graphic>
          </wp:inline>
        </w:drawing>
      </w:r>
    </w:p>
    <w:p w:rsidR="000A7C18" w:rsidRPr="004139FE" w:rsidRDefault="000A7C18" w:rsidP="00916F46">
      <w:pPr>
        <w:pStyle w:val="ab"/>
        <w:tabs>
          <w:tab w:val="left" w:pos="720"/>
        </w:tabs>
        <w:spacing w:after="0"/>
        <w:jc w:val="both"/>
      </w:pPr>
      <w:r w:rsidRPr="00E56B41">
        <w:tab/>
      </w:r>
      <w:r w:rsidRPr="004139FE">
        <w:t xml:space="preserve">Достъпният потенциал от различните видове ВЕИ в България е представен в долната таблица. </w:t>
      </w:r>
    </w:p>
    <w:p w:rsidR="000A7C18" w:rsidRPr="00E56B41" w:rsidRDefault="000A7C18" w:rsidP="00286C0A">
      <w:pPr>
        <w:spacing w:before="120" w:after="120"/>
        <w:jc w:val="right"/>
        <w:rPr>
          <w:rFonts w:eastAsiaTheme="minorHAnsi"/>
          <w:b/>
          <w:bCs/>
          <w:color w:val="4F81BD" w:themeColor="accent1"/>
          <w:sz w:val="18"/>
          <w:szCs w:val="18"/>
          <w:lang w:eastAsia="en-US"/>
        </w:rPr>
      </w:pPr>
      <w:r w:rsidRPr="00E56B41">
        <w:rPr>
          <w:rFonts w:eastAsiaTheme="minorHAnsi"/>
          <w:b/>
          <w:bCs/>
          <w:color w:val="4F81BD" w:themeColor="accent1"/>
          <w:sz w:val="18"/>
          <w:szCs w:val="18"/>
          <w:lang w:eastAsia="en-US"/>
        </w:rPr>
        <w:t xml:space="preserve">Таблица </w:t>
      </w:r>
      <w:r w:rsidR="00B5383C">
        <w:rPr>
          <w:rFonts w:eastAsiaTheme="minorHAnsi"/>
          <w:b/>
          <w:bCs/>
          <w:color w:val="4F81BD" w:themeColor="accent1"/>
          <w:sz w:val="18"/>
          <w:szCs w:val="18"/>
          <w:lang w:eastAsia="en-US"/>
        </w:rPr>
        <w:t>1</w:t>
      </w:r>
      <w:r w:rsidR="00916F46">
        <w:rPr>
          <w:rFonts w:eastAsiaTheme="minorHAnsi"/>
          <w:b/>
          <w:bCs/>
          <w:color w:val="4F81BD" w:themeColor="accent1"/>
          <w:sz w:val="18"/>
          <w:szCs w:val="18"/>
          <w:lang w:eastAsia="en-US"/>
        </w:rPr>
        <w:t>4</w:t>
      </w:r>
      <w:r w:rsidRPr="00E56B41">
        <w:rPr>
          <w:rFonts w:eastAsiaTheme="minorHAnsi"/>
          <w:b/>
          <w:bCs/>
          <w:color w:val="4F81BD" w:themeColor="accent1"/>
          <w:sz w:val="18"/>
          <w:szCs w:val="18"/>
          <w:lang w:eastAsia="en-US"/>
        </w:rPr>
        <w:t xml:space="preserve">: Достъпен потенциал на ВЕИ в България         </w:t>
      </w:r>
      <w:r w:rsidR="00916F46">
        <w:rPr>
          <w:rFonts w:eastAsiaTheme="minorHAnsi"/>
          <w:b/>
          <w:bCs/>
          <w:color w:val="4F81BD" w:themeColor="accent1"/>
          <w:sz w:val="18"/>
          <w:szCs w:val="18"/>
          <w:lang w:eastAsia="en-US"/>
        </w:rPr>
        <w:t xml:space="preserve">Графика </w:t>
      </w:r>
      <w:r w:rsidR="00286C0A" w:rsidRPr="00E56B41">
        <w:rPr>
          <w:rFonts w:eastAsiaTheme="minorHAnsi"/>
          <w:b/>
          <w:bCs/>
          <w:color w:val="4F81BD" w:themeColor="accent1"/>
          <w:sz w:val="18"/>
          <w:szCs w:val="18"/>
          <w:lang w:eastAsia="en-US"/>
        </w:rPr>
        <w:t>2</w:t>
      </w:r>
      <w:r w:rsidRPr="00E56B41">
        <w:rPr>
          <w:rFonts w:eastAsiaTheme="minorHAnsi"/>
          <w:b/>
          <w:bCs/>
          <w:color w:val="4F81BD" w:themeColor="accent1"/>
          <w:sz w:val="18"/>
          <w:szCs w:val="18"/>
          <w:lang w:eastAsia="en-US"/>
        </w:rPr>
        <w:t xml:space="preserve">: Достъпен енергиен потенциал на ВЕИ </w:t>
      </w:r>
    </w:p>
    <w:tbl>
      <w:tblPr>
        <w:tblpPr w:leftFromText="141" w:rightFromText="141"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1344"/>
        <w:gridCol w:w="960"/>
        <w:gridCol w:w="806"/>
      </w:tblGrid>
      <w:tr w:rsidR="000A7C18" w:rsidRPr="00E56B41" w:rsidTr="000562CB">
        <w:trPr>
          <w:trHeight w:val="485"/>
        </w:trPr>
        <w:tc>
          <w:tcPr>
            <w:tcW w:w="1920" w:type="dxa"/>
            <w:vMerge w:val="restart"/>
            <w:shd w:val="clear" w:color="auto" w:fill="D9E2F3"/>
            <w:vAlign w:val="center"/>
          </w:tcPr>
          <w:p w:rsidR="000A7C18" w:rsidRPr="00E56B41" w:rsidRDefault="000A7C18" w:rsidP="000562CB">
            <w:pPr>
              <w:jc w:val="center"/>
              <w:rPr>
                <w:b/>
                <w:sz w:val="20"/>
                <w:szCs w:val="20"/>
              </w:rPr>
            </w:pPr>
            <w:r w:rsidRPr="00E56B41">
              <w:rPr>
                <w:b/>
                <w:sz w:val="20"/>
                <w:szCs w:val="20"/>
              </w:rPr>
              <w:t>ВЕИ</w:t>
            </w:r>
          </w:p>
        </w:tc>
        <w:tc>
          <w:tcPr>
            <w:tcW w:w="3110" w:type="dxa"/>
            <w:gridSpan w:val="3"/>
            <w:shd w:val="clear" w:color="auto" w:fill="D9E2F3"/>
          </w:tcPr>
          <w:p w:rsidR="000A7C18" w:rsidRPr="00E56B41" w:rsidRDefault="000A7C18" w:rsidP="000562CB">
            <w:pPr>
              <w:jc w:val="center"/>
              <w:rPr>
                <w:b/>
                <w:sz w:val="20"/>
                <w:szCs w:val="20"/>
              </w:rPr>
            </w:pPr>
            <w:r w:rsidRPr="00E56B41">
              <w:rPr>
                <w:b/>
                <w:sz w:val="20"/>
                <w:szCs w:val="20"/>
              </w:rPr>
              <w:t>Достъпен потенциал в България</w:t>
            </w:r>
          </w:p>
        </w:tc>
      </w:tr>
      <w:tr w:rsidR="000A7C18" w:rsidRPr="00E56B41" w:rsidTr="000562CB">
        <w:trPr>
          <w:trHeight w:val="250"/>
        </w:trPr>
        <w:tc>
          <w:tcPr>
            <w:tcW w:w="1920" w:type="dxa"/>
            <w:vMerge/>
            <w:shd w:val="clear" w:color="auto" w:fill="auto"/>
          </w:tcPr>
          <w:p w:rsidR="000A7C18" w:rsidRPr="00E56B41" w:rsidRDefault="000A7C18" w:rsidP="000562CB">
            <w:pPr>
              <w:jc w:val="both"/>
              <w:rPr>
                <w:bCs/>
                <w:sz w:val="20"/>
                <w:szCs w:val="20"/>
              </w:rPr>
            </w:pPr>
          </w:p>
        </w:tc>
        <w:tc>
          <w:tcPr>
            <w:tcW w:w="1344" w:type="dxa"/>
            <w:shd w:val="clear" w:color="auto" w:fill="FFF2CC"/>
            <w:vAlign w:val="center"/>
          </w:tcPr>
          <w:p w:rsidR="000A7C18" w:rsidRPr="00E56B41" w:rsidRDefault="000A7C18" w:rsidP="000562CB">
            <w:pPr>
              <w:jc w:val="center"/>
              <w:rPr>
                <w:b/>
                <w:bCs/>
                <w:sz w:val="20"/>
                <w:szCs w:val="20"/>
              </w:rPr>
            </w:pPr>
            <w:r w:rsidRPr="00E56B41">
              <w:rPr>
                <w:b/>
                <w:bCs/>
                <w:sz w:val="20"/>
                <w:szCs w:val="20"/>
              </w:rPr>
              <w:t>-</w:t>
            </w:r>
          </w:p>
        </w:tc>
        <w:tc>
          <w:tcPr>
            <w:tcW w:w="960" w:type="dxa"/>
            <w:shd w:val="clear" w:color="auto" w:fill="FFF2CC"/>
            <w:vAlign w:val="center"/>
          </w:tcPr>
          <w:p w:rsidR="000A7C18" w:rsidRPr="00E56B41" w:rsidRDefault="000A7C18" w:rsidP="000562CB">
            <w:pPr>
              <w:jc w:val="center"/>
              <w:rPr>
                <w:b/>
                <w:bCs/>
                <w:sz w:val="20"/>
                <w:szCs w:val="20"/>
              </w:rPr>
            </w:pPr>
            <w:r w:rsidRPr="00E56B41">
              <w:rPr>
                <w:b/>
                <w:bCs/>
                <w:sz w:val="20"/>
                <w:szCs w:val="20"/>
              </w:rPr>
              <w:t>-</w:t>
            </w:r>
          </w:p>
        </w:tc>
        <w:tc>
          <w:tcPr>
            <w:tcW w:w="806" w:type="dxa"/>
            <w:shd w:val="clear" w:color="auto" w:fill="FFF2CC"/>
          </w:tcPr>
          <w:p w:rsidR="000A7C18" w:rsidRPr="00E56B41" w:rsidRDefault="000A7C18" w:rsidP="000562CB">
            <w:pPr>
              <w:jc w:val="center"/>
              <w:rPr>
                <w:b/>
                <w:bCs/>
                <w:sz w:val="20"/>
                <w:szCs w:val="20"/>
                <w:lang w:val="en-US"/>
              </w:rPr>
            </w:pPr>
            <w:r w:rsidRPr="00E56B41">
              <w:rPr>
                <w:b/>
                <w:bCs/>
                <w:sz w:val="20"/>
                <w:szCs w:val="20"/>
                <w:lang w:val="en-US"/>
              </w:rPr>
              <w:t>ktoe</w:t>
            </w:r>
            <w:r w:rsidRPr="00E56B41">
              <w:rPr>
                <w:rStyle w:val="af9"/>
                <w:rFonts w:eastAsia="Arial Narrow"/>
                <w:sz w:val="20"/>
                <w:szCs w:val="20"/>
                <w:lang w:val="en-US"/>
              </w:rPr>
              <w:footnoteReference w:id="5"/>
            </w:r>
          </w:p>
        </w:tc>
      </w:tr>
      <w:tr w:rsidR="000A7C18" w:rsidRPr="00E56B41" w:rsidTr="000562CB">
        <w:trPr>
          <w:trHeight w:val="234"/>
        </w:trPr>
        <w:tc>
          <w:tcPr>
            <w:tcW w:w="1920" w:type="dxa"/>
            <w:shd w:val="clear" w:color="auto" w:fill="auto"/>
            <w:vAlign w:val="center"/>
          </w:tcPr>
          <w:p w:rsidR="000A7C18" w:rsidRPr="00E56B41" w:rsidRDefault="000A7C18" w:rsidP="000562CB">
            <w:pPr>
              <w:jc w:val="center"/>
              <w:rPr>
                <w:sz w:val="20"/>
                <w:szCs w:val="20"/>
              </w:rPr>
            </w:pPr>
            <w:r w:rsidRPr="00E56B41">
              <w:rPr>
                <w:sz w:val="20"/>
                <w:szCs w:val="20"/>
              </w:rPr>
              <w:t>Водна енергия</w:t>
            </w:r>
          </w:p>
        </w:tc>
        <w:tc>
          <w:tcPr>
            <w:tcW w:w="1344" w:type="dxa"/>
            <w:shd w:val="clear" w:color="auto" w:fill="auto"/>
            <w:vAlign w:val="center"/>
          </w:tcPr>
          <w:p w:rsidR="000A7C18" w:rsidRPr="00E56B41" w:rsidRDefault="000A7C18" w:rsidP="000562CB">
            <w:pPr>
              <w:ind w:right="144"/>
              <w:jc w:val="right"/>
              <w:rPr>
                <w:sz w:val="20"/>
                <w:szCs w:val="20"/>
              </w:rPr>
            </w:pPr>
            <w:r w:rsidRPr="00E56B41">
              <w:rPr>
                <w:sz w:val="20"/>
                <w:szCs w:val="20"/>
              </w:rPr>
              <w:t>26</w:t>
            </w:r>
            <w:r w:rsidRPr="00E56B41">
              <w:rPr>
                <w:sz w:val="20"/>
                <w:szCs w:val="20"/>
                <w:lang w:val="ru-RU"/>
              </w:rPr>
              <w:t> 5</w:t>
            </w:r>
            <w:r w:rsidRPr="00E56B41">
              <w:rPr>
                <w:sz w:val="20"/>
                <w:szCs w:val="20"/>
              </w:rPr>
              <w:t>40</w:t>
            </w:r>
          </w:p>
        </w:tc>
        <w:tc>
          <w:tcPr>
            <w:tcW w:w="960" w:type="dxa"/>
            <w:shd w:val="clear" w:color="auto" w:fill="auto"/>
            <w:vAlign w:val="center"/>
          </w:tcPr>
          <w:p w:rsidR="000A7C18" w:rsidRPr="00E56B41" w:rsidRDefault="000A7C18" w:rsidP="000562CB">
            <w:pPr>
              <w:jc w:val="center"/>
              <w:rPr>
                <w:sz w:val="20"/>
                <w:szCs w:val="20"/>
              </w:rPr>
            </w:pPr>
            <w:r w:rsidRPr="00E56B41">
              <w:rPr>
                <w:sz w:val="20"/>
                <w:szCs w:val="20"/>
                <w:lang w:val="en-US"/>
              </w:rPr>
              <w:t>GWh</w:t>
            </w:r>
          </w:p>
        </w:tc>
        <w:tc>
          <w:tcPr>
            <w:tcW w:w="806" w:type="dxa"/>
            <w:shd w:val="clear" w:color="auto" w:fill="auto"/>
            <w:vAlign w:val="center"/>
          </w:tcPr>
          <w:p w:rsidR="000A7C18" w:rsidRPr="00E56B41" w:rsidRDefault="000A7C18" w:rsidP="000562CB">
            <w:pPr>
              <w:jc w:val="right"/>
              <w:rPr>
                <w:sz w:val="20"/>
                <w:szCs w:val="20"/>
              </w:rPr>
            </w:pPr>
            <w:r w:rsidRPr="00E56B41">
              <w:rPr>
                <w:sz w:val="20"/>
                <w:szCs w:val="20"/>
              </w:rPr>
              <w:t>2 282</w:t>
            </w:r>
          </w:p>
        </w:tc>
      </w:tr>
      <w:tr w:rsidR="000A7C18" w:rsidRPr="00E56B41" w:rsidTr="000562CB">
        <w:trPr>
          <w:trHeight w:val="234"/>
        </w:trPr>
        <w:tc>
          <w:tcPr>
            <w:tcW w:w="1920" w:type="dxa"/>
            <w:shd w:val="clear" w:color="auto" w:fill="auto"/>
            <w:vAlign w:val="center"/>
          </w:tcPr>
          <w:p w:rsidR="000A7C18" w:rsidRPr="00E56B41" w:rsidRDefault="000A7C18" w:rsidP="000562CB">
            <w:pPr>
              <w:jc w:val="center"/>
              <w:rPr>
                <w:sz w:val="20"/>
                <w:szCs w:val="20"/>
              </w:rPr>
            </w:pPr>
            <w:r w:rsidRPr="00E56B41">
              <w:rPr>
                <w:sz w:val="20"/>
                <w:szCs w:val="20"/>
              </w:rPr>
              <w:t>Биомаса</w:t>
            </w:r>
          </w:p>
        </w:tc>
        <w:tc>
          <w:tcPr>
            <w:tcW w:w="1344" w:type="dxa"/>
            <w:shd w:val="clear" w:color="auto" w:fill="auto"/>
            <w:vAlign w:val="center"/>
          </w:tcPr>
          <w:p w:rsidR="000A7C18" w:rsidRPr="00E56B41" w:rsidRDefault="000A7C18" w:rsidP="000562CB">
            <w:pPr>
              <w:ind w:right="144"/>
              <w:jc w:val="right"/>
              <w:rPr>
                <w:sz w:val="20"/>
                <w:szCs w:val="20"/>
              </w:rPr>
            </w:pPr>
            <w:r w:rsidRPr="00E56B41">
              <w:rPr>
                <w:sz w:val="20"/>
                <w:szCs w:val="20"/>
                <w:lang w:val="ru-RU"/>
              </w:rPr>
              <w:t>113</w:t>
            </w:r>
            <w:r w:rsidRPr="00E56B41">
              <w:rPr>
                <w:sz w:val="20"/>
                <w:szCs w:val="20"/>
              </w:rPr>
              <w:t xml:space="preserve"> </w:t>
            </w:r>
            <w:r w:rsidRPr="00E56B41">
              <w:rPr>
                <w:sz w:val="20"/>
                <w:szCs w:val="20"/>
                <w:lang w:val="ru-RU"/>
              </w:rPr>
              <w:t>000</w:t>
            </w:r>
          </w:p>
        </w:tc>
        <w:tc>
          <w:tcPr>
            <w:tcW w:w="960" w:type="dxa"/>
            <w:shd w:val="clear" w:color="auto" w:fill="auto"/>
            <w:vAlign w:val="center"/>
          </w:tcPr>
          <w:p w:rsidR="000A7C18" w:rsidRPr="00E56B41" w:rsidRDefault="000A7C18" w:rsidP="000562CB">
            <w:pPr>
              <w:jc w:val="center"/>
              <w:rPr>
                <w:sz w:val="20"/>
                <w:szCs w:val="20"/>
              </w:rPr>
            </w:pPr>
            <w:r w:rsidRPr="00E56B41">
              <w:rPr>
                <w:sz w:val="20"/>
                <w:szCs w:val="20"/>
                <w:lang w:val="en-US"/>
              </w:rPr>
              <w:t>TJ</w:t>
            </w:r>
          </w:p>
        </w:tc>
        <w:tc>
          <w:tcPr>
            <w:tcW w:w="806" w:type="dxa"/>
            <w:shd w:val="clear" w:color="auto" w:fill="auto"/>
            <w:vAlign w:val="center"/>
          </w:tcPr>
          <w:p w:rsidR="000A7C18" w:rsidRPr="00E56B41" w:rsidRDefault="000A7C18" w:rsidP="000562CB">
            <w:pPr>
              <w:jc w:val="right"/>
              <w:rPr>
                <w:sz w:val="20"/>
                <w:szCs w:val="20"/>
              </w:rPr>
            </w:pPr>
            <w:r w:rsidRPr="00E56B41">
              <w:rPr>
                <w:sz w:val="20"/>
                <w:szCs w:val="20"/>
                <w:lang w:val="ru-RU"/>
              </w:rPr>
              <w:t>2</w:t>
            </w:r>
            <w:r w:rsidRPr="00E56B41">
              <w:rPr>
                <w:sz w:val="20"/>
                <w:szCs w:val="20"/>
              </w:rPr>
              <w:t> </w:t>
            </w:r>
            <w:r w:rsidRPr="00E56B41">
              <w:rPr>
                <w:sz w:val="20"/>
                <w:szCs w:val="20"/>
                <w:lang w:val="ru-RU"/>
              </w:rPr>
              <w:t>700</w:t>
            </w:r>
          </w:p>
        </w:tc>
      </w:tr>
      <w:tr w:rsidR="000A7C18" w:rsidRPr="00E56B41" w:rsidTr="000562CB">
        <w:trPr>
          <w:trHeight w:val="234"/>
        </w:trPr>
        <w:tc>
          <w:tcPr>
            <w:tcW w:w="1920" w:type="dxa"/>
            <w:shd w:val="clear" w:color="auto" w:fill="auto"/>
            <w:vAlign w:val="center"/>
          </w:tcPr>
          <w:p w:rsidR="000A7C18" w:rsidRPr="00E56B41" w:rsidRDefault="000A7C18" w:rsidP="000562CB">
            <w:pPr>
              <w:jc w:val="center"/>
              <w:rPr>
                <w:sz w:val="20"/>
                <w:szCs w:val="20"/>
              </w:rPr>
            </w:pPr>
            <w:r w:rsidRPr="00E56B41">
              <w:rPr>
                <w:bCs/>
                <w:sz w:val="20"/>
                <w:szCs w:val="20"/>
              </w:rPr>
              <w:t>Слънчева енергия</w:t>
            </w:r>
          </w:p>
        </w:tc>
        <w:tc>
          <w:tcPr>
            <w:tcW w:w="1344" w:type="dxa"/>
            <w:shd w:val="clear" w:color="auto" w:fill="auto"/>
            <w:vAlign w:val="center"/>
          </w:tcPr>
          <w:p w:rsidR="000A7C18" w:rsidRPr="00E56B41" w:rsidRDefault="000A7C18" w:rsidP="000562CB">
            <w:pPr>
              <w:ind w:right="144"/>
              <w:jc w:val="right"/>
              <w:rPr>
                <w:sz w:val="20"/>
                <w:szCs w:val="20"/>
              </w:rPr>
            </w:pPr>
            <w:r w:rsidRPr="00E56B41">
              <w:rPr>
                <w:sz w:val="20"/>
                <w:szCs w:val="20"/>
              </w:rPr>
              <w:t>4 535</w:t>
            </w:r>
          </w:p>
        </w:tc>
        <w:tc>
          <w:tcPr>
            <w:tcW w:w="960" w:type="dxa"/>
            <w:shd w:val="clear" w:color="auto" w:fill="auto"/>
            <w:vAlign w:val="center"/>
          </w:tcPr>
          <w:p w:rsidR="000A7C18" w:rsidRPr="00E56B41" w:rsidRDefault="000A7C18" w:rsidP="000562CB">
            <w:pPr>
              <w:jc w:val="center"/>
              <w:rPr>
                <w:sz w:val="20"/>
                <w:szCs w:val="20"/>
              </w:rPr>
            </w:pPr>
            <w:r w:rsidRPr="00E56B41">
              <w:rPr>
                <w:sz w:val="20"/>
                <w:szCs w:val="20"/>
                <w:lang w:val="en-US"/>
              </w:rPr>
              <w:t>GWh</w:t>
            </w:r>
          </w:p>
        </w:tc>
        <w:tc>
          <w:tcPr>
            <w:tcW w:w="806" w:type="dxa"/>
            <w:shd w:val="clear" w:color="auto" w:fill="auto"/>
            <w:vAlign w:val="center"/>
          </w:tcPr>
          <w:p w:rsidR="000A7C18" w:rsidRPr="00E56B41" w:rsidRDefault="000A7C18" w:rsidP="000562CB">
            <w:pPr>
              <w:jc w:val="right"/>
              <w:rPr>
                <w:sz w:val="20"/>
                <w:szCs w:val="20"/>
              </w:rPr>
            </w:pPr>
            <w:r w:rsidRPr="00E56B41">
              <w:rPr>
                <w:sz w:val="20"/>
                <w:szCs w:val="20"/>
              </w:rPr>
              <w:t>390</w:t>
            </w:r>
          </w:p>
        </w:tc>
      </w:tr>
      <w:tr w:rsidR="000A7C18" w:rsidRPr="00E56B41" w:rsidTr="000562CB">
        <w:trPr>
          <w:trHeight w:val="234"/>
        </w:trPr>
        <w:tc>
          <w:tcPr>
            <w:tcW w:w="1920" w:type="dxa"/>
            <w:shd w:val="clear" w:color="auto" w:fill="auto"/>
            <w:vAlign w:val="center"/>
          </w:tcPr>
          <w:p w:rsidR="000A7C18" w:rsidRPr="00E56B41" w:rsidRDefault="000A7C18" w:rsidP="000562CB">
            <w:pPr>
              <w:jc w:val="center"/>
              <w:rPr>
                <w:sz w:val="20"/>
                <w:szCs w:val="20"/>
              </w:rPr>
            </w:pPr>
            <w:r w:rsidRPr="00E56B41">
              <w:rPr>
                <w:bCs/>
                <w:sz w:val="20"/>
                <w:szCs w:val="20"/>
              </w:rPr>
              <w:t>Вятърна енергия</w:t>
            </w:r>
          </w:p>
        </w:tc>
        <w:tc>
          <w:tcPr>
            <w:tcW w:w="1344" w:type="dxa"/>
            <w:shd w:val="clear" w:color="auto" w:fill="auto"/>
            <w:vAlign w:val="center"/>
          </w:tcPr>
          <w:p w:rsidR="000A7C18" w:rsidRPr="00E56B41" w:rsidRDefault="000A7C18" w:rsidP="000562CB">
            <w:pPr>
              <w:ind w:right="144"/>
              <w:jc w:val="right"/>
              <w:rPr>
                <w:sz w:val="20"/>
                <w:szCs w:val="20"/>
              </w:rPr>
            </w:pPr>
            <w:r w:rsidRPr="00E56B41">
              <w:rPr>
                <w:sz w:val="20"/>
                <w:szCs w:val="20"/>
              </w:rPr>
              <w:t>3 283</w:t>
            </w:r>
          </w:p>
        </w:tc>
        <w:tc>
          <w:tcPr>
            <w:tcW w:w="960" w:type="dxa"/>
            <w:shd w:val="clear" w:color="auto" w:fill="auto"/>
            <w:vAlign w:val="center"/>
          </w:tcPr>
          <w:p w:rsidR="000A7C18" w:rsidRPr="00E56B41" w:rsidRDefault="000A7C18" w:rsidP="000562CB">
            <w:pPr>
              <w:jc w:val="center"/>
              <w:rPr>
                <w:sz w:val="20"/>
                <w:szCs w:val="20"/>
              </w:rPr>
            </w:pPr>
            <w:r w:rsidRPr="00E56B41">
              <w:rPr>
                <w:sz w:val="20"/>
                <w:szCs w:val="20"/>
                <w:lang w:val="en-US"/>
              </w:rPr>
              <w:t>GWh</w:t>
            </w:r>
          </w:p>
        </w:tc>
        <w:tc>
          <w:tcPr>
            <w:tcW w:w="806" w:type="dxa"/>
            <w:shd w:val="clear" w:color="auto" w:fill="auto"/>
            <w:vAlign w:val="center"/>
          </w:tcPr>
          <w:p w:rsidR="000A7C18" w:rsidRPr="00E56B41" w:rsidRDefault="000A7C18" w:rsidP="000562CB">
            <w:pPr>
              <w:jc w:val="right"/>
              <w:rPr>
                <w:sz w:val="20"/>
                <w:szCs w:val="20"/>
              </w:rPr>
            </w:pPr>
            <w:r w:rsidRPr="00E56B41">
              <w:rPr>
                <w:sz w:val="20"/>
                <w:szCs w:val="20"/>
              </w:rPr>
              <w:t>283</w:t>
            </w:r>
          </w:p>
        </w:tc>
      </w:tr>
      <w:tr w:rsidR="000A7C18" w:rsidRPr="00E56B41" w:rsidTr="000562CB">
        <w:trPr>
          <w:trHeight w:val="469"/>
        </w:trPr>
        <w:tc>
          <w:tcPr>
            <w:tcW w:w="1920" w:type="dxa"/>
            <w:shd w:val="clear" w:color="auto" w:fill="auto"/>
            <w:vAlign w:val="center"/>
          </w:tcPr>
          <w:p w:rsidR="000A7C18" w:rsidRPr="00E56B41" w:rsidRDefault="000A7C18" w:rsidP="000562CB">
            <w:pPr>
              <w:jc w:val="center"/>
              <w:rPr>
                <w:sz w:val="20"/>
                <w:szCs w:val="20"/>
              </w:rPr>
            </w:pPr>
            <w:r w:rsidRPr="00E56B41">
              <w:rPr>
                <w:bCs/>
                <w:sz w:val="20"/>
                <w:szCs w:val="20"/>
              </w:rPr>
              <w:t>Геотермална енергия</w:t>
            </w:r>
          </w:p>
        </w:tc>
        <w:tc>
          <w:tcPr>
            <w:tcW w:w="1344" w:type="dxa"/>
            <w:shd w:val="clear" w:color="auto" w:fill="auto"/>
            <w:vAlign w:val="center"/>
          </w:tcPr>
          <w:p w:rsidR="000A7C18" w:rsidRPr="00E56B41" w:rsidRDefault="000A7C18" w:rsidP="000562CB">
            <w:pPr>
              <w:ind w:right="144"/>
              <w:jc w:val="right"/>
              <w:rPr>
                <w:sz w:val="20"/>
                <w:szCs w:val="20"/>
              </w:rPr>
            </w:pPr>
            <w:r w:rsidRPr="00E56B41">
              <w:rPr>
                <w:bCs/>
                <w:sz w:val="20"/>
                <w:szCs w:val="20"/>
              </w:rPr>
              <w:t>14 667</w:t>
            </w:r>
          </w:p>
        </w:tc>
        <w:tc>
          <w:tcPr>
            <w:tcW w:w="960" w:type="dxa"/>
            <w:shd w:val="clear" w:color="auto" w:fill="auto"/>
            <w:vAlign w:val="center"/>
          </w:tcPr>
          <w:p w:rsidR="000A7C18" w:rsidRPr="00E56B41" w:rsidRDefault="000A7C18" w:rsidP="000562CB">
            <w:pPr>
              <w:jc w:val="center"/>
              <w:rPr>
                <w:sz w:val="20"/>
                <w:szCs w:val="20"/>
              </w:rPr>
            </w:pPr>
            <w:r w:rsidRPr="00E56B41">
              <w:rPr>
                <w:bCs/>
                <w:sz w:val="20"/>
                <w:szCs w:val="20"/>
                <w:lang w:val="en-US"/>
              </w:rPr>
              <w:t>TJ</w:t>
            </w:r>
          </w:p>
        </w:tc>
        <w:tc>
          <w:tcPr>
            <w:tcW w:w="806" w:type="dxa"/>
            <w:shd w:val="clear" w:color="auto" w:fill="auto"/>
            <w:vAlign w:val="center"/>
          </w:tcPr>
          <w:p w:rsidR="000A7C18" w:rsidRPr="00E56B41" w:rsidRDefault="000A7C18" w:rsidP="000562CB">
            <w:pPr>
              <w:jc w:val="right"/>
              <w:rPr>
                <w:sz w:val="20"/>
                <w:szCs w:val="20"/>
              </w:rPr>
            </w:pPr>
            <w:r w:rsidRPr="00E56B41">
              <w:rPr>
                <w:bCs/>
                <w:sz w:val="20"/>
                <w:szCs w:val="20"/>
              </w:rPr>
              <w:t>350</w:t>
            </w:r>
          </w:p>
        </w:tc>
      </w:tr>
      <w:tr w:rsidR="000A7C18" w:rsidRPr="00E56B41" w:rsidTr="000562CB">
        <w:trPr>
          <w:trHeight w:val="392"/>
        </w:trPr>
        <w:tc>
          <w:tcPr>
            <w:tcW w:w="1920" w:type="dxa"/>
            <w:shd w:val="clear" w:color="auto" w:fill="E2EFD9"/>
            <w:vAlign w:val="center"/>
          </w:tcPr>
          <w:p w:rsidR="000A7C18" w:rsidRPr="00E56B41" w:rsidRDefault="000A7C18" w:rsidP="000562CB">
            <w:pPr>
              <w:jc w:val="center"/>
              <w:rPr>
                <w:b/>
                <w:bCs/>
                <w:sz w:val="20"/>
                <w:szCs w:val="20"/>
              </w:rPr>
            </w:pPr>
            <w:r w:rsidRPr="00E56B41">
              <w:rPr>
                <w:b/>
                <w:bCs/>
                <w:sz w:val="20"/>
                <w:szCs w:val="20"/>
              </w:rPr>
              <w:t>ОБЩО</w:t>
            </w:r>
          </w:p>
        </w:tc>
        <w:tc>
          <w:tcPr>
            <w:tcW w:w="1344" w:type="dxa"/>
            <w:shd w:val="clear" w:color="auto" w:fill="E2EFD9"/>
            <w:vAlign w:val="center"/>
          </w:tcPr>
          <w:p w:rsidR="000A7C18" w:rsidRPr="00E56B41" w:rsidRDefault="000A7C18" w:rsidP="000562CB">
            <w:pPr>
              <w:jc w:val="center"/>
              <w:rPr>
                <w:b/>
                <w:bCs/>
                <w:sz w:val="20"/>
                <w:szCs w:val="20"/>
              </w:rPr>
            </w:pPr>
            <w:r w:rsidRPr="00E56B41">
              <w:rPr>
                <w:b/>
                <w:bCs/>
                <w:sz w:val="20"/>
                <w:szCs w:val="20"/>
              </w:rPr>
              <w:t>-</w:t>
            </w:r>
          </w:p>
        </w:tc>
        <w:tc>
          <w:tcPr>
            <w:tcW w:w="960" w:type="dxa"/>
            <w:shd w:val="clear" w:color="auto" w:fill="E2EFD9"/>
            <w:vAlign w:val="center"/>
          </w:tcPr>
          <w:p w:rsidR="000A7C18" w:rsidRPr="00E56B41" w:rsidRDefault="000A7C18" w:rsidP="000562CB">
            <w:pPr>
              <w:jc w:val="center"/>
              <w:rPr>
                <w:b/>
                <w:bCs/>
                <w:sz w:val="20"/>
                <w:szCs w:val="20"/>
              </w:rPr>
            </w:pPr>
            <w:r w:rsidRPr="00E56B41">
              <w:rPr>
                <w:b/>
                <w:bCs/>
                <w:sz w:val="20"/>
                <w:szCs w:val="20"/>
              </w:rPr>
              <w:t>-</w:t>
            </w:r>
          </w:p>
        </w:tc>
        <w:tc>
          <w:tcPr>
            <w:tcW w:w="806" w:type="dxa"/>
            <w:shd w:val="clear" w:color="auto" w:fill="E2EFD9"/>
            <w:vAlign w:val="center"/>
          </w:tcPr>
          <w:p w:rsidR="000A7C18" w:rsidRPr="00E56B41" w:rsidRDefault="000A7C18" w:rsidP="000562CB">
            <w:pPr>
              <w:jc w:val="right"/>
              <w:rPr>
                <w:b/>
                <w:bCs/>
                <w:sz w:val="20"/>
                <w:szCs w:val="20"/>
              </w:rPr>
            </w:pPr>
            <w:r w:rsidRPr="00E56B41">
              <w:rPr>
                <w:b/>
                <w:bCs/>
                <w:sz w:val="20"/>
                <w:szCs w:val="20"/>
              </w:rPr>
              <w:t>6 005</w:t>
            </w:r>
          </w:p>
        </w:tc>
      </w:tr>
    </w:tbl>
    <w:p w:rsidR="000A7C18" w:rsidRPr="00E56B41" w:rsidRDefault="000A7C18" w:rsidP="000A7C18">
      <w:pPr>
        <w:pStyle w:val="ab"/>
        <w:jc w:val="center"/>
        <w:rPr>
          <w:color w:val="FF0000"/>
          <w:lang w:val="en-US"/>
        </w:rPr>
      </w:pPr>
      <w:r w:rsidRPr="00E56B41">
        <w:rPr>
          <w:noProof/>
          <w:color w:val="FF0000"/>
        </w:rPr>
        <w:drawing>
          <wp:inline distT="0" distB="0" distL="0" distR="0">
            <wp:extent cx="2425287" cy="1657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2430834" cy="1661140"/>
                    </a:xfrm>
                    <a:prstGeom prst="rect">
                      <a:avLst/>
                    </a:prstGeom>
                    <a:noFill/>
                    <a:ln w="9525">
                      <a:noFill/>
                      <a:miter lim="800000"/>
                      <a:headEnd/>
                      <a:tailEnd/>
                    </a:ln>
                  </pic:spPr>
                </pic:pic>
              </a:graphicData>
            </a:graphic>
          </wp:inline>
        </w:drawing>
      </w:r>
    </w:p>
    <w:p w:rsidR="000A7C18" w:rsidRPr="00E56B41" w:rsidRDefault="000A7C18" w:rsidP="00DF43AB">
      <w:pPr>
        <w:pStyle w:val="ab"/>
        <w:tabs>
          <w:tab w:val="left" w:pos="720"/>
        </w:tabs>
        <w:spacing w:before="120"/>
        <w:jc w:val="both"/>
        <w:rPr>
          <w:color w:val="000000"/>
        </w:rPr>
      </w:pPr>
      <w:r w:rsidRPr="00E56B41">
        <w:tab/>
      </w:r>
      <w:r w:rsidR="00847C64">
        <w:rPr>
          <w:lang w:val="en-US"/>
        </w:rPr>
        <w:t>4</w:t>
      </w:r>
      <w:r w:rsidRPr="00E56B41">
        <w:rPr>
          <w:b/>
          <w:bCs/>
          <w:color w:val="000000"/>
        </w:rPr>
        <w:t xml:space="preserve">.1. Слънчева енергия </w:t>
      </w:r>
    </w:p>
    <w:p w:rsidR="000A7C18" w:rsidRPr="00E56B41" w:rsidRDefault="000A7C18" w:rsidP="000A7C18">
      <w:pPr>
        <w:autoSpaceDE w:val="0"/>
        <w:autoSpaceDN w:val="0"/>
        <w:adjustRightInd w:val="0"/>
        <w:ind w:firstLine="706"/>
        <w:jc w:val="both"/>
      </w:pPr>
      <w:r w:rsidRPr="00E56B41">
        <w:t>В зависимост от това в кой регион се намира общината се определя интензивността на слънчевото греене и какво е средногодишно</w:t>
      </w:r>
      <w:r w:rsidR="00847C64">
        <w:t xml:space="preserve">то количество слънчева радиация, </w:t>
      </w:r>
      <w:r w:rsidRPr="00E56B41">
        <w:t xml:space="preserve">попадаща на единица хоризонтална повърхност (kWh/m2). </w:t>
      </w:r>
    </w:p>
    <w:p w:rsidR="000A7C18" w:rsidRPr="00E56B41" w:rsidRDefault="000A7C18" w:rsidP="000A7C18">
      <w:pPr>
        <w:ind w:firstLine="706"/>
        <w:jc w:val="both"/>
      </w:pPr>
      <w:r w:rsidRPr="00E56B41">
        <w:t>Средногодишното количество на слънчево греене за България е около 2 150 часа, а средногодишният ресурс слънчева радиация е 1517 kWh/m2. Това е около 49% от максималното слънчево греене. Общото количество теоретичен потенциал на слънчевата енергия падаща върху територията на страната за една година е от порядъка на 13.103 ktoe. От този потенциал като достъпен за усвояване в годишен план може да се посочи приблизително 390 ktoe. Като официален източник за оценка на потенциала на слънчевата енергия е използван проект на програма PHARE, BG9307-03-01-L001, „Техническа и икономическа оценка на ВЕИ в България”. В основата на проекта са залегнали данни от Института по метеорология и хидрология към БАН, получени от всичките 119 метеорологични станции в България за период над 30 години. След анализ на голяма база данни по проекта, е направено райониране на страната по слънчев потенциал. България е разделена на три зони в зависимост от интензивността на слънчевото греене.</w:t>
      </w:r>
    </w:p>
    <w:p w:rsidR="000A7C18" w:rsidRPr="00E56B41" w:rsidRDefault="00286C0A" w:rsidP="00286C0A">
      <w:pPr>
        <w:spacing w:before="120"/>
        <w:jc w:val="center"/>
        <w:rPr>
          <w:rFonts w:eastAsiaTheme="minorHAnsi"/>
          <w:b/>
          <w:bCs/>
          <w:color w:val="4F81BD" w:themeColor="accent1"/>
          <w:sz w:val="18"/>
          <w:szCs w:val="18"/>
          <w:lang w:eastAsia="en-US"/>
        </w:rPr>
      </w:pPr>
      <w:r w:rsidRPr="00E56B41">
        <w:rPr>
          <w:rFonts w:eastAsiaTheme="minorHAnsi"/>
          <w:b/>
          <w:bCs/>
          <w:color w:val="4F81BD" w:themeColor="accent1"/>
          <w:sz w:val="18"/>
          <w:szCs w:val="18"/>
          <w:lang w:eastAsia="en-US"/>
        </w:rPr>
        <w:t xml:space="preserve">Фигура </w:t>
      </w:r>
      <w:r w:rsidR="00DF43AB">
        <w:rPr>
          <w:rFonts w:eastAsiaTheme="minorHAnsi"/>
          <w:b/>
          <w:bCs/>
          <w:color w:val="4F81BD" w:themeColor="accent1"/>
          <w:sz w:val="18"/>
          <w:szCs w:val="18"/>
          <w:lang w:eastAsia="en-US"/>
        </w:rPr>
        <w:t>4</w:t>
      </w:r>
      <w:r w:rsidR="000A7C18" w:rsidRPr="00E56B41">
        <w:rPr>
          <w:rFonts w:eastAsiaTheme="minorHAnsi"/>
          <w:b/>
          <w:bCs/>
          <w:color w:val="4F81BD" w:themeColor="accent1"/>
          <w:sz w:val="18"/>
          <w:szCs w:val="18"/>
          <w:lang w:eastAsia="en-US"/>
        </w:rPr>
        <w:t>: Теоретичен потенциал на слънчевата радиация в България по зони</w:t>
      </w:r>
    </w:p>
    <w:p w:rsidR="000A7C18" w:rsidRPr="00E56B41" w:rsidRDefault="000A7C18" w:rsidP="000A7C18">
      <w:pPr>
        <w:jc w:val="center"/>
        <w:rPr>
          <w:color w:val="FF0000"/>
        </w:rPr>
      </w:pPr>
    </w:p>
    <w:p w:rsidR="000A7C18" w:rsidRPr="00E56B41" w:rsidRDefault="000A7C18" w:rsidP="000A7C18">
      <w:pPr>
        <w:jc w:val="center"/>
        <w:rPr>
          <w:color w:val="FF0000"/>
        </w:rPr>
      </w:pPr>
      <w:r w:rsidRPr="00E56B41">
        <w:rPr>
          <w:noProof/>
        </w:rPr>
        <w:drawing>
          <wp:inline distT="0" distB="0" distL="0" distR="0">
            <wp:extent cx="4495800" cy="2867025"/>
            <wp:effectExtent l="1905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14" cstate="print"/>
                    <a:srcRect l="-256" t="-453" r="-256" b="-453"/>
                    <a:stretch>
                      <a:fillRect/>
                    </a:stretch>
                  </pic:blipFill>
                  <pic:spPr bwMode="auto">
                    <a:xfrm>
                      <a:off x="0" y="0"/>
                      <a:ext cx="4495800" cy="2867025"/>
                    </a:xfrm>
                    <a:prstGeom prst="rect">
                      <a:avLst/>
                    </a:prstGeom>
                    <a:noFill/>
                    <a:ln w="9525">
                      <a:noFill/>
                      <a:miter lim="800000"/>
                      <a:headEnd/>
                      <a:tailEnd/>
                    </a:ln>
                  </pic:spPr>
                </pic:pic>
              </a:graphicData>
            </a:graphic>
          </wp:inline>
        </w:drawing>
      </w:r>
    </w:p>
    <w:p w:rsidR="000A7C18" w:rsidRPr="00E56B41" w:rsidRDefault="00286C0A" w:rsidP="000A7C18">
      <w:pPr>
        <w:ind w:firstLine="708"/>
        <w:jc w:val="both"/>
      </w:pPr>
      <w:r w:rsidRPr="00E56B41">
        <w:t>Територията на О</w:t>
      </w:r>
      <w:r w:rsidR="000A7C18" w:rsidRPr="00E56B41">
        <w:t xml:space="preserve">бщина Бяла Слатина попада </w:t>
      </w:r>
      <w:r w:rsidRPr="00E56B41">
        <w:t xml:space="preserve">точно на границата между първа и </w:t>
      </w:r>
      <w:r w:rsidR="000A7C18" w:rsidRPr="00E56B41">
        <w:t xml:space="preserve"> втора зона, в която падащата слънчева радиация е </w:t>
      </w:r>
      <w:r w:rsidRPr="00E56B41">
        <w:t>съотве</w:t>
      </w:r>
      <w:r w:rsidR="00B5383C">
        <w:t>тно в диапазона /по-малка от 145</w:t>
      </w:r>
      <w:r w:rsidRPr="00E56B41">
        <w:t>0 kWh/m2 год./ и /</w:t>
      </w:r>
      <w:r w:rsidR="000A7C18" w:rsidRPr="00E56B41">
        <w:t>от 1450 до 1500 kWh/m2 год. или 4,04 kWh/m2 дневно</w:t>
      </w:r>
      <w:r w:rsidRPr="00E56B41">
        <w:t>/</w:t>
      </w:r>
      <w:r w:rsidR="000A7C18" w:rsidRPr="00E56B41">
        <w:t xml:space="preserve">. Климатичните дадености на общината са </w:t>
      </w:r>
      <w:r w:rsidRPr="00E56B41">
        <w:t xml:space="preserve">умерено </w:t>
      </w:r>
      <w:r w:rsidR="000A7C18" w:rsidRPr="00E56B41">
        <w:t>благоприятни за изграждане на фотоволтаични инсталации.</w:t>
      </w:r>
      <w:r w:rsidR="000A7C18" w:rsidRPr="00E56B41">
        <w:rPr>
          <w:lang w:val="sr-Cyrl-CS" w:eastAsia="sr-Cyrl-CS"/>
        </w:rPr>
        <w:t xml:space="preserve"> </w:t>
      </w:r>
      <w:r w:rsidR="000A7C18" w:rsidRPr="00E56B41">
        <w:t>(Фиг.</w:t>
      </w:r>
      <w:r w:rsidR="00E72207">
        <w:t>4</w:t>
      </w:r>
      <w:r w:rsidR="000A7C18" w:rsidRPr="00E56B41">
        <w:t>)</w:t>
      </w:r>
    </w:p>
    <w:p w:rsidR="000A7C18" w:rsidRPr="00E56B41" w:rsidRDefault="000A7C18" w:rsidP="000A7C18">
      <w:pPr>
        <w:spacing w:line="288" w:lineRule="exact"/>
        <w:ind w:right="30" w:firstLine="708"/>
        <w:jc w:val="both"/>
      </w:pPr>
      <w:r w:rsidRPr="00932E48">
        <w:rPr>
          <w:color w:val="000000"/>
          <w:lang w:bidi="bg-BG"/>
        </w:rPr>
        <w:t>Сравнително високия</w:t>
      </w:r>
      <w:r w:rsidR="00DF43AB">
        <w:rPr>
          <w:color w:val="000000"/>
          <w:lang w:bidi="bg-BG"/>
        </w:rPr>
        <w:t>т</w:t>
      </w:r>
      <w:r w:rsidRPr="00932E48">
        <w:rPr>
          <w:color w:val="000000"/>
          <w:lang w:bidi="bg-BG"/>
        </w:rPr>
        <w:t xml:space="preserve"> брой часове със слънчево греене и високи стойности на слънчева радиация в района </w:t>
      </w:r>
      <w:r w:rsidR="00932E48" w:rsidRPr="00932E48">
        <w:rPr>
          <w:color w:val="000000"/>
          <w:lang w:bidi="bg-BG"/>
        </w:rPr>
        <w:t xml:space="preserve">на община Бяла Слатина </w:t>
      </w:r>
      <w:r w:rsidRPr="00932E48">
        <w:rPr>
          <w:color w:val="000000"/>
          <w:lang w:bidi="bg-BG"/>
        </w:rPr>
        <w:t xml:space="preserve">благоприятстват </w:t>
      </w:r>
      <w:r w:rsidRPr="00932E48">
        <w:t xml:space="preserve">развитието на енергийни системи, захранвани слънчева енергия. </w:t>
      </w:r>
    </w:p>
    <w:p w:rsidR="000A7C18" w:rsidRPr="00E56B41" w:rsidRDefault="000A7C18" w:rsidP="000A7C18">
      <w:pPr>
        <w:spacing w:line="288" w:lineRule="exact"/>
        <w:ind w:firstLine="708"/>
        <w:jc w:val="both"/>
      </w:pPr>
      <w:r w:rsidRPr="00E56B41">
        <w:t>Продължителността и интензитета на слънчево греене, слънчевата радиация, географската ширина на региона, ниската облачност през по-голямата част от годината и др представляват предпоставки за реализирането на проекти на основата на използване слънчевата енергия. Единственият възобновяем енергиен източник с установени изградени мощности на територията на общината е слънчевата енергия. Като цяло би могло да се направи заключението, че поради благоприятните</w:t>
      </w:r>
      <w:r w:rsidR="00DF43AB">
        <w:t xml:space="preserve"> </w:t>
      </w:r>
      <w:r w:rsidRPr="00E56B41">
        <w:t>климатични условия фотоволтаични и соларни инсталации биха могли да се поставят на всяка административна и жилищна сграда.</w:t>
      </w:r>
    </w:p>
    <w:p w:rsidR="000A7C18" w:rsidRPr="00E56B41" w:rsidRDefault="000A7C18" w:rsidP="000A7C18">
      <w:pPr>
        <w:ind w:firstLine="708"/>
        <w:jc w:val="both"/>
        <w:rPr>
          <w:sz w:val="28"/>
          <w:szCs w:val="28"/>
        </w:rPr>
      </w:pPr>
      <w:r w:rsidRPr="00E56B41">
        <w:t>От оценката се налага извода, че теоретичният потенциал представлява внушителен ресурс, но практическото му приложение все още не е достатъчно изследвано във всички направления. Въз основа на оценения теоретичен потенциал, при значителни ограничителни условия е извършена оценка само на част от техническия (достъпния) потенциал. Последната включва  оценка за оползотворяване на слънчева енергия за загряване на вода за битови нужди на общински сгради. Избрана е технология за изграждане на инсталации със слънчеви колектори, които да се разположат на покривите на сградите. Покривната площ, която участва в оценката представлява 0,0002 % от общата територия на общината, върху която попада слънчева радиация.</w:t>
      </w:r>
    </w:p>
    <w:p w:rsidR="000A7C18" w:rsidRPr="00E56B41" w:rsidRDefault="000A7C18" w:rsidP="000A7C18">
      <w:pPr>
        <w:ind w:firstLine="706"/>
        <w:jc w:val="both"/>
      </w:pPr>
      <w:r w:rsidRPr="00E56B41">
        <w:t xml:space="preserve">При преминаването през атмосферата слънчевите лъчи губят значителна част от своята енергия. Стигайки до горните слоеве на атмосферата, част от слънчевата енергия се отразява обратно в космоса (около 10%). Друга част от слънчевата енергия (от порядъка на 30%) се задържа в нея, нагрявайки горните слоеве на атмосферата. Главна причина за това са поглъщането от водните пари в инфрачервената част на спектъра, озоновото поглъщане в ултравиолетовата част на спектъра и разсейването (отраженията) от твърдите частици във въздуха. Степента на влияние на земната атмосфера се дефинира като Air Mass (въздушна маса). Въздушната маса се измерва с разстоянието, изминато от слънчевите лъчи в атмосферата, спрямо минималното разстояние в зенита. За удобство това минимално разстояние се закръглява на 1000 W/m² и се нарича 1.0 АМ. За по-голяма яснота може да се приеме, че имаме въздушна маса 1.0 AM тогава, когато в ясен слънчев ден на екватора </w:t>
      </w:r>
      <w:smartTag w:uri="urn:schemas-microsoft-com:office:smarttags" w:element="metricconverter">
        <w:smartTagPr>
          <w:attr w:name="ProductID" w:val="1 mﾲ"/>
        </w:smartTagPr>
        <w:r w:rsidRPr="00E56B41">
          <w:t>1 m²</w:t>
        </w:r>
      </w:smartTag>
      <w:r w:rsidRPr="00E56B41">
        <w:t xml:space="preserve"> хоризонтална повърхност се облъчва със слънчева радиация с мощност от 1000 W.</w:t>
      </w:r>
    </w:p>
    <w:p w:rsidR="000A7C18" w:rsidRPr="00E56B41" w:rsidRDefault="000A7C18" w:rsidP="00703FC2">
      <w:pPr>
        <w:spacing w:before="120" w:after="120"/>
        <w:jc w:val="center"/>
        <w:rPr>
          <w:rFonts w:eastAsiaTheme="minorHAnsi"/>
          <w:b/>
          <w:bCs/>
          <w:color w:val="4F81BD" w:themeColor="accent1"/>
          <w:sz w:val="18"/>
          <w:szCs w:val="18"/>
          <w:lang w:eastAsia="en-US"/>
        </w:rPr>
      </w:pPr>
      <w:r w:rsidRPr="00E56B41">
        <w:rPr>
          <w:rFonts w:eastAsiaTheme="minorHAnsi"/>
          <w:b/>
          <w:bCs/>
          <w:color w:val="4F81BD" w:themeColor="accent1"/>
          <w:sz w:val="18"/>
          <w:szCs w:val="18"/>
          <w:lang w:eastAsia="en-US"/>
        </w:rPr>
        <w:t>Таблица</w:t>
      </w:r>
      <w:r w:rsidRPr="00932E48">
        <w:rPr>
          <w:rFonts w:eastAsiaTheme="minorHAnsi"/>
          <w:b/>
          <w:bCs/>
          <w:color w:val="4F81BD" w:themeColor="accent1"/>
          <w:sz w:val="18"/>
          <w:szCs w:val="18"/>
          <w:lang w:eastAsia="en-US"/>
        </w:rPr>
        <w:t xml:space="preserve"> </w:t>
      </w:r>
      <w:r w:rsidR="00DF43AB">
        <w:rPr>
          <w:rFonts w:eastAsiaTheme="minorHAnsi"/>
          <w:b/>
          <w:bCs/>
          <w:color w:val="4F81BD" w:themeColor="accent1"/>
          <w:sz w:val="18"/>
          <w:szCs w:val="18"/>
          <w:lang w:eastAsia="en-US"/>
        </w:rPr>
        <w:t>15</w:t>
      </w:r>
      <w:r w:rsidRPr="00E56B41">
        <w:rPr>
          <w:rFonts w:eastAsiaTheme="minorHAnsi"/>
          <w:b/>
          <w:bCs/>
          <w:color w:val="4F81BD" w:themeColor="accent1"/>
          <w:sz w:val="18"/>
          <w:szCs w:val="18"/>
          <w:lang w:eastAsia="en-US"/>
        </w:rPr>
        <w:t>: Влияние на атмосферата. Директна, дифузна н отразена радиация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363"/>
        <w:gridCol w:w="2130"/>
        <w:gridCol w:w="2084"/>
        <w:gridCol w:w="2024"/>
      </w:tblGrid>
      <w:tr w:rsidR="000A7C18" w:rsidRPr="00E56B41" w:rsidTr="000562CB">
        <w:trPr>
          <w:trHeight w:hRule="exact" w:val="295"/>
          <w:jc w:val="center"/>
        </w:trPr>
        <w:tc>
          <w:tcPr>
            <w:tcW w:w="1363" w:type="dxa"/>
            <w:shd w:val="clear" w:color="auto" w:fill="D9E2F3"/>
            <w:vAlign w:val="center"/>
          </w:tcPr>
          <w:p w:rsidR="000A7C18" w:rsidRPr="00E56B41" w:rsidRDefault="000A7C18" w:rsidP="000562CB">
            <w:pPr>
              <w:widowControl w:val="0"/>
              <w:spacing w:line="180" w:lineRule="exact"/>
              <w:rPr>
                <w:rFonts w:eastAsia="Arial"/>
                <w:b/>
                <w:color w:val="000000"/>
                <w:sz w:val="20"/>
                <w:szCs w:val="20"/>
                <w:lang w:bidi="bg-BG"/>
              </w:rPr>
            </w:pPr>
            <w:r w:rsidRPr="00E56B41">
              <w:rPr>
                <w:rFonts w:eastAsia="Arial"/>
                <w:b/>
                <w:color w:val="000000"/>
                <w:sz w:val="20"/>
                <w:szCs w:val="20"/>
                <w:lang w:bidi="bg-BG"/>
              </w:rPr>
              <w:t>Месец</w:t>
            </w:r>
          </w:p>
        </w:tc>
        <w:tc>
          <w:tcPr>
            <w:tcW w:w="2130" w:type="dxa"/>
            <w:shd w:val="clear" w:color="auto" w:fill="D9E2F3"/>
            <w:vAlign w:val="center"/>
          </w:tcPr>
          <w:p w:rsidR="000A7C18" w:rsidRPr="00E56B41" w:rsidRDefault="000A7C18" w:rsidP="000562CB">
            <w:pPr>
              <w:widowControl w:val="0"/>
              <w:spacing w:line="180" w:lineRule="exact"/>
              <w:rPr>
                <w:rFonts w:eastAsia="Arial"/>
                <w:b/>
                <w:color w:val="000000"/>
                <w:sz w:val="20"/>
                <w:szCs w:val="20"/>
                <w:lang w:bidi="bg-BG"/>
              </w:rPr>
            </w:pPr>
            <w:r w:rsidRPr="00E56B41">
              <w:rPr>
                <w:rFonts w:eastAsia="Arial"/>
                <w:b/>
                <w:color w:val="000000"/>
                <w:sz w:val="20"/>
                <w:szCs w:val="20"/>
                <w:lang w:bidi="bg-BG"/>
              </w:rPr>
              <w:t>Глобална сл .радиация</w:t>
            </w:r>
          </w:p>
        </w:tc>
        <w:tc>
          <w:tcPr>
            <w:tcW w:w="2084" w:type="dxa"/>
            <w:shd w:val="clear" w:color="auto" w:fill="D9E2F3"/>
            <w:vAlign w:val="center"/>
          </w:tcPr>
          <w:p w:rsidR="000A7C18" w:rsidRPr="00E56B41" w:rsidRDefault="000A7C18" w:rsidP="000562CB">
            <w:pPr>
              <w:widowControl w:val="0"/>
              <w:spacing w:line="180" w:lineRule="exact"/>
              <w:rPr>
                <w:rFonts w:eastAsia="Arial"/>
                <w:b/>
                <w:color w:val="000000"/>
                <w:sz w:val="20"/>
                <w:szCs w:val="20"/>
                <w:lang w:bidi="bg-BG"/>
              </w:rPr>
            </w:pPr>
            <w:r w:rsidRPr="00E56B41">
              <w:rPr>
                <w:rFonts w:eastAsia="Arial"/>
                <w:b/>
                <w:color w:val="000000"/>
                <w:sz w:val="20"/>
                <w:szCs w:val="20"/>
                <w:lang w:bidi="bg-BG"/>
              </w:rPr>
              <w:t>Дифузна сл. радиация</w:t>
            </w:r>
          </w:p>
        </w:tc>
        <w:tc>
          <w:tcPr>
            <w:tcW w:w="2024" w:type="dxa"/>
            <w:shd w:val="clear" w:color="auto" w:fill="D9E2F3"/>
            <w:vAlign w:val="center"/>
          </w:tcPr>
          <w:p w:rsidR="000A7C18" w:rsidRPr="00E56B41" w:rsidRDefault="000A7C18" w:rsidP="000562CB">
            <w:pPr>
              <w:widowControl w:val="0"/>
              <w:spacing w:line="180" w:lineRule="exact"/>
              <w:rPr>
                <w:rFonts w:eastAsia="Arial"/>
                <w:b/>
                <w:color w:val="000000"/>
                <w:sz w:val="20"/>
                <w:szCs w:val="20"/>
                <w:lang w:bidi="bg-BG"/>
              </w:rPr>
            </w:pPr>
            <w:r w:rsidRPr="00E56B41">
              <w:rPr>
                <w:rFonts w:eastAsia="Arial"/>
                <w:b/>
                <w:color w:val="000000"/>
                <w:sz w:val="20"/>
                <w:szCs w:val="20"/>
                <w:lang w:bidi="bg-BG"/>
              </w:rPr>
              <w:t>Пряка сл. радиация</w:t>
            </w:r>
          </w:p>
        </w:tc>
      </w:tr>
      <w:tr w:rsidR="000A7C18" w:rsidRPr="00E56B41" w:rsidTr="000562CB">
        <w:trPr>
          <w:trHeight w:hRule="exact" w:val="188"/>
          <w:jc w:val="center"/>
        </w:trPr>
        <w:tc>
          <w:tcPr>
            <w:tcW w:w="1363" w:type="dxa"/>
            <w:shd w:val="clear" w:color="auto" w:fill="FFFFFF"/>
          </w:tcPr>
          <w:p w:rsidR="000A7C18" w:rsidRPr="00E56B41" w:rsidRDefault="000A7C18" w:rsidP="000562CB">
            <w:pPr>
              <w:widowControl w:val="0"/>
              <w:rPr>
                <w:rFonts w:eastAsia="Tahoma"/>
                <w:color w:val="000000"/>
                <w:sz w:val="20"/>
                <w:szCs w:val="20"/>
                <w:lang w:bidi="bg-BG"/>
              </w:rPr>
            </w:pPr>
          </w:p>
        </w:tc>
        <w:tc>
          <w:tcPr>
            <w:tcW w:w="2130"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lang w:val="en-US"/>
              </w:rPr>
              <w:t>kWh/m</w:t>
            </w:r>
            <w:r w:rsidRPr="00E56B41">
              <w:rPr>
                <w:color w:val="000000"/>
                <w:sz w:val="20"/>
                <w:szCs w:val="20"/>
                <w:vertAlign w:val="superscript"/>
                <w:lang w:val="en-US"/>
              </w:rPr>
              <w:t>2</w:t>
            </w:r>
            <w:r w:rsidRPr="00E56B41">
              <w:rPr>
                <w:color w:val="000000"/>
                <w:sz w:val="20"/>
                <w:szCs w:val="20"/>
                <w:lang w:val="en-US"/>
              </w:rPr>
              <w:t xml:space="preserve"> mth</w:t>
            </w:r>
          </w:p>
        </w:tc>
        <w:tc>
          <w:tcPr>
            <w:tcW w:w="208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lang w:val="en-US"/>
              </w:rPr>
              <w:t>kWh/m</w:t>
            </w:r>
            <w:r w:rsidRPr="00E56B41">
              <w:rPr>
                <w:color w:val="000000"/>
                <w:sz w:val="20"/>
                <w:szCs w:val="20"/>
                <w:vertAlign w:val="superscript"/>
                <w:lang w:val="en-US"/>
              </w:rPr>
              <w:t>2</w:t>
            </w:r>
            <w:r w:rsidRPr="00E56B41">
              <w:rPr>
                <w:color w:val="000000"/>
                <w:sz w:val="20"/>
                <w:szCs w:val="20"/>
                <w:lang w:val="en-US"/>
              </w:rPr>
              <w:t xml:space="preserve"> mth</w:t>
            </w:r>
          </w:p>
        </w:tc>
        <w:tc>
          <w:tcPr>
            <w:tcW w:w="202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lang w:val="en-US"/>
              </w:rPr>
              <w:t>kWh/m</w:t>
            </w:r>
            <w:r w:rsidRPr="00E56B41">
              <w:rPr>
                <w:color w:val="000000"/>
                <w:sz w:val="20"/>
                <w:szCs w:val="20"/>
                <w:vertAlign w:val="superscript"/>
                <w:lang w:val="en-US"/>
              </w:rPr>
              <w:t>2</w:t>
            </w:r>
            <w:r w:rsidRPr="00E56B41">
              <w:rPr>
                <w:color w:val="000000"/>
                <w:sz w:val="20"/>
                <w:szCs w:val="20"/>
                <w:lang w:val="en-US"/>
              </w:rPr>
              <w:t xml:space="preserve"> mth</w:t>
            </w:r>
          </w:p>
        </w:tc>
      </w:tr>
      <w:tr w:rsidR="000A7C18" w:rsidRPr="00E56B41" w:rsidTr="000562CB">
        <w:trPr>
          <w:trHeight w:hRule="exact" w:val="226"/>
          <w:jc w:val="center"/>
        </w:trPr>
        <w:tc>
          <w:tcPr>
            <w:tcW w:w="1363" w:type="dxa"/>
            <w:shd w:val="clear" w:color="auto" w:fill="FFFFFF"/>
          </w:tcPr>
          <w:p w:rsidR="000A7C18" w:rsidRPr="00E56B41" w:rsidRDefault="000A7C18" w:rsidP="000562CB">
            <w:pPr>
              <w:widowControl w:val="0"/>
              <w:spacing w:line="220" w:lineRule="exact"/>
              <w:rPr>
                <w:rFonts w:eastAsia="Arial"/>
                <w:color w:val="000000"/>
                <w:sz w:val="20"/>
                <w:szCs w:val="20"/>
                <w:lang w:bidi="bg-BG"/>
              </w:rPr>
            </w:pPr>
            <w:r w:rsidRPr="00E56B41">
              <w:rPr>
                <w:rFonts w:eastAsia="Arial"/>
                <w:color w:val="000000"/>
                <w:sz w:val="20"/>
                <w:szCs w:val="20"/>
                <w:lang w:bidi="bg-BG"/>
              </w:rPr>
              <w:t>Януари</w:t>
            </w:r>
          </w:p>
        </w:tc>
        <w:tc>
          <w:tcPr>
            <w:tcW w:w="2130" w:type="dxa"/>
            <w:shd w:val="clear" w:color="auto" w:fill="FFFFFF"/>
            <w:vAlign w:val="bottom"/>
          </w:tcPr>
          <w:p w:rsidR="000A7C18" w:rsidRPr="00E56B41" w:rsidRDefault="000A7C18" w:rsidP="000562CB">
            <w:pPr>
              <w:jc w:val="center"/>
              <w:rPr>
                <w:color w:val="000000"/>
                <w:sz w:val="20"/>
                <w:szCs w:val="20"/>
              </w:rPr>
            </w:pPr>
            <w:r w:rsidRPr="00E56B41">
              <w:rPr>
                <w:rFonts w:eastAsia="Arial"/>
                <w:color w:val="000000"/>
                <w:sz w:val="20"/>
                <w:szCs w:val="20"/>
                <w:lang w:bidi="bg-BG"/>
              </w:rPr>
              <w:t>53,25</w:t>
            </w:r>
          </w:p>
        </w:tc>
        <w:tc>
          <w:tcPr>
            <w:tcW w:w="2084" w:type="dxa"/>
            <w:shd w:val="clear" w:color="auto" w:fill="FFFFFF"/>
            <w:vAlign w:val="bottom"/>
          </w:tcPr>
          <w:p w:rsidR="000A7C18" w:rsidRPr="00E56B41" w:rsidRDefault="000A7C18" w:rsidP="000562CB">
            <w:pPr>
              <w:jc w:val="center"/>
              <w:rPr>
                <w:color w:val="000000"/>
                <w:sz w:val="20"/>
                <w:szCs w:val="20"/>
              </w:rPr>
            </w:pPr>
            <w:r w:rsidRPr="00E56B41">
              <w:rPr>
                <w:rFonts w:eastAsia="Arial"/>
                <w:color w:val="000000"/>
                <w:sz w:val="20"/>
                <w:szCs w:val="20"/>
                <w:lang w:bidi="bg-BG"/>
              </w:rPr>
              <w:t>26,03</w:t>
            </w:r>
          </w:p>
        </w:tc>
        <w:tc>
          <w:tcPr>
            <w:tcW w:w="2024" w:type="dxa"/>
            <w:shd w:val="clear" w:color="auto" w:fill="FFFFFF"/>
            <w:vAlign w:val="bottom"/>
          </w:tcPr>
          <w:p w:rsidR="000A7C18" w:rsidRPr="00E56B41" w:rsidRDefault="000A7C18" w:rsidP="000562CB">
            <w:pPr>
              <w:jc w:val="center"/>
              <w:rPr>
                <w:color w:val="000000"/>
                <w:sz w:val="20"/>
                <w:szCs w:val="20"/>
              </w:rPr>
            </w:pPr>
            <w:r w:rsidRPr="00E56B41">
              <w:rPr>
                <w:rFonts w:eastAsia="Arial"/>
                <w:color w:val="000000"/>
                <w:sz w:val="20"/>
                <w:szCs w:val="20"/>
                <w:lang w:bidi="bg-BG"/>
              </w:rPr>
              <w:t>27,22</w:t>
            </w:r>
          </w:p>
        </w:tc>
      </w:tr>
      <w:tr w:rsidR="000A7C18" w:rsidRPr="00E56B41" w:rsidTr="000562CB">
        <w:trPr>
          <w:trHeight w:hRule="exact" w:val="230"/>
          <w:jc w:val="center"/>
        </w:trPr>
        <w:tc>
          <w:tcPr>
            <w:tcW w:w="1363" w:type="dxa"/>
            <w:shd w:val="clear" w:color="auto" w:fill="FFFFFF"/>
          </w:tcPr>
          <w:p w:rsidR="000A7C18" w:rsidRPr="00E56B41" w:rsidRDefault="000A7C18" w:rsidP="000562CB">
            <w:pPr>
              <w:widowControl w:val="0"/>
              <w:spacing w:line="220" w:lineRule="exact"/>
              <w:rPr>
                <w:rFonts w:eastAsia="Arial"/>
                <w:color w:val="000000"/>
                <w:sz w:val="20"/>
                <w:szCs w:val="20"/>
                <w:lang w:bidi="bg-BG"/>
              </w:rPr>
            </w:pPr>
            <w:r w:rsidRPr="00E56B41">
              <w:rPr>
                <w:rFonts w:eastAsia="Arial"/>
                <w:color w:val="000000"/>
                <w:sz w:val="20"/>
                <w:szCs w:val="20"/>
                <w:lang w:bidi="bg-BG"/>
              </w:rPr>
              <w:t>Февруари</w:t>
            </w:r>
          </w:p>
        </w:tc>
        <w:tc>
          <w:tcPr>
            <w:tcW w:w="2130" w:type="dxa"/>
            <w:shd w:val="clear" w:color="auto" w:fill="FFFFFF"/>
            <w:vAlign w:val="bottom"/>
          </w:tcPr>
          <w:p w:rsidR="000A7C18" w:rsidRPr="00E56B41" w:rsidRDefault="000A7C18" w:rsidP="000562CB">
            <w:pPr>
              <w:jc w:val="center"/>
              <w:rPr>
                <w:color w:val="000000"/>
                <w:sz w:val="20"/>
                <w:szCs w:val="20"/>
              </w:rPr>
            </w:pPr>
            <w:r w:rsidRPr="00E56B41">
              <w:rPr>
                <w:rFonts w:eastAsia="Arial"/>
                <w:color w:val="000000"/>
                <w:sz w:val="20"/>
                <w:szCs w:val="20"/>
                <w:lang w:bidi="bg-BG"/>
              </w:rPr>
              <w:t>69,77</w:t>
            </w:r>
          </w:p>
        </w:tc>
        <w:tc>
          <w:tcPr>
            <w:tcW w:w="2084" w:type="dxa"/>
            <w:shd w:val="clear" w:color="auto" w:fill="FFFFFF"/>
            <w:vAlign w:val="bottom"/>
          </w:tcPr>
          <w:p w:rsidR="000A7C18" w:rsidRPr="00E56B41" w:rsidRDefault="000A7C18" w:rsidP="000562CB">
            <w:pPr>
              <w:jc w:val="center"/>
              <w:rPr>
                <w:color w:val="000000"/>
                <w:sz w:val="20"/>
                <w:szCs w:val="20"/>
              </w:rPr>
            </w:pPr>
            <w:r w:rsidRPr="00E56B41">
              <w:rPr>
                <w:rFonts w:eastAsia="Arial"/>
                <w:color w:val="000000"/>
                <w:sz w:val="20"/>
                <w:szCs w:val="20"/>
                <w:lang w:bidi="bg-BG"/>
              </w:rPr>
              <w:t>34,10</w:t>
            </w:r>
          </w:p>
        </w:tc>
        <w:tc>
          <w:tcPr>
            <w:tcW w:w="2024" w:type="dxa"/>
            <w:shd w:val="clear" w:color="auto" w:fill="FFFFFF"/>
            <w:vAlign w:val="bottom"/>
          </w:tcPr>
          <w:p w:rsidR="000A7C18" w:rsidRPr="00E56B41" w:rsidRDefault="000A7C18" w:rsidP="000562CB">
            <w:pPr>
              <w:jc w:val="center"/>
              <w:rPr>
                <w:color w:val="000000"/>
                <w:sz w:val="20"/>
                <w:szCs w:val="20"/>
              </w:rPr>
            </w:pPr>
            <w:r w:rsidRPr="00E56B41">
              <w:rPr>
                <w:rFonts w:eastAsia="Arial"/>
                <w:color w:val="000000"/>
                <w:sz w:val="20"/>
                <w:szCs w:val="20"/>
                <w:lang w:bidi="bg-BG"/>
              </w:rPr>
              <w:t>35,66</w:t>
            </w:r>
          </w:p>
        </w:tc>
      </w:tr>
      <w:tr w:rsidR="000A7C18" w:rsidRPr="00E56B41" w:rsidTr="000562CB">
        <w:trPr>
          <w:trHeight w:hRule="exact" w:val="230"/>
          <w:jc w:val="center"/>
        </w:trPr>
        <w:tc>
          <w:tcPr>
            <w:tcW w:w="1363" w:type="dxa"/>
            <w:shd w:val="clear" w:color="auto" w:fill="FFFFFF"/>
          </w:tcPr>
          <w:p w:rsidR="000A7C18" w:rsidRPr="00E56B41" w:rsidRDefault="000A7C18" w:rsidP="000562CB">
            <w:pPr>
              <w:widowControl w:val="0"/>
              <w:spacing w:line="220" w:lineRule="exact"/>
              <w:rPr>
                <w:rFonts w:eastAsia="Arial"/>
                <w:color w:val="000000"/>
                <w:sz w:val="20"/>
                <w:szCs w:val="20"/>
                <w:lang w:bidi="bg-BG"/>
              </w:rPr>
            </w:pPr>
            <w:r w:rsidRPr="00E56B41">
              <w:rPr>
                <w:rFonts w:eastAsia="Arial"/>
                <w:color w:val="000000"/>
                <w:sz w:val="20"/>
                <w:szCs w:val="20"/>
                <w:lang w:bidi="bg-BG"/>
              </w:rPr>
              <w:t>Март</w:t>
            </w:r>
          </w:p>
        </w:tc>
        <w:tc>
          <w:tcPr>
            <w:tcW w:w="2130"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103,84</w:t>
            </w:r>
          </w:p>
        </w:tc>
        <w:tc>
          <w:tcPr>
            <w:tcW w:w="208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50,76</w:t>
            </w:r>
          </w:p>
        </w:tc>
        <w:tc>
          <w:tcPr>
            <w:tcW w:w="202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53,08</w:t>
            </w:r>
          </w:p>
        </w:tc>
      </w:tr>
      <w:tr w:rsidR="000A7C18" w:rsidRPr="00E56B41" w:rsidTr="000562CB">
        <w:trPr>
          <w:trHeight w:hRule="exact" w:val="230"/>
          <w:jc w:val="center"/>
        </w:trPr>
        <w:tc>
          <w:tcPr>
            <w:tcW w:w="1363" w:type="dxa"/>
            <w:shd w:val="clear" w:color="auto" w:fill="FFFFFF"/>
          </w:tcPr>
          <w:p w:rsidR="000A7C18" w:rsidRPr="00E56B41" w:rsidRDefault="000A7C18" w:rsidP="000562CB">
            <w:pPr>
              <w:widowControl w:val="0"/>
              <w:spacing w:line="220" w:lineRule="exact"/>
              <w:rPr>
                <w:rFonts w:eastAsia="Arial"/>
                <w:color w:val="000000"/>
                <w:sz w:val="20"/>
                <w:szCs w:val="20"/>
                <w:lang w:bidi="bg-BG"/>
              </w:rPr>
            </w:pPr>
            <w:r w:rsidRPr="00E56B41">
              <w:rPr>
                <w:rFonts w:eastAsia="Arial"/>
                <w:color w:val="000000"/>
                <w:sz w:val="20"/>
                <w:szCs w:val="20"/>
                <w:lang w:bidi="bg-BG"/>
              </w:rPr>
              <w:t>Април</w:t>
            </w:r>
          </w:p>
        </w:tc>
        <w:tc>
          <w:tcPr>
            <w:tcW w:w="2130"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138,21</w:t>
            </w:r>
          </w:p>
        </w:tc>
        <w:tc>
          <w:tcPr>
            <w:tcW w:w="208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67,56</w:t>
            </w:r>
          </w:p>
        </w:tc>
        <w:tc>
          <w:tcPr>
            <w:tcW w:w="202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70,65</w:t>
            </w:r>
          </w:p>
        </w:tc>
      </w:tr>
      <w:tr w:rsidR="000A7C18" w:rsidRPr="00E56B41" w:rsidTr="000562CB">
        <w:trPr>
          <w:trHeight w:hRule="exact" w:val="230"/>
          <w:jc w:val="center"/>
        </w:trPr>
        <w:tc>
          <w:tcPr>
            <w:tcW w:w="1363" w:type="dxa"/>
            <w:shd w:val="clear" w:color="auto" w:fill="FFFFFF"/>
          </w:tcPr>
          <w:p w:rsidR="000A7C18" w:rsidRPr="00E56B41" w:rsidRDefault="000A7C18" w:rsidP="000562CB">
            <w:pPr>
              <w:widowControl w:val="0"/>
              <w:spacing w:line="220" w:lineRule="exact"/>
              <w:rPr>
                <w:rFonts w:eastAsia="Arial"/>
                <w:color w:val="000000"/>
                <w:sz w:val="20"/>
                <w:szCs w:val="20"/>
                <w:lang w:bidi="bg-BG"/>
              </w:rPr>
            </w:pPr>
            <w:r w:rsidRPr="00E56B41">
              <w:rPr>
                <w:rFonts w:eastAsia="Arial"/>
                <w:color w:val="000000"/>
                <w:sz w:val="20"/>
                <w:szCs w:val="20"/>
                <w:lang w:bidi="bg-BG"/>
              </w:rPr>
              <w:t>Май</w:t>
            </w:r>
          </w:p>
        </w:tc>
        <w:tc>
          <w:tcPr>
            <w:tcW w:w="2130"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180,10</w:t>
            </w:r>
          </w:p>
        </w:tc>
        <w:tc>
          <w:tcPr>
            <w:tcW w:w="208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88,18</w:t>
            </w:r>
          </w:p>
        </w:tc>
        <w:tc>
          <w:tcPr>
            <w:tcW w:w="202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92,21</w:t>
            </w:r>
          </w:p>
        </w:tc>
      </w:tr>
      <w:tr w:rsidR="000A7C18" w:rsidRPr="00E56B41" w:rsidTr="000562CB">
        <w:trPr>
          <w:trHeight w:hRule="exact" w:val="226"/>
          <w:jc w:val="center"/>
        </w:trPr>
        <w:tc>
          <w:tcPr>
            <w:tcW w:w="1363" w:type="dxa"/>
            <w:shd w:val="clear" w:color="auto" w:fill="FFFFFF"/>
          </w:tcPr>
          <w:p w:rsidR="000A7C18" w:rsidRPr="00E56B41" w:rsidRDefault="000A7C18" w:rsidP="000562CB">
            <w:pPr>
              <w:widowControl w:val="0"/>
              <w:spacing w:line="220" w:lineRule="exact"/>
              <w:rPr>
                <w:rFonts w:eastAsia="Arial"/>
                <w:color w:val="000000"/>
                <w:sz w:val="20"/>
                <w:szCs w:val="20"/>
                <w:lang w:bidi="bg-BG"/>
              </w:rPr>
            </w:pPr>
            <w:r w:rsidRPr="00E56B41">
              <w:rPr>
                <w:rFonts w:eastAsia="Arial"/>
                <w:color w:val="000000"/>
                <w:sz w:val="20"/>
                <w:szCs w:val="20"/>
                <w:lang w:bidi="bg-BG"/>
              </w:rPr>
              <w:t>Юни</w:t>
            </w:r>
          </w:p>
        </w:tc>
        <w:tc>
          <w:tcPr>
            <w:tcW w:w="2130"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195,44</w:t>
            </w:r>
          </w:p>
        </w:tc>
        <w:tc>
          <w:tcPr>
            <w:tcW w:w="208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95,53</w:t>
            </w:r>
          </w:p>
        </w:tc>
        <w:tc>
          <w:tcPr>
            <w:tcW w:w="202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99,91</w:t>
            </w:r>
          </w:p>
        </w:tc>
      </w:tr>
      <w:tr w:rsidR="000A7C18" w:rsidRPr="00E56B41" w:rsidTr="000562CB">
        <w:trPr>
          <w:trHeight w:hRule="exact" w:val="230"/>
          <w:jc w:val="center"/>
        </w:trPr>
        <w:tc>
          <w:tcPr>
            <w:tcW w:w="1363" w:type="dxa"/>
            <w:shd w:val="clear" w:color="auto" w:fill="FFFFFF"/>
          </w:tcPr>
          <w:p w:rsidR="000A7C18" w:rsidRPr="00E56B41" w:rsidRDefault="000A7C18" w:rsidP="000562CB">
            <w:pPr>
              <w:widowControl w:val="0"/>
              <w:spacing w:line="220" w:lineRule="exact"/>
              <w:rPr>
                <w:rFonts w:eastAsia="Arial"/>
                <w:color w:val="000000"/>
                <w:sz w:val="20"/>
                <w:szCs w:val="20"/>
                <w:lang w:bidi="bg-BG"/>
              </w:rPr>
            </w:pPr>
            <w:r w:rsidRPr="00E56B41">
              <w:rPr>
                <w:rFonts w:eastAsia="Arial"/>
                <w:color w:val="000000"/>
                <w:sz w:val="20"/>
                <w:szCs w:val="20"/>
                <w:lang w:bidi="bg-BG"/>
              </w:rPr>
              <w:t>Юли</w:t>
            </w:r>
          </w:p>
        </w:tc>
        <w:tc>
          <w:tcPr>
            <w:tcW w:w="2130"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216,09</w:t>
            </w:r>
          </w:p>
        </w:tc>
        <w:tc>
          <w:tcPr>
            <w:tcW w:w="208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105,49</w:t>
            </w:r>
          </w:p>
        </w:tc>
        <w:tc>
          <w:tcPr>
            <w:tcW w:w="202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110,31</w:t>
            </w:r>
          </w:p>
        </w:tc>
      </w:tr>
      <w:tr w:rsidR="000A7C18" w:rsidRPr="00E56B41" w:rsidTr="000562CB">
        <w:trPr>
          <w:trHeight w:hRule="exact" w:val="230"/>
          <w:jc w:val="center"/>
        </w:trPr>
        <w:tc>
          <w:tcPr>
            <w:tcW w:w="1363" w:type="dxa"/>
            <w:shd w:val="clear" w:color="auto" w:fill="FFFFFF"/>
          </w:tcPr>
          <w:p w:rsidR="000A7C18" w:rsidRPr="00E56B41" w:rsidRDefault="000A7C18" w:rsidP="000562CB">
            <w:pPr>
              <w:widowControl w:val="0"/>
              <w:spacing w:line="220" w:lineRule="exact"/>
              <w:rPr>
                <w:rFonts w:eastAsia="Arial"/>
                <w:color w:val="000000"/>
                <w:sz w:val="20"/>
                <w:szCs w:val="20"/>
                <w:lang w:bidi="bg-BG"/>
              </w:rPr>
            </w:pPr>
            <w:r w:rsidRPr="00E56B41">
              <w:rPr>
                <w:rFonts w:eastAsia="Arial"/>
                <w:color w:val="000000"/>
                <w:sz w:val="20"/>
                <w:szCs w:val="20"/>
                <w:lang w:bidi="bg-BG"/>
              </w:rPr>
              <w:t>Август</w:t>
            </w:r>
          </w:p>
        </w:tc>
        <w:tc>
          <w:tcPr>
            <w:tcW w:w="2130"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197,36</w:t>
            </w:r>
          </w:p>
        </w:tc>
        <w:tc>
          <w:tcPr>
            <w:tcW w:w="208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96,47</w:t>
            </w:r>
          </w:p>
        </w:tc>
        <w:tc>
          <w:tcPr>
            <w:tcW w:w="202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100,89</w:t>
            </w:r>
          </w:p>
        </w:tc>
      </w:tr>
      <w:tr w:rsidR="000A7C18" w:rsidRPr="00E56B41" w:rsidTr="000562CB">
        <w:trPr>
          <w:trHeight w:hRule="exact" w:val="262"/>
          <w:jc w:val="center"/>
        </w:trPr>
        <w:tc>
          <w:tcPr>
            <w:tcW w:w="1363" w:type="dxa"/>
            <w:shd w:val="clear" w:color="auto" w:fill="FFFFFF"/>
          </w:tcPr>
          <w:p w:rsidR="000A7C18" w:rsidRPr="00E56B41" w:rsidRDefault="000A7C18" w:rsidP="000562CB">
            <w:pPr>
              <w:widowControl w:val="0"/>
              <w:spacing w:line="220" w:lineRule="exact"/>
              <w:rPr>
                <w:rFonts w:eastAsia="Arial"/>
                <w:color w:val="000000"/>
                <w:sz w:val="20"/>
                <w:szCs w:val="20"/>
                <w:lang w:bidi="bg-BG"/>
              </w:rPr>
            </w:pPr>
            <w:r w:rsidRPr="00E56B41">
              <w:rPr>
                <w:rFonts w:eastAsia="Arial"/>
                <w:color w:val="000000"/>
                <w:sz w:val="20"/>
                <w:szCs w:val="20"/>
                <w:lang w:bidi="bg-BG"/>
              </w:rPr>
              <w:t>Септември</w:t>
            </w:r>
          </w:p>
        </w:tc>
        <w:tc>
          <w:tcPr>
            <w:tcW w:w="2130"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138,06</w:t>
            </w:r>
          </w:p>
        </w:tc>
        <w:tc>
          <w:tcPr>
            <w:tcW w:w="208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67,48</w:t>
            </w:r>
          </w:p>
        </w:tc>
        <w:tc>
          <w:tcPr>
            <w:tcW w:w="202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70,57</w:t>
            </w:r>
          </w:p>
        </w:tc>
      </w:tr>
      <w:tr w:rsidR="000A7C18" w:rsidRPr="00E56B41" w:rsidTr="000562CB">
        <w:trPr>
          <w:trHeight w:hRule="exact" w:val="226"/>
          <w:jc w:val="center"/>
        </w:trPr>
        <w:tc>
          <w:tcPr>
            <w:tcW w:w="1363" w:type="dxa"/>
            <w:shd w:val="clear" w:color="auto" w:fill="FFFFFF"/>
          </w:tcPr>
          <w:p w:rsidR="000A7C18" w:rsidRPr="00E56B41" w:rsidRDefault="000A7C18" w:rsidP="000562CB">
            <w:pPr>
              <w:widowControl w:val="0"/>
              <w:spacing w:line="220" w:lineRule="exact"/>
              <w:rPr>
                <w:rFonts w:eastAsia="Arial"/>
                <w:color w:val="000000"/>
                <w:sz w:val="20"/>
                <w:szCs w:val="20"/>
                <w:lang w:bidi="bg-BG"/>
              </w:rPr>
            </w:pPr>
            <w:r w:rsidRPr="00E56B41">
              <w:rPr>
                <w:rFonts w:eastAsia="Arial"/>
                <w:color w:val="000000"/>
                <w:sz w:val="20"/>
                <w:szCs w:val="20"/>
                <w:lang w:bidi="bg-BG"/>
              </w:rPr>
              <w:t>Октомври</w:t>
            </w:r>
          </w:p>
        </w:tc>
        <w:tc>
          <w:tcPr>
            <w:tcW w:w="2130"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88,80</w:t>
            </w:r>
          </w:p>
        </w:tc>
        <w:tc>
          <w:tcPr>
            <w:tcW w:w="208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43,40</w:t>
            </w:r>
          </w:p>
        </w:tc>
        <w:tc>
          <w:tcPr>
            <w:tcW w:w="202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45,39</w:t>
            </w:r>
          </w:p>
        </w:tc>
      </w:tr>
      <w:tr w:rsidR="000A7C18" w:rsidRPr="00E56B41" w:rsidTr="000562CB">
        <w:trPr>
          <w:trHeight w:hRule="exact" w:val="230"/>
          <w:jc w:val="center"/>
        </w:trPr>
        <w:tc>
          <w:tcPr>
            <w:tcW w:w="1363" w:type="dxa"/>
            <w:shd w:val="clear" w:color="auto" w:fill="FFFFFF"/>
          </w:tcPr>
          <w:p w:rsidR="000A7C18" w:rsidRPr="00E56B41" w:rsidRDefault="000A7C18" w:rsidP="000562CB">
            <w:pPr>
              <w:widowControl w:val="0"/>
              <w:spacing w:line="220" w:lineRule="exact"/>
              <w:rPr>
                <w:rFonts w:eastAsia="Arial"/>
                <w:color w:val="000000"/>
                <w:sz w:val="20"/>
                <w:szCs w:val="20"/>
                <w:lang w:bidi="bg-BG"/>
              </w:rPr>
            </w:pPr>
            <w:r w:rsidRPr="00E56B41">
              <w:rPr>
                <w:rFonts w:eastAsia="Arial"/>
                <w:color w:val="000000"/>
                <w:sz w:val="20"/>
                <w:szCs w:val="20"/>
                <w:lang w:bidi="bg-BG"/>
              </w:rPr>
              <w:t>Ноември</w:t>
            </w:r>
          </w:p>
        </w:tc>
        <w:tc>
          <w:tcPr>
            <w:tcW w:w="2130"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50,89</w:t>
            </w:r>
          </w:p>
        </w:tc>
        <w:tc>
          <w:tcPr>
            <w:tcW w:w="208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24,87</w:t>
            </w:r>
          </w:p>
        </w:tc>
        <w:tc>
          <w:tcPr>
            <w:tcW w:w="202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26,01</w:t>
            </w:r>
          </w:p>
        </w:tc>
      </w:tr>
      <w:tr w:rsidR="000A7C18" w:rsidRPr="00E56B41" w:rsidTr="000562CB">
        <w:trPr>
          <w:trHeight w:hRule="exact" w:val="230"/>
          <w:jc w:val="center"/>
        </w:trPr>
        <w:tc>
          <w:tcPr>
            <w:tcW w:w="1363" w:type="dxa"/>
            <w:shd w:val="clear" w:color="auto" w:fill="FFFFFF"/>
          </w:tcPr>
          <w:p w:rsidR="000A7C18" w:rsidRPr="00E56B41" w:rsidRDefault="000A7C18" w:rsidP="000562CB">
            <w:pPr>
              <w:widowControl w:val="0"/>
              <w:spacing w:line="220" w:lineRule="exact"/>
              <w:rPr>
                <w:rFonts w:eastAsia="Arial"/>
                <w:color w:val="000000"/>
                <w:sz w:val="20"/>
                <w:szCs w:val="20"/>
                <w:lang w:bidi="bg-BG"/>
              </w:rPr>
            </w:pPr>
            <w:r w:rsidRPr="00E56B41">
              <w:rPr>
                <w:rFonts w:eastAsia="Arial"/>
                <w:color w:val="000000"/>
                <w:sz w:val="20"/>
                <w:szCs w:val="20"/>
                <w:lang w:bidi="bg-BG"/>
              </w:rPr>
              <w:t>Декември</w:t>
            </w:r>
          </w:p>
        </w:tc>
        <w:tc>
          <w:tcPr>
            <w:tcW w:w="2130"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43,22</w:t>
            </w:r>
          </w:p>
        </w:tc>
        <w:tc>
          <w:tcPr>
            <w:tcW w:w="208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21,13</w:t>
            </w:r>
          </w:p>
        </w:tc>
        <w:tc>
          <w:tcPr>
            <w:tcW w:w="2024" w:type="dxa"/>
            <w:shd w:val="clear" w:color="auto" w:fill="FFFFFF"/>
            <w:vAlign w:val="bottom"/>
          </w:tcPr>
          <w:p w:rsidR="000A7C18" w:rsidRPr="00E56B41" w:rsidRDefault="000A7C18" w:rsidP="000562CB">
            <w:pPr>
              <w:jc w:val="center"/>
              <w:rPr>
                <w:color w:val="000000"/>
                <w:sz w:val="20"/>
                <w:szCs w:val="20"/>
              </w:rPr>
            </w:pPr>
            <w:r w:rsidRPr="00E56B41">
              <w:rPr>
                <w:color w:val="000000"/>
                <w:sz w:val="20"/>
                <w:szCs w:val="20"/>
              </w:rPr>
              <w:t>22,09</w:t>
            </w:r>
          </w:p>
        </w:tc>
      </w:tr>
      <w:tr w:rsidR="000A7C18" w:rsidRPr="00E56B41" w:rsidTr="000562CB">
        <w:trPr>
          <w:trHeight w:hRule="exact" w:val="239"/>
          <w:jc w:val="center"/>
        </w:trPr>
        <w:tc>
          <w:tcPr>
            <w:tcW w:w="1363" w:type="dxa"/>
            <w:shd w:val="clear" w:color="auto" w:fill="FFF2CC"/>
          </w:tcPr>
          <w:p w:rsidR="000A7C18" w:rsidRPr="00E56B41" w:rsidRDefault="000A7C18" w:rsidP="000562CB">
            <w:pPr>
              <w:widowControl w:val="0"/>
              <w:spacing w:line="220" w:lineRule="exact"/>
              <w:rPr>
                <w:rFonts w:eastAsia="Arial"/>
                <w:b/>
                <w:color w:val="000000"/>
                <w:sz w:val="20"/>
                <w:szCs w:val="20"/>
                <w:lang w:bidi="bg-BG"/>
              </w:rPr>
            </w:pPr>
            <w:r w:rsidRPr="00E56B41">
              <w:rPr>
                <w:rFonts w:eastAsia="Arial"/>
                <w:b/>
                <w:color w:val="000000"/>
                <w:sz w:val="20"/>
                <w:szCs w:val="20"/>
                <w:lang w:bidi="bg-BG"/>
              </w:rPr>
              <w:t>Годишно</w:t>
            </w:r>
          </w:p>
        </w:tc>
        <w:tc>
          <w:tcPr>
            <w:tcW w:w="2130" w:type="dxa"/>
            <w:shd w:val="clear" w:color="auto" w:fill="FFF2CC"/>
            <w:vAlign w:val="bottom"/>
          </w:tcPr>
          <w:p w:rsidR="000A7C18" w:rsidRPr="00E56B41" w:rsidRDefault="000A7C18" w:rsidP="000562CB">
            <w:pPr>
              <w:jc w:val="center"/>
              <w:rPr>
                <w:b/>
                <w:bCs/>
                <w:color w:val="000000"/>
                <w:sz w:val="20"/>
                <w:szCs w:val="20"/>
              </w:rPr>
            </w:pPr>
            <w:r w:rsidRPr="00E56B41">
              <w:rPr>
                <w:rFonts w:eastAsia="Arial"/>
                <w:b/>
                <w:bCs/>
                <w:color w:val="000000"/>
                <w:sz w:val="20"/>
                <w:szCs w:val="20"/>
                <w:lang w:bidi="bg-BG"/>
              </w:rPr>
              <w:t>1475</w:t>
            </w:r>
          </w:p>
        </w:tc>
        <w:tc>
          <w:tcPr>
            <w:tcW w:w="2084" w:type="dxa"/>
            <w:shd w:val="clear" w:color="auto" w:fill="FFF2CC"/>
            <w:vAlign w:val="bottom"/>
          </w:tcPr>
          <w:p w:rsidR="000A7C18" w:rsidRPr="00E56B41" w:rsidRDefault="000A7C18" w:rsidP="000562CB">
            <w:pPr>
              <w:jc w:val="center"/>
              <w:rPr>
                <w:b/>
                <w:bCs/>
                <w:color w:val="000000"/>
                <w:sz w:val="20"/>
                <w:szCs w:val="20"/>
              </w:rPr>
            </w:pPr>
            <w:r w:rsidRPr="00E56B41">
              <w:rPr>
                <w:rFonts w:eastAsia="Arial"/>
                <w:b/>
                <w:bCs/>
                <w:color w:val="000000"/>
                <w:sz w:val="20"/>
                <w:szCs w:val="20"/>
                <w:lang w:bidi="bg-BG"/>
              </w:rPr>
              <w:t>721</w:t>
            </w:r>
          </w:p>
        </w:tc>
        <w:tc>
          <w:tcPr>
            <w:tcW w:w="2024" w:type="dxa"/>
            <w:shd w:val="clear" w:color="auto" w:fill="FFF2CC"/>
            <w:vAlign w:val="bottom"/>
          </w:tcPr>
          <w:p w:rsidR="000A7C18" w:rsidRPr="00E56B41" w:rsidRDefault="000A7C18" w:rsidP="000562CB">
            <w:pPr>
              <w:jc w:val="center"/>
              <w:rPr>
                <w:b/>
                <w:bCs/>
                <w:color w:val="000000"/>
                <w:sz w:val="20"/>
                <w:szCs w:val="20"/>
              </w:rPr>
            </w:pPr>
            <w:r w:rsidRPr="00E56B41">
              <w:rPr>
                <w:rFonts w:eastAsia="Arial"/>
                <w:b/>
                <w:bCs/>
                <w:color w:val="000000"/>
                <w:sz w:val="20"/>
                <w:szCs w:val="20"/>
                <w:lang w:bidi="bg-BG"/>
              </w:rPr>
              <w:t>754</w:t>
            </w:r>
          </w:p>
        </w:tc>
      </w:tr>
    </w:tbl>
    <w:p w:rsidR="000A7C18" w:rsidRPr="00E56B41" w:rsidRDefault="000A7C18" w:rsidP="000A7C18">
      <w:pPr>
        <w:widowControl w:val="0"/>
        <w:spacing w:before="120" w:after="120"/>
        <w:ind w:firstLine="518"/>
        <w:jc w:val="both"/>
      </w:pPr>
      <w:r w:rsidRPr="00DF43AB">
        <w:t xml:space="preserve">Най-важната информация от Таблица </w:t>
      </w:r>
      <w:r w:rsidR="00DF43AB" w:rsidRPr="00DF43AB">
        <w:t>15</w:t>
      </w:r>
      <w:r w:rsidRPr="00DF43AB">
        <w:t xml:space="preserve"> е средногодишното количество на слънчевата енергия за района на община Бяла Слатина - 1</w:t>
      </w:r>
      <w:r w:rsidR="00286C0A" w:rsidRPr="00DF43AB">
        <w:t>374</w:t>
      </w:r>
      <w:r w:rsidRPr="00DF43AB">
        <w:t xml:space="preserve"> kWh/m2.</w:t>
      </w:r>
    </w:p>
    <w:p w:rsidR="000A7C18" w:rsidRPr="00E56B41" w:rsidRDefault="000A7C18" w:rsidP="00703FC2">
      <w:pPr>
        <w:spacing w:before="120" w:after="120"/>
        <w:jc w:val="center"/>
        <w:rPr>
          <w:rFonts w:eastAsiaTheme="minorHAnsi"/>
          <w:b/>
          <w:bCs/>
          <w:color w:val="4F81BD" w:themeColor="accent1"/>
          <w:sz w:val="18"/>
          <w:szCs w:val="18"/>
          <w:lang w:eastAsia="en-US"/>
        </w:rPr>
      </w:pPr>
      <w:r w:rsidRPr="00E56B41">
        <w:rPr>
          <w:rFonts w:eastAsiaTheme="minorHAnsi"/>
          <w:b/>
          <w:bCs/>
          <w:color w:val="4F81BD" w:themeColor="accent1"/>
          <w:sz w:val="18"/>
          <w:szCs w:val="18"/>
          <w:lang w:eastAsia="en-US"/>
        </w:rPr>
        <w:t xml:space="preserve">Фиг. </w:t>
      </w:r>
      <w:r w:rsidR="00DF43AB">
        <w:rPr>
          <w:rFonts w:eastAsiaTheme="minorHAnsi"/>
          <w:b/>
          <w:bCs/>
          <w:color w:val="4F81BD" w:themeColor="accent1"/>
          <w:sz w:val="18"/>
          <w:szCs w:val="18"/>
          <w:lang w:eastAsia="en-US"/>
        </w:rPr>
        <w:t>5</w:t>
      </w:r>
      <w:r w:rsidRPr="00E56B41">
        <w:rPr>
          <w:rFonts w:eastAsiaTheme="minorHAnsi"/>
          <w:b/>
          <w:bCs/>
          <w:color w:val="4F81BD" w:themeColor="accent1"/>
          <w:sz w:val="18"/>
          <w:szCs w:val="18"/>
          <w:lang w:eastAsia="en-US"/>
        </w:rPr>
        <w:t>: Средногодишна слънчева радиация в България (kWh/m2)</w:t>
      </w:r>
    </w:p>
    <w:p w:rsidR="000A7C18" w:rsidRPr="00E56B41" w:rsidRDefault="000A7C18" w:rsidP="000A7C18">
      <w:pPr>
        <w:spacing w:before="120"/>
        <w:ind w:left="720"/>
        <w:jc w:val="center"/>
        <w:rPr>
          <w:b/>
          <w:sz w:val="22"/>
          <w:szCs w:val="22"/>
          <w:lang w:val="ru-RU"/>
        </w:rPr>
      </w:pPr>
    </w:p>
    <w:p w:rsidR="000A7C18" w:rsidRPr="00E56B41" w:rsidRDefault="000A7C18" w:rsidP="000A7C18">
      <w:pPr>
        <w:spacing w:before="120"/>
        <w:jc w:val="center"/>
        <w:rPr>
          <w:b/>
          <w:sz w:val="22"/>
          <w:szCs w:val="22"/>
          <w:lang w:val="ru-RU"/>
        </w:rPr>
      </w:pPr>
      <w:r w:rsidRPr="00E56B41">
        <w:rPr>
          <w:b/>
          <w:noProof/>
          <w:sz w:val="22"/>
          <w:szCs w:val="22"/>
        </w:rPr>
        <w:drawing>
          <wp:inline distT="0" distB="0" distL="0" distR="0">
            <wp:extent cx="4438650" cy="2838450"/>
            <wp:effectExtent l="19050" t="0" r="0" b="0"/>
            <wp:docPr id="12" name="Picture 12" descr="godishna-radiaciq-po-regi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dishna-radiaciq-po-regioni"/>
                    <pic:cNvPicPr>
                      <a:picLocks noChangeAspect="1" noChangeArrowheads="1"/>
                    </pic:cNvPicPr>
                  </pic:nvPicPr>
                  <pic:blipFill>
                    <a:blip r:embed="rId15" cstate="print"/>
                    <a:srcRect/>
                    <a:stretch>
                      <a:fillRect/>
                    </a:stretch>
                  </pic:blipFill>
                  <pic:spPr bwMode="auto">
                    <a:xfrm>
                      <a:off x="0" y="0"/>
                      <a:ext cx="4438650" cy="2838450"/>
                    </a:xfrm>
                    <a:prstGeom prst="rect">
                      <a:avLst/>
                    </a:prstGeom>
                    <a:noFill/>
                    <a:ln w="9525">
                      <a:noFill/>
                      <a:miter lim="800000"/>
                      <a:headEnd/>
                      <a:tailEnd/>
                    </a:ln>
                  </pic:spPr>
                </pic:pic>
              </a:graphicData>
            </a:graphic>
          </wp:inline>
        </w:drawing>
      </w:r>
    </w:p>
    <w:p w:rsidR="000A7C18" w:rsidRPr="00E56B41" w:rsidRDefault="000A7C18" w:rsidP="000A7C18">
      <w:pPr>
        <w:ind w:firstLine="708"/>
        <w:jc w:val="both"/>
      </w:pPr>
    </w:p>
    <w:p w:rsidR="000A7C18" w:rsidRPr="00E56B41" w:rsidRDefault="000A7C18" w:rsidP="00703FC2">
      <w:pPr>
        <w:ind w:firstLine="495"/>
        <w:jc w:val="both"/>
      </w:pPr>
      <w:r w:rsidRPr="00E56B41">
        <w:t>Според принципа на усвояване на слънчевата енергия и технологичното развитие, съществуват два основни метода за оползотворяване – пасивен и активен.</w:t>
      </w:r>
    </w:p>
    <w:p w:rsidR="000A7C18" w:rsidRPr="00E56B41" w:rsidRDefault="000A7C18" w:rsidP="000A7C18">
      <w:pPr>
        <w:ind w:firstLine="495"/>
        <w:jc w:val="both"/>
      </w:pPr>
      <w:r w:rsidRPr="00E56B41">
        <w:rPr>
          <w:caps/>
        </w:rPr>
        <w:t>Пасивен метод</w:t>
      </w:r>
      <w:r w:rsidRPr="00E56B41">
        <w:t xml:space="preserve"> – „Управление” на слънчевата енергия без прилагане на енергопреобразуващи съоръжения. Пасивният метод за оползотворяване на слънчевата енергия, се отнася към определени строително - технически, конструктивни, архитектурни и интериорни решения.</w:t>
      </w:r>
    </w:p>
    <w:p w:rsidR="000A7C18" w:rsidRPr="00E56B41" w:rsidRDefault="000A7C18" w:rsidP="000A7C18">
      <w:pPr>
        <w:ind w:firstLine="495"/>
        <w:jc w:val="both"/>
      </w:pPr>
      <w:r w:rsidRPr="00E56B41">
        <w:t>АКТИВЕН МЕТОД – 1.</w:t>
      </w:r>
      <w:r w:rsidR="00703FC2" w:rsidRPr="00E56B41">
        <w:t xml:space="preserve"> </w:t>
      </w:r>
      <w:r w:rsidRPr="00E56B41">
        <w:t>Осветление; 2. Топлинна енергия; 3. Охлаждане; 4. Ел. Енергия</w:t>
      </w:r>
    </w:p>
    <w:p w:rsidR="000A7C18" w:rsidRPr="00E56B41" w:rsidRDefault="000A7C18" w:rsidP="000A7C18">
      <w:pPr>
        <w:ind w:firstLine="495"/>
        <w:jc w:val="both"/>
      </w:pPr>
      <w:r w:rsidRPr="00E56B41">
        <w:rPr>
          <w:b/>
        </w:rPr>
        <w:t xml:space="preserve">Теоретичният потенциал </w:t>
      </w:r>
      <w:r w:rsidRPr="00E56B41">
        <w:t xml:space="preserve">на слънчевата енергия се дефинира като средното количество слънчева топлинна енергия, падаща за една година върху един квадратен метър хоризонтална земна повърхност и се изразява в </w:t>
      </w:r>
      <w:r w:rsidRPr="00E56B41">
        <w:rPr>
          <w:lang w:val="en-US"/>
        </w:rPr>
        <w:t>KWh</w:t>
      </w:r>
      <w:r w:rsidRPr="00E56B41">
        <w:rPr>
          <w:lang w:val="ru-RU"/>
        </w:rPr>
        <w:t>/</w:t>
      </w:r>
      <w:r w:rsidRPr="00E56B41">
        <w:rPr>
          <w:lang w:val="en-US"/>
        </w:rPr>
        <w:t>m</w:t>
      </w:r>
      <w:r w:rsidRPr="00E56B41">
        <w:rPr>
          <w:vertAlign w:val="superscript"/>
          <w:lang w:val="ru-RU"/>
        </w:rPr>
        <w:t>2</w:t>
      </w:r>
      <w:r w:rsidRPr="00E56B41">
        <w:rPr>
          <w:lang w:val="ru-RU"/>
        </w:rPr>
        <w:t xml:space="preserve">. </w:t>
      </w:r>
      <w:r w:rsidRPr="00E56B41">
        <w:t>При географски ширини 40</w:t>
      </w:r>
      <w:r w:rsidRPr="00E56B41">
        <w:rPr>
          <w:vertAlign w:val="superscript"/>
        </w:rPr>
        <w:t>0 –</w:t>
      </w:r>
      <w:r w:rsidRPr="00E56B41">
        <w:t xml:space="preserve"> 60</w:t>
      </w:r>
      <w:r w:rsidRPr="00E56B41">
        <w:rPr>
          <w:vertAlign w:val="superscript"/>
        </w:rPr>
        <w:t>0</w:t>
      </w:r>
      <w:r w:rsidRPr="00E56B41">
        <w:t xml:space="preserve"> върху земната повърхност за един час пада максимално 0,8 – 0,9 </w:t>
      </w:r>
      <w:r w:rsidRPr="00E56B41">
        <w:rPr>
          <w:lang w:val="en-US"/>
        </w:rPr>
        <w:t>KW</w:t>
      </w:r>
      <w:r w:rsidRPr="00E56B41">
        <w:rPr>
          <w:lang w:val="ru-RU"/>
        </w:rPr>
        <w:t>/</w:t>
      </w:r>
      <w:r w:rsidRPr="00E56B41">
        <w:rPr>
          <w:lang w:val="en-US"/>
        </w:rPr>
        <w:t>m</w:t>
      </w:r>
      <w:r w:rsidRPr="00E56B41">
        <w:rPr>
          <w:vertAlign w:val="superscript"/>
          <w:lang w:val="ru-RU"/>
        </w:rPr>
        <w:t>2</w:t>
      </w:r>
      <w:r w:rsidRPr="00E56B41">
        <w:rPr>
          <w:vertAlign w:val="superscript"/>
        </w:rPr>
        <w:t xml:space="preserve">  </w:t>
      </w:r>
      <w:r w:rsidRPr="00E56B41">
        <w:t>и до 1</w:t>
      </w:r>
      <w:r w:rsidRPr="00E56B41">
        <w:rPr>
          <w:lang w:val="en-US"/>
        </w:rPr>
        <w:t>KW</w:t>
      </w:r>
      <w:r w:rsidRPr="00E56B41">
        <w:rPr>
          <w:lang w:val="ru-RU"/>
        </w:rPr>
        <w:t>/</w:t>
      </w:r>
      <w:r w:rsidRPr="00E56B41">
        <w:rPr>
          <w:lang w:val="en-US"/>
        </w:rPr>
        <w:t>m</w:t>
      </w:r>
      <w:r w:rsidRPr="00E56B41">
        <w:rPr>
          <w:vertAlign w:val="superscript"/>
          <w:lang w:val="ru-RU"/>
        </w:rPr>
        <w:t>2</w:t>
      </w:r>
      <w:r w:rsidRPr="00E56B41">
        <w:t xml:space="preserve"> за райони, близки до екватора. Ако се използва само </w:t>
      </w:r>
      <w:r w:rsidR="00703FC2" w:rsidRPr="00E56B41">
        <w:t>0</w:t>
      </w:r>
      <w:r w:rsidRPr="00E56B41">
        <w:t>,1% от повърхността на Земята при КПД 5% може да се получи  40 пъти повече енергия, от произвежданата в момента.</w:t>
      </w:r>
    </w:p>
    <w:p w:rsidR="000A7C18" w:rsidRPr="00E56B41" w:rsidRDefault="000A7C18" w:rsidP="000A7C18">
      <w:pPr>
        <w:ind w:firstLine="495"/>
        <w:jc w:val="both"/>
      </w:pPr>
      <w:r w:rsidRPr="00E56B41">
        <w:rPr>
          <w:b/>
        </w:rPr>
        <w:t>Достъпния</w:t>
      </w:r>
      <w:r w:rsidR="00703FC2" w:rsidRPr="00E56B41">
        <w:rPr>
          <w:b/>
        </w:rPr>
        <w:t>т</w:t>
      </w:r>
      <w:r w:rsidRPr="00E56B41">
        <w:rPr>
          <w:b/>
        </w:rPr>
        <w:t xml:space="preserve"> потенциал </w:t>
      </w:r>
      <w:r w:rsidRPr="00E56B41">
        <w:t>на слънчевата енергия се определя след отчитането на редица основни фактори: неравномерно разпределение на енергийните ресурси на слънчевата енергия през отделните сезони на годината; физикогеографски особености на територията; ограничения при строителството и експлоатацията на слънчевите системи в специфични територии, като природни резервати, военни обекти и др.</w:t>
      </w:r>
    </w:p>
    <w:p w:rsidR="000A7C18" w:rsidRPr="00E56B41" w:rsidRDefault="000A7C18" w:rsidP="00703FC2">
      <w:pPr>
        <w:ind w:firstLine="495"/>
        <w:jc w:val="both"/>
        <w:rPr>
          <w:lang w:val="en-US"/>
        </w:rPr>
      </w:pPr>
      <w:r w:rsidRPr="00E56B41">
        <w:t xml:space="preserve">Фотоволтаичната технология за производство на електрическа енергия от слънчевата радиация води до 40 процентов растеж на пазара в глобален аспект и е на път да се превърне в един от най-значителните икономически отрасли. </w:t>
      </w:r>
      <w:r w:rsidRPr="00E56B41">
        <w:rPr>
          <w:lang w:val="ru-RU"/>
        </w:rPr>
        <w:t xml:space="preserve"> </w:t>
      </w:r>
    </w:p>
    <w:p w:rsidR="000A7C18" w:rsidRPr="00E56B41" w:rsidRDefault="000A7C18" w:rsidP="00703FC2">
      <w:pPr>
        <w:ind w:firstLine="495"/>
        <w:jc w:val="both"/>
      </w:pPr>
      <w:r w:rsidRPr="00E56B41">
        <w:t xml:space="preserve">При проектиране и изграждане на фотоволтаична инсталация за производство и продажба на електрическа енергия, рискът е премерен. Слънчевата радиация съществува независимо от нашите действия или намерения от една страна, </w:t>
      </w:r>
      <w:r w:rsidR="00703FC2" w:rsidRPr="00E56B41">
        <w:t xml:space="preserve">а </w:t>
      </w:r>
      <w:r w:rsidRPr="00E56B41">
        <w:t xml:space="preserve">от друга, не е възможно да се изчисли с точност до 1%, какво ще бъде слънцегреенето през следващите 5 или 10 години. Но могат да се предвидят отклоненията му с точност 10 до 12%, което е напълно приемливо и достоверно при проектиране на една фотоволтаична инсталация. Минимизирането на риска се постига посредством: </w:t>
      </w:r>
    </w:p>
    <w:p w:rsidR="000A7C18" w:rsidRPr="00E56B41" w:rsidRDefault="000A7C18" w:rsidP="00703FC2">
      <w:pPr>
        <w:jc w:val="both"/>
      </w:pPr>
      <w:r w:rsidRPr="00E56B41">
        <w:t xml:space="preserve">- използване на подходяща технология, </w:t>
      </w:r>
    </w:p>
    <w:p w:rsidR="000A7C18" w:rsidRPr="00E56B41" w:rsidRDefault="000A7C18" w:rsidP="00703FC2">
      <w:pPr>
        <w:jc w:val="both"/>
      </w:pPr>
      <w:r w:rsidRPr="00E56B41">
        <w:t xml:space="preserve">- използване на сертифицирана носеща конструкция за монтаж на фотоволтаичния генератор, препоръчвана от доставчика на модулите. Такава конструкция е оразмерена така, че най-ниската част на модулите е на 0.8 до </w:t>
      </w:r>
      <w:smartTag w:uri="urn:schemas-microsoft-com:office:smarttags" w:element="metricconverter">
        <w:smartTagPr>
          <w:attr w:name="ProductID" w:val="1.2 m"/>
        </w:smartTagPr>
        <w:r w:rsidRPr="00E56B41">
          <w:t>1.2 m</w:t>
        </w:r>
      </w:smartTag>
      <w:r w:rsidRPr="00E56B41">
        <w:t xml:space="preserve"> над терена, което не позволява натрупване на сняг върху тях. При всички случаи конструкцията трябва да притежава сертификат за статика; </w:t>
      </w:r>
    </w:p>
    <w:p w:rsidR="000A7C18" w:rsidRPr="00E56B41" w:rsidRDefault="000A7C18" w:rsidP="00703FC2">
      <w:pPr>
        <w:jc w:val="both"/>
      </w:pPr>
      <w:r w:rsidRPr="00E56B41">
        <w:t xml:space="preserve">- монтаж на подходящо оразмерена мълниезащита, съобразена с мощността на инсталацията, местните климатични условия и вида на терена; </w:t>
      </w:r>
    </w:p>
    <w:p w:rsidR="000A7C18" w:rsidRPr="00E56B41" w:rsidRDefault="000A7C18" w:rsidP="00703FC2">
      <w:pPr>
        <w:jc w:val="both"/>
      </w:pPr>
      <w:r w:rsidRPr="00E56B41">
        <w:t xml:space="preserve">- изграждане на предпазна ограда около терена с охранителна инсталация и интернет връзка за бързо предаване на информация за възникнали инциденти и дефекти в работата на фотоволтаичния генератор (ФВГ). </w:t>
      </w:r>
    </w:p>
    <w:p w:rsidR="000A7C18" w:rsidRPr="00E56B41" w:rsidRDefault="000A7C18" w:rsidP="00703FC2">
      <w:pPr>
        <w:ind w:firstLine="708"/>
        <w:jc w:val="both"/>
      </w:pPr>
      <w:r w:rsidRPr="00E56B41">
        <w:t>Техническият живот дава физическия живот на оборудването, който съгласно данните на фирмата доставчик за фотоволтаичните системи е: при 10 годишна експлоатация ефективността им спада на 90%, а при 25 годишна експлоатация – на 80%. За останалите електронни уреди и кабелите физическият живот е 10 години, за носещите конструкции е 25 години. Икономическият живот представлява периодът, в който проектът носи печалба</w:t>
      </w:r>
      <w:r w:rsidR="00703FC2" w:rsidRPr="00E56B41">
        <w:t>,</w:t>
      </w:r>
      <w:r w:rsidRPr="00E56B41">
        <w:t xml:space="preserve"> заложена в предложението за инвестиране. </w:t>
      </w:r>
    </w:p>
    <w:p w:rsidR="000A7C18" w:rsidRPr="00E56B41" w:rsidRDefault="000A7C18" w:rsidP="000A7C18">
      <w:pPr>
        <w:ind w:firstLine="708"/>
        <w:jc w:val="both"/>
      </w:pPr>
      <w:r w:rsidRPr="00E56B41">
        <w:t xml:space="preserve">Оползотворяването на потенциала на ресурса от възобновяема енергия позволява намаляване зависимостта от конвенционални енергийни ресурси и външни доставки, а също и до оптимизиране на общинските разходи. Това позволява пренасочване на ресурси за решаване </w:t>
      </w:r>
      <w:r w:rsidR="00703FC2" w:rsidRPr="00E56B41">
        <w:t xml:space="preserve">на </w:t>
      </w:r>
      <w:r w:rsidRPr="00E56B41">
        <w:t xml:space="preserve">обществено значими проблеми. Освен икономически ползи, подобна инвестиция ще има и значителен социален ефект. Изграждането на мощности за добив на енергия от слънчевата енергия, позволява максимално ефективното използване на сградите общинска собственост през всички месеци от годината, което подобрява достъпа на населението до културни, социални и административни услуги. </w:t>
      </w:r>
    </w:p>
    <w:p w:rsidR="000A7C18" w:rsidRPr="00E56B41" w:rsidRDefault="000A7C18" w:rsidP="00703FC2">
      <w:pPr>
        <w:ind w:firstLine="708"/>
        <w:jc w:val="both"/>
        <w:rPr>
          <w:lang w:val="ru-RU"/>
        </w:rPr>
      </w:pPr>
      <w:r w:rsidRPr="00E56B41">
        <w:t>Слънчевото отопление е конкурентно в сравнение с нагряването на вода чрез електричество. Енергийното потребление в бита и услугите може да бъде значително намалено чрез разширено използване на ВЕИ, предимно слънчева енергия, както в ремонтирани, така и в новопостроени сгради. Слънчеви термични системи за топла вода на обществени обекти както и на стопански обекти могат да намерят широко приложение. Най-достъпни и икономически ефективни са технологиите за преобразуване на слънчевата енергия в топлин</w:t>
      </w:r>
      <w:r w:rsidR="00703FC2" w:rsidRPr="00E56B41">
        <w:t>н</w:t>
      </w:r>
      <w:r w:rsidRPr="00E56B41">
        <w:t xml:space="preserve">а, включващи т.н. слънчеви колектори. Предимствата на слънчевите термични инсталации се заключават в следното: </w:t>
      </w:r>
      <w:r w:rsidRPr="00E56B41">
        <w:rPr>
          <w:lang w:val="ru-RU"/>
        </w:rPr>
        <w:t xml:space="preserve"> </w:t>
      </w:r>
    </w:p>
    <w:p w:rsidR="000A7C18" w:rsidRPr="00E56B41" w:rsidRDefault="000A7C18" w:rsidP="00F55A74">
      <w:pPr>
        <w:numPr>
          <w:ilvl w:val="0"/>
          <w:numId w:val="6"/>
        </w:numPr>
        <w:jc w:val="both"/>
      </w:pPr>
      <w:r w:rsidRPr="00E56B41">
        <w:t>Произвежда се екологична топлинна енергия;</w:t>
      </w:r>
    </w:p>
    <w:p w:rsidR="000A7C18" w:rsidRPr="00E56B41" w:rsidRDefault="000A7C18" w:rsidP="00F55A74">
      <w:pPr>
        <w:numPr>
          <w:ilvl w:val="0"/>
          <w:numId w:val="6"/>
        </w:numPr>
        <w:jc w:val="both"/>
      </w:pPr>
      <w:r w:rsidRPr="00E56B41">
        <w:t>Икономисват конвенционални горива и енергии;</w:t>
      </w:r>
    </w:p>
    <w:p w:rsidR="000A7C18" w:rsidRPr="00E56B41" w:rsidRDefault="000A7C18" w:rsidP="00F55A74">
      <w:pPr>
        <w:numPr>
          <w:ilvl w:val="0"/>
          <w:numId w:val="6"/>
        </w:numPr>
        <w:jc w:val="both"/>
      </w:pPr>
      <w:r w:rsidRPr="00E56B41">
        <w:t>Могат да се използват в райони, в които доставките на енергии и горива са затруднени.</w:t>
      </w:r>
    </w:p>
    <w:p w:rsidR="00703FC2" w:rsidRPr="00E56B41" w:rsidRDefault="00703FC2" w:rsidP="00703FC2">
      <w:pPr>
        <w:ind w:firstLine="360"/>
        <w:jc w:val="both"/>
      </w:pPr>
      <w:r w:rsidRPr="00E56B41">
        <w:t>Слънчевите топлинни инсталации се използват главно за: топла вода в обществени сгради и в домакинствата.</w:t>
      </w:r>
    </w:p>
    <w:p w:rsidR="000A7C18" w:rsidRPr="00E56B41" w:rsidRDefault="000A7C18" w:rsidP="000A7C18">
      <w:pPr>
        <w:ind w:firstLine="708"/>
        <w:jc w:val="both"/>
      </w:pPr>
      <w:r w:rsidRPr="00E56B41">
        <w:t xml:space="preserve">Интерес от гледна точка на икономическата ефективност при използване на слънчевите инсталации представлява периодът късна пролет–лято–ранна есен, когато основните фактори, определящи сумарната слънчева радиация в България са най-благоприятни. Основният поток на сумарната слънчева радиация е в часовете около пладне, като повече от 70% от притока на слънчева енергия е в интервала от 9 до 15 часа. За този период може да се приеме осреднена стойност на слънчевото греене около 1 080 h, среден ресурс на слънчевата радиация – 1230 kWh/m2. </w:t>
      </w:r>
      <w:r w:rsidR="00703FC2" w:rsidRPr="00E56B41">
        <w:t xml:space="preserve">Слънчевите топлинни инсталации са главно за: топла вода в обществени сгради и в домакинствата. </w:t>
      </w:r>
      <w:r w:rsidRPr="00E56B41">
        <w:t xml:space="preserve"> </w:t>
      </w:r>
    </w:p>
    <w:p w:rsidR="000A7C18" w:rsidRPr="00E56B41" w:rsidRDefault="000A7C18" w:rsidP="000A7C18">
      <w:pPr>
        <w:ind w:firstLine="708"/>
        <w:jc w:val="both"/>
      </w:pPr>
      <w:r w:rsidRPr="00E56B41">
        <w:t xml:space="preserve">На </w:t>
      </w:r>
      <w:r w:rsidR="00703FC2" w:rsidRPr="00E56B41">
        <w:t xml:space="preserve">следващата фигура е </w:t>
      </w:r>
      <w:r w:rsidRPr="00E56B41">
        <w:t xml:space="preserve">представена възможната за оползотворяване на слънчева енергия при сезонното използване на инсталациите  за периода от месец април до месец октомври. </w:t>
      </w:r>
    </w:p>
    <w:tbl>
      <w:tblPr>
        <w:tblW w:w="6630" w:type="dxa"/>
        <w:jc w:val="center"/>
        <w:tblCellSpacing w:w="28" w:type="dxa"/>
        <w:tblCellMar>
          <w:left w:w="0" w:type="dxa"/>
          <w:right w:w="0" w:type="dxa"/>
        </w:tblCellMar>
        <w:tblLook w:val="04A0" w:firstRow="1" w:lastRow="0" w:firstColumn="1" w:lastColumn="0" w:noHBand="0" w:noVBand="1"/>
      </w:tblPr>
      <w:tblGrid>
        <w:gridCol w:w="7042"/>
      </w:tblGrid>
      <w:tr w:rsidR="000A7C18" w:rsidRPr="00E56B41" w:rsidTr="000562CB">
        <w:trPr>
          <w:trHeight w:val="4182"/>
          <w:tblCellSpacing w:w="28" w:type="dxa"/>
          <w:jc w:val="center"/>
        </w:trPr>
        <w:tc>
          <w:tcPr>
            <w:tcW w:w="0" w:type="auto"/>
            <w:tcMar>
              <w:left w:w="0" w:type="dxa"/>
              <w:right w:w="0" w:type="dxa"/>
            </w:tcMar>
          </w:tcPr>
          <w:p w:rsidR="000A7C18" w:rsidRPr="00E56B41" w:rsidRDefault="000A7C18" w:rsidP="000562CB">
            <w:pPr>
              <w:rPr>
                <w:color w:val="FF0000"/>
                <w:highlight w:val="yellow"/>
              </w:rPr>
            </w:pPr>
            <w:r w:rsidRPr="00E56B41">
              <w:rPr>
                <w:noProof/>
                <w:color w:val="FF0000"/>
                <w:sz w:val="22"/>
                <w:szCs w:val="22"/>
              </w:rPr>
              <w:drawing>
                <wp:inline distT="0" distB="0" distL="0" distR="0">
                  <wp:extent cx="4371975" cy="2933700"/>
                  <wp:effectExtent l="19050" t="0" r="9525" b="0"/>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4371975" cy="2933700"/>
                          </a:xfrm>
                          <a:prstGeom prst="rect">
                            <a:avLst/>
                          </a:prstGeom>
                          <a:noFill/>
                          <a:ln w="9525">
                            <a:noFill/>
                            <a:miter lim="800000"/>
                            <a:headEnd/>
                            <a:tailEnd/>
                          </a:ln>
                        </pic:spPr>
                      </pic:pic>
                    </a:graphicData>
                  </a:graphic>
                </wp:inline>
              </w:drawing>
            </w:r>
          </w:p>
        </w:tc>
      </w:tr>
    </w:tbl>
    <w:p w:rsidR="000A7C18" w:rsidRPr="00E56B41" w:rsidRDefault="000A7C18" w:rsidP="00703FC2">
      <w:pPr>
        <w:spacing w:before="120" w:after="120"/>
        <w:jc w:val="center"/>
        <w:rPr>
          <w:rFonts w:eastAsiaTheme="minorHAnsi"/>
          <w:color w:val="4F81BD" w:themeColor="accent1"/>
          <w:sz w:val="18"/>
          <w:szCs w:val="18"/>
          <w:lang w:eastAsia="en-US"/>
        </w:rPr>
      </w:pPr>
      <w:r w:rsidRPr="00E56B41">
        <w:rPr>
          <w:rFonts w:eastAsiaTheme="minorHAnsi"/>
          <w:b/>
          <w:bCs/>
          <w:color w:val="4F81BD" w:themeColor="accent1"/>
          <w:sz w:val="18"/>
          <w:szCs w:val="18"/>
          <w:lang w:eastAsia="en-US"/>
        </w:rPr>
        <w:t xml:space="preserve">Фиг. </w:t>
      </w:r>
      <w:r w:rsidR="00DF43AB">
        <w:rPr>
          <w:rFonts w:eastAsiaTheme="minorHAnsi"/>
          <w:b/>
          <w:bCs/>
          <w:color w:val="4F81BD" w:themeColor="accent1"/>
          <w:sz w:val="18"/>
          <w:szCs w:val="18"/>
          <w:lang w:eastAsia="en-US"/>
        </w:rPr>
        <w:t>6</w:t>
      </w:r>
      <w:r w:rsidRPr="00E56B41">
        <w:rPr>
          <w:rFonts w:eastAsiaTheme="minorHAnsi"/>
          <w:b/>
          <w:bCs/>
          <w:color w:val="4F81BD" w:themeColor="accent1"/>
          <w:sz w:val="18"/>
          <w:szCs w:val="18"/>
          <w:lang w:eastAsia="en-US"/>
        </w:rPr>
        <w:t>: Разпределение на възможната за оползотворяване  слънчева енергия по месеци при сезонна работа на инсталациите</w:t>
      </w:r>
    </w:p>
    <w:p w:rsidR="00DF43AB" w:rsidRDefault="000A7C18" w:rsidP="00703FC2">
      <w:pPr>
        <w:ind w:firstLine="708"/>
        <w:jc w:val="both"/>
      </w:pPr>
      <w:r w:rsidRPr="00E56B41">
        <w:t>Резултатите от направените изчисления показват следното: независимо че общината не попада териториално в най-благоприятната зона на слънчево греене, изграждането на такъв тип инсталации е икономически ефективно и е напълно постижимо за реализиране както в краткосрочен, така и в дългосрочен период. Производството на електрическа енергия от слънчеви фотоволтаични системи за България е ограничено поради все още високите капиталови разходи на този вид системи. Резултатите показват още, че от един квадратен метър слънчеви колектори ще се получава 630 kWh топлина за периода от 1 април до 30 септември. Необходимата инвестиция за това е 1,36 лв./kWh. Простият срок на откупуване е: при база природен газ – 14 години,</w:t>
      </w:r>
      <w:r w:rsidR="00703FC2" w:rsidRPr="00E56B41">
        <w:t xml:space="preserve"> при база дизелово гориво – 6,4</w:t>
      </w:r>
      <w:r w:rsidRPr="00E56B41">
        <w:t>г., при база електроенергия – 7,5г. Това прави слънчеви фотоволтаични системи силно зависими от преференциални условия и от тази гледна точка инвестиционният интерес към тях в последните години значително нарасна.</w:t>
      </w:r>
      <w:r w:rsidR="00DF43AB">
        <w:t xml:space="preserve"> </w:t>
      </w:r>
    </w:p>
    <w:p w:rsidR="000A7C18" w:rsidRPr="00E56B41" w:rsidRDefault="000A7C18" w:rsidP="00703FC2">
      <w:pPr>
        <w:ind w:firstLine="708"/>
        <w:jc w:val="both"/>
      </w:pPr>
      <w:r w:rsidRPr="00E56B41">
        <w:t>При създадената правна среда и стимули, въвеждането на фотоволтаичните системи може да бъде разделено на две основни направления:</w:t>
      </w:r>
    </w:p>
    <w:p w:rsidR="000A7C18" w:rsidRPr="00E56B41" w:rsidRDefault="000A7C18" w:rsidP="00F55A74">
      <w:pPr>
        <w:numPr>
          <w:ilvl w:val="0"/>
          <w:numId w:val="7"/>
        </w:numPr>
        <w:jc w:val="both"/>
      </w:pPr>
      <w:r w:rsidRPr="00E56B41">
        <w:t>изграждане на PV системи до 100 kW за задоволяване нуждите от електроенергия на сгради и стопански обекти;</w:t>
      </w:r>
    </w:p>
    <w:p w:rsidR="000A7C18" w:rsidRPr="00E56B41" w:rsidRDefault="000A7C18" w:rsidP="00F55A74">
      <w:pPr>
        <w:numPr>
          <w:ilvl w:val="0"/>
          <w:numId w:val="7"/>
        </w:numPr>
        <w:jc w:val="both"/>
      </w:pPr>
      <w:r w:rsidRPr="00E56B41">
        <w:t xml:space="preserve">изграждане на PV системи за производство, присъединяване и продажба на електроенергия за електроенергийната система на страната. </w:t>
      </w:r>
    </w:p>
    <w:p w:rsidR="000A7C18" w:rsidRPr="00E56B41" w:rsidRDefault="000A7C18" w:rsidP="000A7C18">
      <w:pPr>
        <w:ind w:firstLine="708"/>
        <w:jc w:val="both"/>
      </w:pPr>
      <w:r w:rsidRPr="00E56B41">
        <w:t xml:space="preserve">Генерирането на електроенергия от фотоволтаични слънчеви системи е предмет на проучване, оценка на възможностите за изграждане на този тип системи и оценка на реалните ползи за общината. </w:t>
      </w:r>
    </w:p>
    <w:p w:rsidR="000A7C18" w:rsidRPr="00E56B41" w:rsidRDefault="000A7C18" w:rsidP="000A7C18">
      <w:pPr>
        <w:ind w:firstLine="708"/>
        <w:jc w:val="both"/>
      </w:pPr>
    </w:p>
    <w:p w:rsidR="000A7C18" w:rsidRPr="00E56B41" w:rsidRDefault="00FE30F2" w:rsidP="000A7C18">
      <w:pPr>
        <w:autoSpaceDE w:val="0"/>
        <w:autoSpaceDN w:val="0"/>
        <w:adjustRightInd w:val="0"/>
        <w:spacing w:before="120" w:after="120"/>
        <w:ind w:firstLine="708"/>
      </w:pPr>
      <w:r>
        <w:rPr>
          <w:b/>
          <w:bCs/>
        </w:rPr>
        <w:t>4</w:t>
      </w:r>
      <w:r w:rsidR="000A7C18" w:rsidRPr="00E56B41">
        <w:rPr>
          <w:b/>
          <w:bCs/>
        </w:rPr>
        <w:t xml:space="preserve">.2. Вятърна енергия </w:t>
      </w:r>
    </w:p>
    <w:p w:rsidR="000A7C18" w:rsidRPr="00E56B41" w:rsidRDefault="000A7C18" w:rsidP="000A7C18">
      <w:pPr>
        <w:ind w:firstLine="720"/>
        <w:contextualSpacing/>
        <w:jc w:val="both"/>
      </w:pPr>
      <w:r w:rsidRPr="00E56B41">
        <w:t xml:space="preserve">Картата на ветровия потенциал на България показва ниска скорост на вятъра в района на община Бяла Слатина - под 4 m/s. Тази средногодишна скорост е първият критерий за оценка на потенциала на района. Вторият такъв е неговата посока. Картата на Фиг. </w:t>
      </w:r>
      <w:r w:rsidR="00703FC2" w:rsidRPr="00E56B41">
        <w:t>6</w:t>
      </w:r>
      <w:r w:rsidRPr="00E56B41">
        <w:t xml:space="preserve"> е с общ характер и е съставена след продължително проучване в период от 30 години. Теоретично ветровия потенциал на България не е голям, но конкретни планински територии могат да го използват.</w:t>
      </w:r>
    </w:p>
    <w:p w:rsidR="000A7C18" w:rsidRPr="00E56B41" w:rsidRDefault="000A7C18" w:rsidP="000A7C18">
      <w:pPr>
        <w:ind w:firstLine="720"/>
        <w:contextualSpacing/>
        <w:jc w:val="both"/>
      </w:pPr>
    </w:p>
    <w:p w:rsidR="000A7C18" w:rsidRPr="00E56B41" w:rsidRDefault="000A7C18" w:rsidP="00703FC2">
      <w:pPr>
        <w:spacing w:before="120" w:after="120"/>
        <w:jc w:val="center"/>
        <w:rPr>
          <w:rFonts w:eastAsiaTheme="minorHAnsi"/>
          <w:b/>
          <w:bCs/>
          <w:color w:val="4F81BD" w:themeColor="accent1"/>
          <w:sz w:val="18"/>
          <w:szCs w:val="18"/>
          <w:lang w:eastAsia="en-US"/>
        </w:rPr>
      </w:pPr>
      <w:r w:rsidRPr="00E56B41">
        <w:rPr>
          <w:rFonts w:eastAsiaTheme="minorHAnsi"/>
          <w:b/>
          <w:bCs/>
          <w:color w:val="4F81BD" w:themeColor="accent1"/>
          <w:sz w:val="18"/>
          <w:szCs w:val="18"/>
          <w:lang w:eastAsia="en-US"/>
        </w:rPr>
        <w:t xml:space="preserve">Фиг. </w:t>
      </w:r>
      <w:r w:rsidR="00DF43AB">
        <w:rPr>
          <w:rFonts w:eastAsiaTheme="minorHAnsi"/>
          <w:b/>
          <w:bCs/>
          <w:color w:val="4F81BD" w:themeColor="accent1"/>
          <w:sz w:val="18"/>
          <w:szCs w:val="18"/>
          <w:lang w:eastAsia="en-US"/>
        </w:rPr>
        <w:t>7</w:t>
      </w:r>
      <w:r w:rsidRPr="00E56B41">
        <w:rPr>
          <w:rFonts w:eastAsiaTheme="minorHAnsi"/>
          <w:b/>
          <w:bCs/>
          <w:color w:val="4F81BD" w:themeColor="accent1"/>
          <w:sz w:val="18"/>
          <w:szCs w:val="18"/>
          <w:lang w:eastAsia="en-US"/>
        </w:rPr>
        <w:t>: Теоретичен потенциал на вятърната енергия в България</w:t>
      </w:r>
    </w:p>
    <w:p w:rsidR="000A7C18" w:rsidRPr="00E56B41" w:rsidRDefault="000A7C18" w:rsidP="000A7C18">
      <w:pPr>
        <w:contextualSpacing/>
        <w:jc w:val="center"/>
      </w:pPr>
      <w:r w:rsidRPr="00E56B41">
        <w:rPr>
          <w:noProof/>
        </w:rPr>
        <w:drawing>
          <wp:inline distT="0" distB="0" distL="0" distR="0">
            <wp:extent cx="3933825" cy="2676525"/>
            <wp:effectExtent l="19050" t="0" r="9525" b="0"/>
            <wp:docPr id="14" name="Picture 14" descr="Image result for ветрови потенциал на бълга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ветрови потенциал на българия"/>
                    <pic:cNvPicPr>
                      <a:picLocks noChangeAspect="1" noChangeArrowheads="1"/>
                    </pic:cNvPicPr>
                  </pic:nvPicPr>
                  <pic:blipFill>
                    <a:blip r:embed="rId17" cstate="print"/>
                    <a:srcRect/>
                    <a:stretch>
                      <a:fillRect/>
                    </a:stretch>
                  </pic:blipFill>
                  <pic:spPr bwMode="auto">
                    <a:xfrm>
                      <a:off x="0" y="0"/>
                      <a:ext cx="3933825" cy="2676525"/>
                    </a:xfrm>
                    <a:prstGeom prst="rect">
                      <a:avLst/>
                    </a:prstGeom>
                    <a:noFill/>
                    <a:ln w="9525">
                      <a:noFill/>
                      <a:miter lim="800000"/>
                      <a:headEnd/>
                      <a:tailEnd/>
                    </a:ln>
                  </pic:spPr>
                </pic:pic>
              </a:graphicData>
            </a:graphic>
          </wp:inline>
        </w:drawing>
      </w:r>
    </w:p>
    <w:p w:rsidR="000A7C18" w:rsidRPr="00E56B41" w:rsidRDefault="000A7C18" w:rsidP="000A7C18">
      <w:pPr>
        <w:ind w:firstLine="720"/>
        <w:contextualSpacing/>
        <w:jc w:val="both"/>
        <w:rPr>
          <w:lang w:eastAsia="en-US"/>
        </w:rPr>
      </w:pPr>
      <w:r w:rsidRPr="00E56B41">
        <w:rPr>
          <w:lang w:eastAsia="en-US"/>
        </w:rPr>
        <w:t xml:space="preserve">Ефективна възможност ли е за производство на електричество вятърната енергия на местно ниво, зависи предимно от географските и климатичните дадености на района. </w:t>
      </w:r>
    </w:p>
    <w:p w:rsidR="000A7C18" w:rsidRPr="00E56B41" w:rsidRDefault="000A7C18" w:rsidP="000A7C18">
      <w:pPr>
        <w:ind w:firstLine="720"/>
        <w:contextualSpacing/>
        <w:jc w:val="both"/>
        <w:rPr>
          <w:lang w:eastAsia="en-US"/>
        </w:rPr>
      </w:pPr>
      <w:r w:rsidRPr="00E56B41">
        <w:rPr>
          <w:lang w:eastAsia="en-US"/>
        </w:rPr>
        <w:t xml:space="preserve">Преди обмислянето на подобна инициатива е необходимо да бъде направен анализ по следните теми: Какъв е вятърният потенциал на различни височини на потенциалните места на територията на общината? При това играят важна роля топографските условия? Има ли по-високи възвишения, означава че има добри условия за добив на енергия. </w:t>
      </w:r>
    </w:p>
    <w:p w:rsidR="000A7C18" w:rsidRPr="00E56B41" w:rsidRDefault="000A7C18" w:rsidP="00703FC2">
      <w:pPr>
        <w:spacing w:before="120" w:after="120"/>
        <w:jc w:val="center"/>
        <w:rPr>
          <w:rFonts w:eastAsiaTheme="minorHAnsi"/>
          <w:b/>
          <w:bCs/>
          <w:color w:val="4F81BD" w:themeColor="accent1"/>
          <w:sz w:val="18"/>
          <w:szCs w:val="18"/>
          <w:lang w:eastAsia="en-US"/>
        </w:rPr>
      </w:pPr>
      <w:r w:rsidRPr="00E56B41">
        <w:rPr>
          <w:rFonts w:eastAsiaTheme="minorHAnsi"/>
          <w:b/>
          <w:bCs/>
          <w:color w:val="4F81BD" w:themeColor="accent1"/>
          <w:sz w:val="18"/>
          <w:szCs w:val="18"/>
          <w:lang w:eastAsia="en-US"/>
        </w:rPr>
        <w:t xml:space="preserve">Фиг. </w:t>
      </w:r>
      <w:r w:rsidR="00DF43AB">
        <w:rPr>
          <w:rFonts w:eastAsiaTheme="minorHAnsi"/>
          <w:b/>
          <w:bCs/>
          <w:color w:val="4F81BD" w:themeColor="accent1"/>
          <w:sz w:val="18"/>
          <w:szCs w:val="18"/>
          <w:lang w:eastAsia="en-US"/>
        </w:rPr>
        <w:t>8</w:t>
      </w:r>
      <w:r w:rsidRPr="00E56B41">
        <w:rPr>
          <w:rFonts w:eastAsiaTheme="minorHAnsi"/>
          <w:b/>
          <w:bCs/>
          <w:color w:val="4F81BD" w:themeColor="accent1"/>
          <w:sz w:val="18"/>
          <w:szCs w:val="18"/>
          <w:lang w:eastAsia="en-US"/>
        </w:rPr>
        <w:t>: Ветрови потенциал на България</w:t>
      </w:r>
    </w:p>
    <w:p w:rsidR="000A7C18" w:rsidRPr="00E56B41" w:rsidRDefault="000A7C18" w:rsidP="000A7C18">
      <w:pPr>
        <w:contextualSpacing/>
        <w:jc w:val="center"/>
        <w:rPr>
          <w:color w:val="FF0000"/>
          <w:lang w:eastAsia="en-US"/>
        </w:rPr>
      </w:pPr>
      <w:r w:rsidRPr="00E56B41">
        <w:rPr>
          <w:noProof/>
          <w:color w:val="FF0000"/>
        </w:rPr>
        <w:drawing>
          <wp:inline distT="0" distB="0" distL="0" distR="0">
            <wp:extent cx="3705225" cy="2905125"/>
            <wp:effectExtent l="19050" t="0" r="9525" b="0"/>
            <wp:docPr id="15" name="Picture 15" descr="vyat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yatar2"/>
                    <pic:cNvPicPr>
                      <a:picLocks noChangeAspect="1" noChangeArrowheads="1"/>
                    </pic:cNvPicPr>
                  </pic:nvPicPr>
                  <pic:blipFill>
                    <a:blip r:embed="rId18" cstate="print"/>
                    <a:srcRect/>
                    <a:stretch>
                      <a:fillRect/>
                    </a:stretch>
                  </pic:blipFill>
                  <pic:spPr bwMode="auto">
                    <a:xfrm>
                      <a:off x="0" y="0"/>
                      <a:ext cx="3705225" cy="2905125"/>
                    </a:xfrm>
                    <a:prstGeom prst="rect">
                      <a:avLst/>
                    </a:prstGeom>
                    <a:noFill/>
                    <a:ln w="9525">
                      <a:noFill/>
                      <a:miter lim="800000"/>
                      <a:headEnd/>
                      <a:tailEnd/>
                    </a:ln>
                  </pic:spPr>
                </pic:pic>
              </a:graphicData>
            </a:graphic>
          </wp:inline>
        </w:drawing>
      </w:r>
    </w:p>
    <w:p w:rsidR="000A7C18" w:rsidRPr="00E56B41" w:rsidRDefault="000A7C18" w:rsidP="000A7C18">
      <w:pPr>
        <w:ind w:firstLine="720"/>
        <w:contextualSpacing/>
        <w:jc w:val="both"/>
        <w:rPr>
          <w:lang w:eastAsia="en-US"/>
        </w:rPr>
      </w:pPr>
      <w:r w:rsidRPr="00E56B41">
        <w:rPr>
          <w:lang w:eastAsia="en-US"/>
        </w:rPr>
        <w:t>На територията на България са обособени четири зони с различен ветрови потенциал, но само две от зоните представляват интерес за индустриално преобразуване на вятърната енергия в електроенергия: 5-7 m/s и &gt;7 m/s.</w:t>
      </w:r>
    </w:p>
    <w:p w:rsidR="000A7C18" w:rsidRPr="00E56B41" w:rsidRDefault="000A7C18" w:rsidP="000A7C18">
      <w:pPr>
        <w:ind w:firstLine="720"/>
        <w:contextualSpacing/>
        <w:jc w:val="both"/>
        <w:rPr>
          <w:lang w:eastAsia="en-US"/>
        </w:rPr>
      </w:pPr>
      <w:r w:rsidRPr="00E56B41">
        <w:rPr>
          <w:lang w:eastAsia="en-US"/>
        </w:rPr>
        <w:t>Тези зони са с обща площ около 1 430 km2, където средногодишната скорост на вятъра е около и над 6 m/s. Тази стойност е границата за икономическа целесъобразност на проектите за вятърна енергия. Следователно енергийният потенциал на вятъра в България не е голям. Бъдещото развитие в подходящи планински зони и такива при по-ниски скорости на вятъра зависи от прилагането на нови технически решения.</w:t>
      </w:r>
    </w:p>
    <w:p w:rsidR="000A7C18" w:rsidRPr="00E56B41" w:rsidRDefault="000A7C18" w:rsidP="000A7C18">
      <w:pPr>
        <w:ind w:firstLine="720"/>
        <w:jc w:val="both"/>
      </w:pPr>
      <w:r w:rsidRPr="00E56B41">
        <w:rPr>
          <w:b/>
        </w:rPr>
        <w:t xml:space="preserve">Община Бяла Слатина попада в Зона А: зона на малък ветроенергиен потенциал </w:t>
      </w:r>
      <w:r w:rsidRPr="00E56B41">
        <w:t xml:space="preserve">– включва равнинните части от релефа на страната (Дунавската равнина и Тракия), долините на р. Струма и р. Места и високите полета на Западна България. </w:t>
      </w:r>
    </w:p>
    <w:p w:rsidR="000A7C18" w:rsidRPr="00E56B41" w:rsidRDefault="000A7C18" w:rsidP="000A7C18">
      <w:pPr>
        <w:ind w:firstLine="720"/>
        <w:jc w:val="both"/>
        <w:rPr>
          <w:lang w:eastAsia="en-US"/>
        </w:rPr>
      </w:pPr>
      <w:r w:rsidRPr="00E56B41">
        <w:rPr>
          <w:lang w:eastAsia="en-US"/>
        </w:rPr>
        <w:t>Характеристиките на тази зона са:</w:t>
      </w:r>
    </w:p>
    <w:p w:rsidR="000A7C18" w:rsidRPr="00E56B41" w:rsidRDefault="000A7C18" w:rsidP="00F55A74">
      <w:pPr>
        <w:numPr>
          <w:ilvl w:val="0"/>
          <w:numId w:val="14"/>
        </w:numPr>
        <w:tabs>
          <w:tab w:val="clear" w:pos="1440"/>
          <w:tab w:val="num" w:pos="720"/>
        </w:tabs>
        <w:ind w:hanging="1080"/>
        <w:jc w:val="both"/>
        <w:rPr>
          <w:lang w:eastAsia="en-US"/>
        </w:rPr>
      </w:pPr>
      <w:r w:rsidRPr="00E56B41">
        <w:rPr>
          <w:lang w:eastAsia="en-US"/>
        </w:rPr>
        <w:t>Средногодишна скорост на вятъра: 2-3 m/s;</w:t>
      </w:r>
    </w:p>
    <w:p w:rsidR="000A7C18" w:rsidRPr="00E56B41" w:rsidRDefault="000A7C18" w:rsidP="00F55A74">
      <w:pPr>
        <w:numPr>
          <w:ilvl w:val="0"/>
          <w:numId w:val="14"/>
        </w:numPr>
        <w:tabs>
          <w:tab w:val="clear" w:pos="1440"/>
          <w:tab w:val="num" w:pos="720"/>
        </w:tabs>
        <w:ind w:hanging="1080"/>
        <w:jc w:val="both"/>
        <w:rPr>
          <w:lang w:eastAsia="en-US"/>
        </w:rPr>
      </w:pPr>
      <w:r w:rsidRPr="00E56B41">
        <w:rPr>
          <w:lang w:eastAsia="en-US"/>
        </w:rPr>
        <w:t>Енергиен потенциал: 100 W/m2 ; (т.е. по-малко от 1 500 kWh/m2 годишно);</w:t>
      </w:r>
    </w:p>
    <w:p w:rsidR="000A7C18" w:rsidRPr="00E56B41" w:rsidRDefault="000A7C18" w:rsidP="00F55A74">
      <w:pPr>
        <w:numPr>
          <w:ilvl w:val="0"/>
          <w:numId w:val="14"/>
        </w:numPr>
        <w:tabs>
          <w:tab w:val="clear" w:pos="1440"/>
          <w:tab w:val="num" w:pos="720"/>
        </w:tabs>
        <w:ind w:left="720"/>
        <w:jc w:val="both"/>
        <w:rPr>
          <w:lang w:eastAsia="en-US"/>
        </w:rPr>
      </w:pPr>
      <w:r w:rsidRPr="00E56B41">
        <w:rPr>
          <w:lang w:eastAsia="en-US"/>
        </w:rPr>
        <w:t xml:space="preserve">Средногодишната продължителност на интервала от скорости ∑ τ 5-25 m/s в тази зона е 900 h, което представлява около 10% от броя на часовете през годината (8 760 h). </w:t>
      </w:r>
    </w:p>
    <w:p w:rsidR="000A7C18" w:rsidRPr="00E56B41" w:rsidRDefault="000A7C18" w:rsidP="000A7C18">
      <w:pPr>
        <w:ind w:firstLine="720"/>
        <w:contextualSpacing/>
        <w:jc w:val="both"/>
        <w:rPr>
          <w:lang w:eastAsia="en-US"/>
        </w:rPr>
      </w:pPr>
      <w:r w:rsidRPr="00E56B41">
        <w:rPr>
          <w:lang w:eastAsia="en-US"/>
        </w:rPr>
        <w:t>Средногодишната продължителност на интервала от скорости £ т 5-25 m/s в тази зона е 900 h, което представлява около 10% от броя на часовете през годината (8 760 h).</w:t>
      </w:r>
    </w:p>
    <w:p w:rsidR="000A7C18" w:rsidRPr="00E56B41" w:rsidRDefault="000A7C18" w:rsidP="000A7C18">
      <w:pPr>
        <w:ind w:firstLine="720"/>
        <w:contextualSpacing/>
        <w:jc w:val="both"/>
        <w:rPr>
          <w:lang w:eastAsia="en-US"/>
        </w:rPr>
      </w:pPr>
      <w:r w:rsidRPr="00E56B41">
        <w:rPr>
          <w:lang w:eastAsia="en-US"/>
        </w:rPr>
        <w:t>Средният ветроенергиен поток за територията на община Бяла Слатина (W/m2):</w:t>
      </w:r>
    </w:p>
    <w:p w:rsidR="000A7C18" w:rsidRPr="00E56B41" w:rsidRDefault="000A7C18" w:rsidP="00F55A74">
      <w:pPr>
        <w:pStyle w:val="Tableofcontents20"/>
        <w:numPr>
          <w:ilvl w:val="0"/>
          <w:numId w:val="13"/>
        </w:numPr>
        <w:shd w:val="clear" w:color="auto" w:fill="auto"/>
        <w:tabs>
          <w:tab w:val="left" w:pos="1027"/>
          <w:tab w:val="left" w:pos="5299"/>
          <w:tab w:val="center" w:pos="6059"/>
        </w:tabs>
        <w:spacing w:before="0" w:line="240" w:lineRule="auto"/>
        <w:rPr>
          <w:rFonts w:ascii="Times New Roman" w:eastAsia="Times New Roman" w:hAnsi="Times New Roman" w:cs="Times New Roman"/>
          <w:sz w:val="24"/>
          <w:szCs w:val="24"/>
        </w:rPr>
      </w:pPr>
      <w:r w:rsidRPr="00E56B41">
        <w:rPr>
          <w:rFonts w:ascii="Times New Roman" w:eastAsia="Times New Roman" w:hAnsi="Times New Roman" w:cs="Times New Roman"/>
          <w:sz w:val="24"/>
          <w:szCs w:val="24"/>
        </w:rPr>
        <w:t xml:space="preserve">На височина </w:t>
      </w:r>
      <w:smartTag w:uri="urn:schemas-microsoft-com:office:smarttags" w:element="metricconverter">
        <w:smartTagPr>
          <w:attr w:name="ProductID" w:val="10 м"/>
        </w:smartTagPr>
        <w:r w:rsidRPr="00E56B41">
          <w:rPr>
            <w:rFonts w:ascii="Times New Roman" w:eastAsia="Times New Roman" w:hAnsi="Times New Roman" w:cs="Times New Roman"/>
            <w:sz w:val="24"/>
            <w:szCs w:val="24"/>
          </w:rPr>
          <w:t>10 м</w:t>
        </w:r>
      </w:smartTag>
      <w:r w:rsidRPr="00E56B41">
        <w:rPr>
          <w:rFonts w:ascii="Times New Roman" w:eastAsia="Times New Roman" w:hAnsi="Times New Roman" w:cs="Times New Roman"/>
          <w:sz w:val="24"/>
          <w:szCs w:val="24"/>
        </w:rPr>
        <w:t xml:space="preserve"> над повърхността - 100</w:t>
      </w:r>
      <w:r w:rsidRPr="00E56B41">
        <w:rPr>
          <w:rFonts w:ascii="Times New Roman" w:eastAsia="Times New Roman" w:hAnsi="Times New Roman" w:cs="Times New Roman"/>
          <w:sz w:val="24"/>
          <w:szCs w:val="24"/>
        </w:rPr>
        <w:tab/>
        <w:t>W/m2;</w:t>
      </w:r>
    </w:p>
    <w:p w:rsidR="000A7C18" w:rsidRPr="00E56B41" w:rsidRDefault="000A7C18" w:rsidP="00F55A74">
      <w:pPr>
        <w:pStyle w:val="Tableofcontents20"/>
        <w:numPr>
          <w:ilvl w:val="0"/>
          <w:numId w:val="13"/>
        </w:numPr>
        <w:shd w:val="clear" w:color="auto" w:fill="auto"/>
        <w:tabs>
          <w:tab w:val="left" w:pos="1027"/>
          <w:tab w:val="left" w:pos="5299"/>
          <w:tab w:val="center" w:pos="6059"/>
        </w:tabs>
        <w:spacing w:before="0" w:line="240" w:lineRule="auto"/>
        <w:rPr>
          <w:rFonts w:ascii="Times New Roman" w:eastAsia="Times New Roman" w:hAnsi="Times New Roman" w:cs="Times New Roman"/>
          <w:sz w:val="24"/>
          <w:szCs w:val="24"/>
        </w:rPr>
      </w:pPr>
      <w:r w:rsidRPr="00E56B41">
        <w:rPr>
          <w:rFonts w:ascii="Times New Roman" w:eastAsia="Times New Roman" w:hAnsi="Times New Roman" w:cs="Times New Roman"/>
          <w:sz w:val="24"/>
          <w:szCs w:val="24"/>
        </w:rPr>
        <w:t xml:space="preserve">На височина </w:t>
      </w:r>
      <w:smartTag w:uri="urn:schemas-microsoft-com:office:smarttags" w:element="metricconverter">
        <w:smartTagPr>
          <w:attr w:name="ProductID" w:val="25 м"/>
        </w:smartTagPr>
        <w:r w:rsidRPr="00E56B41">
          <w:rPr>
            <w:rFonts w:ascii="Times New Roman" w:eastAsia="Times New Roman" w:hAnsi="Times New Roman" w:cs="Times New Roman"/>
            <w:sz w:val="24"/>
            <w:szCs w:val="24"/>
          </w:rPr>
          <w:t>25 м</w:t>
        </w:r>
      </w:smartTag>
      <w:r w:rsidRPr="00E56B41">
        <w:rPr>
          <w:rFonts w:ascii="Times New Roman" w:eastAsia="Times New Roman" w:hAnsi="Times New Roman" w:cs="Times New Roman"/>
          <w:sz w:val="24"/>
          <w:szCs w:val="24"/>
        </w:rPr>
        <w:t xml:space="preserve"> над повърхността - 156</w:t>
      </w:r>
      <w:r w:rsidRPr="00E56B41">
        <w:rPr>
          <w:rFonts w:ascii="Times New Roman" w:eastAsia="Times New Roman" w:hAnsi="Times New Roman" w:cs="Times New Roman"/>
          <w:sz w:val="24"/>
          <w:szCs w:val="24"/>
        </w:rPr>
        <w:tab/>
        <w:t>W/m2;</w:t>
      </w:r>
    </w:p>
    <w:p w:rsidR="000A7C18" w:rsidRPr="00E56B41" w:rsidRDefault="000A7C18" w:rsidP="00F55A74">
      <w:pPr>
        <w:pStyle w:val="Tableofcontents20"/>
        <w:numPr>
          <w:ilvl w:val="0"/>
          <w:numId w:val="13"/>
        </w:numPr>
        <w:shd w:val="clear" w:color="auto" w:fill="auto"/>
        <w:tabs>
          <w:tab w:val="left" w:pos="1027"/>
          <w:tab w:val="left" w:pos="5299"/>
          <w:tab w:val="center" w:pos="6059"/>
        </w:tabs>
        <w:spacing w:before="0" w:line="240" w:lineRule="auto"/>
        <w:rPr>
          <w:rFonts w:ascii="Times New Roman" w:eastAsia="Times New Roman" w:hAnsi="Times New Roman" w:cs="Times New Roman"/>
          <w:sz w:val="24"/>
          <w:szCs w:val="24"/>
        </w:rPr>
      </w:pPr>
      <w:r w:rsidRPr="00E56B41">
        <w:rPr>
          <w:rFonts w:ascii="Times New Roman" w:eastAsia="Times New Roman" w:hAnsi="Times New Roman" w:cs="Times New Roman"/>
          <w:sz w:val="24"/>
          <w:szCs w:val="24"/>
        </w:rPr>
        <w:t xml:space="preserve">На височина </w:t>
      </w:r>
      <w:smartTag w:uri="urn:schemas-microsoft-com:office:smarttags" w:element="metricconverter">
        <w:smartTagPr>
          <w:attr w:name="ProductID" w:val="50 м"/>
        </w:smartTagPr>
        <w:r w:rsidRPr="00E56B41">
          <w:rPr>
            <w:rFonts w:ascii="Times New Roman" w:eastAsia="Times New Roman" w:hAnsi="Times New Roman" w:cs="Times New Roman"/>
            <w:sz w:val="24"/>
            <w:szCs w:val="24"/>
          </w:rPr>
          <w:t>50 м</w:t>
        </w:r>
      </w:smartTag>
      <w:r w:rsidRPr="00E56B41">
        <w:rPr>
          <w:rFonts w:ascii="Times New Roman" w:eastAsia="Times New Roman" w:hAnsi="Times New Roman" w:cs="Times New Roman"/>
          <w:sz w:val="24"/>
          <w:szCs w:val="24"/>
        </w:rPr>
        <w:t xml:space="preserve"> над повърхността - 201</w:t>
      </w:r>
      <w:r w:rsidRPr="00E56B41">
        <w:rPr>
          <w:rFonts w:ascii="Times New Roman" w:eastAsia="Times New Roman" w:hAnsi="Times New Roman" w:cs="Times New Roman"/>
          <w:sz w:val="24"/>
          <w:szCs w:val="24"/>
        </w:rPr>
        <w:tab/>
        <w:t>W/m2;</w:t>
      </w:r>
    </w:p>
    <w:p w:rsidR="000A7C18" w:rsidRPr="00E56B41" w:rsidRDefault="000A7C18" w:rsidP="00F55A74">
      <w:pPr>
        <w:pStyle w:val="Tableofcontents20"/>
        <w:numPr>
          <w:ilvl w:val="0"/>
          <w:numId w:val="13"/>
        </w:numPr>
        <w:shd w:val="clear" w:color="auto" w:fill="auto"/>
        <w:tabs>
          <w:tab w:val="left" w:pos="1027"/>
          <w:tab w:val="left" w:pos="5299"/>
          <w:tab w:val="center" w:pos="6059"/>
        </w:tabs>
        <w:spacing w:before="0" w:line="240" w:lineRule="auto"/>
        <w:rPr>
          <w:rFonts w:ascii="Times New Roman" w:eastAsia="Times New Roman" w:hAnsi="Times New Roman" w:cs="Times New Roman"/>
          <w:sz w:val="24"/>
          <w:szCs w:val="24"/>
        </w:rPr>
      </w:pPr>
      <w:r w:rsidRPr="00E56B41">
        <w:rPr>
          <w:rFonts w:ascii="Times New Roman" w:eastAsia="Times New Roman" w:hAnsi="Times New Roman" w:cs="Times New Roman"/>
          <w:sz w:val="24"/>
          <w:szCs w:val="24"/>
        </w:rPr>
        <w:t xml:space="preserve">На височина </w:t>
      </w:r>
      <w:smartTag w:uri="urn:schemas-microsoft-com:office:smarttags" w:element="metricconverter">
        <w:smartTagPr>
          <w:attr w:name="ProductID" w:val="100 м"/>
        </w:smartTagPr>
        <w:r w:rsidRPr="00E56B41">
          <w:rPr>
            <w:rFonts w:ascii="Times New Roman" w:eastAsia="Times New Roman" w:hAnsi="Times New Roman" w:cs="Times New Roman"/>
            <w:sz w:val="24"/>
            <w:szCs w:val="24"/>
          </w:rPr>
          <w:t>100 м</w:t>
        </w:r>
      </w:smartTag>
      <w:r w:rsidRPr="00E56B41">
        <w:rPr>
          <w:rFonts w:ascii="Times New Roman" w:eastAsia="Times New Roman" w:hAnsi="Times New Roman" w:cs="Times New Roman"/>
          <w:sz w:val="24"/>
          <w:szCs w:val="24"/>
        </w:rPr>
        <w:t xml:space="preserve"> над повърхността – 255 W/m2;</w:t>
      </w:r>
    </w:p>
    <w:p w:rsidR="000A7C18" w:rsidRPr="00E56B41" w:rsidRDefault="000A7C18" w:rsidP="00932E48">
      <w:pPr>
        <w:ind w:firstLine="708"/>
        <w:contextualSpacing/>
        <w:jc w:val="both"/>
        <w:rPr>
          <w:lang w:eastAsia="en-US"/>
        </w:rPr>
      </w:pPr>
      <w:r w:rsidRPr="00E56B41">
        <w:rPr>
          <w:lang w:eastAsia="en-US"/>
        </w:rPr>
        <w:t>От данните е видно, че на територията на Община Бяла Слатина енергийната мощност е</w:t>
      </w:r>
      <w:r w:rsidR="00703FC2" w:rsidRPr="00E56B41">
        <w:rPr>
          <w:lang w:eastAsia="en-US"/>
        </w:rPr>
        <w:t xml:space="preserve"> в границите на 100 до 255 W/m2, което прави неатрактивна, неефективна и нецелесъобразна реализацията на подобен род инвестиции.</w:t>
      </w:r>
      <w:r w:rsidRPr="00E56B41">
        <w:rPr>
          <w:lang w:eastAsia="en-US"/>
        </w:rPr>
        <w:t xml:space="preserve"> </w:t>
      </w:r>
      <w:r w:rsidRPr="00932E48">
        <w:rPr>
          <w:lang w:eastAsia="en-US"/>
        </w:rPr>
        <w:t>Ветрови</w:t>
      </w:r>
      <w:r w:rsidR="00703FC2" w:rsidRPr="00932E48">
        <w:rPr>
          <w:lang w:eastAsia="en-US"/>
        </w:rPr>
        <w:t>ят</w:t>
      </w:r>
      <w:r w:rsidRPr="00932E48">
        <w:rPr>
          <w:lang w:eastAsia="en-US"/>
        </w:rPr>
        <w:t xml:space="preserve"> потенциал за община Бяла Слатина </w:t>
      </w:r>
      <w:r w:rsidR="00932E48" w:rsidRPr="00932E48">
        <w:rPr>
          <w:lang w:eastAsia="en-US"/>
        </w:rPr>
        <w:t>също е нисък и неефективен за развитието на такава инвестиция.</w:t>
      </w:r>
    </w:p>
    <w:p w:rsidR="000A7C18" w:rsidRPr="00E56B41" w:rsidRDefault="000A7C18" w:rsidP="00703FC2">
      <w:pPr>
        <w:autoSpaceDE w:val="0"/>
        <w:autoSpaceDN w:val="0"/>
        <w:adjustRightInd w:val="0"/>
        <w:ind w:firstLine="708"/>
        <w:rPr>
          <w:rFonts w:eastAsiaTheme="minorHAnsi"/>
          <w:b/>
          <w:bCs/>
          <w:color w:val="4F81BD" w:themeColor="accent1"/>
          <w:sz w:val="18"/>
          <w:szCs w:val="18"/>
          <w:lang w:eastAsia="en-US"/>
        </w:rPr>
      </w:pPr>
      <w:r w:rsidRPr="00E56B41">
        <w:rPr>
          <w:lang w:eastAsia="en-US"/>
        </w:rPr>
        <w:t xml:space="preserve">Почти цялата територия на община Бяла Слатина попада в зоната на технологично неизползваемия към момента вятърен потенциал със средна годишна скорост на вятъра под 4 м/сек. </w:t>
      </w:r>
      <w:r w:rsidR="00703FC2" w:rsidRPr="00E56B41">
        <w:rPr>
          <w:lang w:eastAsia="en-US"/>
        </w:rPr>
        <w:tab/>
      </w:r>
      <w:r w:rsidR="00703FC2" w:rsidRPr="00E56B41">
        <w:rPr>
          <w:lang w:eastAsia="en-US"/>
        </w:rPr>
        <w:tab/>
      </w:r>
      <w:r w:rsidR="00703FC2" w:rsidRPr="00E56B41">
        <w:rPr>
          <w:lang w:eastAsia="en-US"/>
        </w:rPr>
        <w:tab/>
      </w:r>
      <w:r w:rsidR="00703FC2" w:rsidRPr="00E56B41">
        <w:rPr>
          <w:lang w:eastAsia="en-US"/>
        </w:rPr>
        <w:tab/>
      </w:r>
      <w:r w:rsidRPr="00E56B41">
        <w:rPr>
          <w:rFonts w:eastAsiaTheme="minorHAnsi"/>
          <w:b/>
          <w:bCs/>
          <w:color w:val="4F81BD" w:themeColor="accent1"/>
          <w:sz w:val="18"/>
          <w:szCs w:val="18"/>
          <w:lang w:eastAsia="en-US"/>
        </w:rPr>
        <w:t xml:space="preserve">Фиг. </w:t>
      </w:r>
      <w:r w:rsidR="00DF43AB">
        <w:rPr>
          <w:rFonts w:eastAsiaTheme="minorHAnsi"/>
          <w:b/>
          <w:bCs/>
          <w:color w:val="4F81BD" w:themeColor="accent1"/>
          <w:sz w:val="18"/>
          <w:szCs w:val="18"/>
          <w:lang w:eastAsia="en-US"/>
        </w:rPr>
        <w:t>9</w:t>
      </w:r>
      <w:r w:rsidRPr="00E56B41">
        <w:rPr>
          <w:rFonts w:eastAsiaTheme="minorHAnsi"/>
          <w:b/>
          <w:bCs/>
          <w:color w:val="4F81BD" w:themeColor="accent1"/>
          <w:sz w:val="18"/>
          <w:szCs w:val="18"/>
          <w:lang w:eastAsia="en-US"/>
        </w:rPr>
        <w:t>: Ветрови потенциал в България по сезони</w:t>
      </w:r>
    </w:p>
    <w:p w:rsidR="000A7C18" w:rsidRPr="00E56B41" w:rsidRDefault="000A7C18" w:rsidP="000A7C18">
      <w:pPr>
        <w:jc w:val="center"/>
        <w:rPr>
          <w:color w:val="FF0000"/>
        </w:rPr>
      </w:pPr>
      <w:r w:rsidRPr="00E56B41">
        <w:rPr>
          <w:noProof/>
          <w:color w:val="FF0000"/>
          <w:sz w:val="28"/>
          <w:szCs w:val="28"/>
        </w:rPr>
        <w:drawing>
          <wp:inline distT="0" distB="0" distL="0" distR="0">
            <wp:extent cx="4629150" cy="24384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4629150" cy="2438400"/>
                    </a:xfrm>
                    <a:prstGeom prst="rect">
                      <a:avLst/>
                    </a:prstGeom>
                    <a:noFill/>
                    <a:ln w="9525">
                      <a:noFill/>
                      <a:miter lim="800000"/>
                      <a:headEnd/>
                      <a:tailEnd/>
                    </a:ln>
                  </pic:spPr>
                </pic:pic>
              </a:graphicData>
            </a:graphic>
          </wp:inline>
        </w:drawing>
      </w:r>
    </w:p>
    <w:p w:rsidR="000A7C18" w:rsidRPr="00E56B41" w:rsidRDefault="000A7C18" w:rsidP="000A7C18">
      <w:pPr>
        <w:spacing w:before="120"/>
        <w:ind w:firstLine="720"/>
        <w:contextualSpacing/>
        <w:jc w:val="both"/>
        <w:rPr>
          <w:lang w:eastAsia="en-US"/>
        </w:rPr>
      </w:pPr>
      <w:r w:rsidRPr="00E56B41">
        <w:rPr>
          <w:lang w:eastAsia="en-US"/>
        </w:rPr>
        <w:t xml:space="preserve">Продължителността на вятъра със скорост над 2 m/s през зимата и пролетта за Зона А е около 2 000 часа. </w:t>
      </w:r>
    </w:p>
    <w:p w:rsidR="000A7C18" w:rsidRPr="00E56B41" w:rsidRDefault="000A7C18" w:rsidP="000A7C18">
      <w:pPr>
        <w:ind w:firstLine="720"/>
        <w:contextualSpacing/>
        <w:jc w:val="both"/>
        <w:rPr>
          <w:lang w:eastAsia="en-US"/>
        </w:rPr>
      </w:pPr>
      <w:r w:rsidRPr="00E56B41">
        <w:rPr>
          <w:lang w:eastAsia="en-US"/>
        </w:rPr>
        <w:t xml:space="preserve">Полезен ветрови потенциал, като процент от общия при различна скорост на вятъра: </w:t>
      </w:r>
    </w:p>
    <w:p w:rsidR="000A7C18" w:rsidRPr="00E56B41" w:rsidRDefault="000A7C18" w:rsidP="000A7C18">
      <w:pPr>
        <w:ind w:firstLine="720"/>
        <w:contextualSpacing/>
        <w:jc w:val="both"/>
        <w:rPr>
          <w:lang w:eastAsia="en-US"/>
        </w:rPr>
      </w:pPr>
      <w:r w:rsidRPr="00E56B41">
        <w:rPr>
          <w:lang w:eastAsia="en-US"/>
        </w:rPr>
        <w:t xml:space="preserve">- 95% при скорост на вятъра 3,5 – 4,0m/s; </w:t>
      </w:r>
    </w:p>
    <w:p w:rsidR="000A7C18" w:rsidRPr="00E56B41" w:rsidRDefault="000A7C18" w:rsidP="000A7C18">
      <w:pPr>
        <w:ind w:firstLine="720"/>
        <w:contextualSpacing/>
        <w:jc w:val="both"/>
        <w:rPr>
          <w:lang w:eastAsia="en-US"/>
        </w:rPr>
      </w:pPr>
      <w:r w:rsidRPr="00E56B41">
        <w:rPr>
          <w:lang w:eastAsia="en-US"/>
        </w:rPr>
        <w:t xml:space="preserve">- 90% при скорост на вятъра 4,5 – 4,0m/s; </w:t>
      </w:r>
    </w:p>
    <w:p w:rsidR="000A7C18" w:rsidRPr="00E56B41" w:rsidRDefault="000A7C18" w:rsidP="000A7C18">
      <w:pPr>
        <w:ind w:firstLine="720"/>
        <w:contextualSpacing/>
        <w:jc w:val="both"/>
        <w:rPr>
          <w:lang w:eastAsia="en-US"/>
        </w:rPr>
      </w:pPr>
      <w:r w:rsidRPr="00E56B41">
        <w:rPr>
          <w:lang w:eastAsia="en-US"/>
        </w:rPr>
        <w:t xml:space="preserve">- 86% при скорост на вятъра 5,5 – 4,0m/s; </w:t>
      </w:r>
    </w:p>
    <w:p w:rsidR="000A7C18" w:rsidRPr="00E56B41" w:rsidRDefault="000A7C18" w:rsidP="000A7C18">
      <w:pPr>
        <w:ind w:firstLine="720"/>
        <w:contextualSpacing/>
        <w:jc w:val="both"/>
        <w:rPr>
          <w:lang w:eastAsia="en-US"/>
        </w:rPr>
      </w:pPr>
      <w:r w:rsidRPr="00E56B41">
        <w:rPr>
          <w:lang w:eastAsia="en-US"/>
        </w:rPr>
        <w:t xml:space="preserve">- 43% при скорост на вятъра 3,5 – 7,5m/s; </w:t>
      </w:r>
    </w:p>
    <w:p w:rsidR="000A7C18" w:rsidRPr="00E56B41" w:rsidRDefault="000A7C18" w:rsidP="000A7C18">
      <w:pPr>
        <w:ind w:firstLine="720"/>
        <w:contextualSpacing/>
        <w:jc w:val="both"/>
        <w:rPr>
          <w:lang w:eastAsia="en-US"/>
        </w:rPr>
      </w:pPr>
      <w:r w:rsidRPr="00E56B41">
        <w:rPr>
          <w:lang w:eastAsia="en-US"/>
        </w:rPr>
        <w:t xml:space="preserve">- 52% при скорост на вятъра 4,5 – 11,5m/s; </w:t>
      </w:r>
    </w:p>
    <w:p w:rsidR="000A7C18" w:rsidRPr="00E56B41" w:rsidRDefault="000A7C18" w:rsidP="000A7C18">
      <w:pPr>
        <w:ind w:firstLine="720"/>
        <w:contextualSpacing/>
        <w:jc w:val="both"/>
        <w:rPr>
          <w:lang w:eastAsia="en-US"/>
        </w:rPr>
      </w:pPr>
      <w:r w:rsidRPr="00E56B41">
        <w:rPr>
          <w:lang w:eastAsia="en-US"/>
        </w:rPr>
        <w:t xml:space="preserve">- 58% при скорост на вятъра 5,5 – 11,5m/s; </w:t>
      </w:r>
    </w:p>
    <w:p w:rsidR="000A7C18" w:rsidRPr="00E56B41" w:rsidRDefault="000A7C18" w:rsidP="000A7C18">
      <w:pPr>
        <w:ind w:firstLine="720"/>
        <w:contextualSpacing/>
        <w:jc w:val="both"/>
        <w:rPr>
          <w:lang w:eastAsia="en-US"/>
        </w:rPr>
      </w:pPr>
      <w:r w:rsidRPr="00E56B41">
        <w:rPr>
          <w:lang w:eastAsia="en-US"/>
        </w:rPr>
        <w:t xml:space="preserve">Трябва да отбележим, че средногодишната скорост на вятъра не е представителна величина за оценката на вятъра като източник на енергия. За да се направят изводи за енергийните качествата на вятъра, е необходимо да се направи анализ на плътността на въздуха и на турбулентността в около 800 точки от страната. В резултат на данните от направените измервания на височина </w:t>
      </w:r>
      <w:smartTag w:uri="urn:schemas-microsoft-com:office:smarttags" w:element="metricconverter">
        <w:smartTagPr>
          <w:attr w:name="ProductID" w:val="10 m"/>
        </w:smartTagPr>
        <w:r w:rsidRPr="00E56B41">
          <w:rPr>
            <w:lang w:eastAsia="en-US"/>
          </w:rPr>
          <w:t>10 m</w:t>
        </w:r>
      </w:smartTag>
      <w:r w:rsidRPr="00E56B41">
        <w:rPr>
          <w:lang w:eastAsia="en-US"/>
        </w:rPr>
        <w:t xml:space="preserve"> над земната повърхност, е извършено райониране на страната по представената картосхема:</w:t>
      </w:r>
    </w:p>
    <w:p w:rsidR="000A7C18" w:rsidRPr="00E56B41" w:rsidRDefault="000A7C18" w:rsidP="000A7C18">
      <w:pPr>
        <w:ind w:firstLine="720"/>
        <w:contextualSpacing/>
        <w:jc w:val="both"/>
        <w:rPr>
          <w:lang w:eastAsia="en-US"/>
        </w:rPr>
      </w:pPr>
      <w:r w:rsidRPr="00E56B41">
        <w:rPr>
          <w:lang w:eastAsia="en-US"/>
        </w:rPr>
        <w:t xml:space="preserve">Метеорологичните данни се отнасят за движението на въздушните маси на височина </w:t>
      </w:r>
      <w:smartTag w:uri="urn:schemas-microsoft-com:office:smarttags" w:element="metricconverter">
        <w:smartTagPr>
          <w:attr w:name="ProductID" w:val="10 метра"/>
        </w:smartTagPr>
        <w:r w:rsidRPr="00E56B41">
          <w:rPr>
            <w:lang w:eastAsia="en-US"/>
          </w:rPr>
          <w:t>10 метра</w:t>
        </w:r>
      </w:smartTag>
      <w:r w:rsidRPr="00E56B41">
        <w:rPr>
          <w:lang w:eastAsia="en-US"/>
        </w:rPr>
        <w:t xml:space="preserve"> над земната повърхност. В последните години производството на ветрогенератори в света е с височини на мачтата над </w:t>
      </w:r>
      <w:smartTag w:uri="urn:schemas-microsoft-com:office:smarttags" w:element="metricconverter">
        <w:smartTagPr>
          <w:attr w:name="ProductID" w:val="40 m"/>
        </w:smartTagPr>
        <w:r w:rsidRPr="00E56B41">
          <w:rPr>
            <w:lang w:eastAsia="en-US"/>
          </w:rPr>
          <w:t>40 m</w:t>
        </w:r>
      </w:smartTag>
      <w:r w:rsidRPr="00E56B41">
        <w:rPr>
          <w:lang w:eastAsia="en-US"/>
        </w:rPr>
        <w:t xml:space="preserve">, което налага определянето на потенциала на вятъра на по-големи височини от повърхността на терена. Мегаватовите вятърни турбини се инсталират на височина над </w:t>
      </w:r>
      <w:smartTag w:uri="urn:schemas-microsoft-com:office:smarttags" w:element="metricconverter">
        <w:smartTagPr>
          <w:attr w:name="ProductID" w:val="80 m"/>
        </w:smartTagPr>
        <w:r w:rsidRPr="00E56B41">
          <w:rPr>
            <w:lang w:eastAsia="en-US"/>
          </w:rPr>
          <w:t>80 m</w:t>
        </w:r>
      </w:smartTag>
      <w:r w:rsidRPr="00E56B41">
        <w:rPr>
          <w:lang w:eastAsia="en-US"/>
        </w:rPr>
        <w:t xml:space="preserve"> над терена. За определяне на скоростта на вятъра на по-голяма височина от </w:t>
      </w:r>
      <w:smartTag w:uri="urn:schemas-microsoft-com:office:smarttags" w:element="metricconverter">
        <w:smartTagPr>
          <w:attr w:name="ProductID" w:val="10 m"/>
        </w:smartTagPr>
        <w:r w:rsidRPr="00E56B41">
          <w:rPr>
            <w:lang w:eastAsia="en-US"/>
          </w:rPr>
          <w:t>10 m</w:t>
        </w:r>
      </w:smartTag>
      <w:r w:rsidRPr="00E56B41">
        <w:rPr>
          <w:lang w:eastAsia="en-US"/>
        </w:rPr>
        <w:t xml:space="preserve"> е разработена методика от Националния институт по метеорология и хидрология при БАН, използваща математическо моделиране за вероятната скорост на вятъра. За да се добие информация за избор на площадки за изграждане на ветроенергийни централи е необходимо да се проведат детайлни анализи със специализирана апаратура и срок 1-3 години. </w:t>
      </w:r>
    </w:p>
    <w:p w:rsidR="000A7C18" w:rsidRPr="00E56B41" w:rsidRDefault="000A7C18" w:rsidP="000A7C18">
      <w:pPr>
        <w:ind w:firstLine="720"/>
        <w:contextualSpacing/>
        <w:jc w:val="both"/>
        <w:rPr>
          <w:lang w:eastAsia="en-US"/>
        </w:rPr>
      </w:pPr>
      <w:r w:rsidRPr="00E56B41">
        <w:rPr>
          <w:lang w:eastAsia="en-US"/>
        </w:rPr>
        <w:t xml:space="preserve">Редица фирми в България вече разполагат с апаратура и методика за извършване на оценка за това дали дадена площадка е подходяща за изграждане на вятърна електроцентрала. На тази база може да се определи оптималният брой агрегати и големината им на конкретна площадка. При такава оценка се извършва замерване на скоростта и посоката на вятъра, а също и температурата на въздуха чрез измервателни кули с височина 30, 40 и </w:t>
      </w:r>
      <w:smartTag w:uri="urn:schemas-microsoft-com:office:smarttags" w:element="metricconverter">
        <w:smartTagPr>
          <w:attr w:name="ProductID" w:val="50 m"/>
        </w:smartTagPr>
        <w:r w:rsidRPr="00E56B41">
          <w:rPr>
            <w:lang w:eastAsia="en-US"/>
          </w:rPr>
          <w:t>50 m</w:t>
        </w:r>
      </w:smartTag>
      <w:r w:rsidRPr="00E56B41">
        <w:rPr>
          <w:lang w:eastAsia="en-US"/>
        </w:rPr>
        <w:t xml:space="preserve">. В резултат на проведените измервания се анализират розата на ветровете, турболентността, честотното разпределение на ветровете и средните им стойности по часове и дни. Използва се математически модел за пресмятане на скоростта на вятъра във височина, изчислява се количеството произведена енергия за определена мощност на генератора и се извършва оптимален избор на ветрогенератор. </w:t>
      </w:r>
    </w:p>
    <w:p w:rsidR="000A7C18" w:rsidRPr="00E56B41" w:rsidRDefault="000A7C18" w:rsidP="000A7C18">
      <w:pPr>
        <w:ind w:firstLine="720"/>
        <w:contextualSpacing/>
        <w:jc w:val="both"/>
        <w:rPr>
          <w:lang w:eastAsia="en-US"/>
        </w:rPr>
      </w:pPr>
      <w:r w:rsidRPr="00E56B41">
        <w:rPr>
          <w:lang w:eastAsia="en-US"/>
        </w:rPr>
        <w:t xml:space="preserve">След извършен анализ на техническия потенциал на вятърната енергия е установено, че единствено зоните със средногодишна скорост на вятъра над 4 m/s имат значение за промишленото производство на електрическа енергия. Това са само 3,3% от общата площ на страната (нос Калиакра, нос Емине и билото на Стара Планина). Трябва да се отбележи обаче, че развитието на технологиите през последните години дава възможност да се използват мощности при скорости на вятъра 3.0 – 3.5 m/s </w:t>
      </w:r>
    </w:p>
    <w:p w:rsidR="000A7C18" w:rsidRPr="00E56B41" w:rsidRDefault="000A7C18" w:rsidP="000A7C18">
      <w:pPr>
        <w:ind w:firstLine="720"/>
        <w:contextualSpacing/>
        <w:jc w:val="both"/>
        <w:rPr>
          <w:lang w:eastAsia="en-US"/>
        </w:rPr>
      </w:pPr>
      <w:r w:rsidRPr="00E56B41">
        <w:rPr>
          <w:lang w:eastAsia="en-US"/>
        </w:rPr>
        <w:t xml:space="preserve">Никоя институция към момента в България не разполага с актуални данни за плътността и турбулентността на въздушните потоци на височини над </w:t>
      </w:r>
      <w:smartTag w:uri="urn:schemas-microsoft-com:office:smarttags" w:element="metricconverter">
        <w:smartTagPr>
          <w:attr w:name="ProductID" w:val="10 m"/>
        </w:smartTagPr>
        <w:r w:rsidRPr="00E56B41">
          <w:rPr>
            <w:lang w:eastAsia="en-US"/>
          </w:rPr>
          <w:t>10 m</w:t>
        </w:r>
      </w:smartTag>
      <w:r w:rsidRPr="00E56B41">
        <w:rPr>
          <w:lang w:eastAsia="en-US"/>
        </w:rPr>
        <w:t xml:space="preserve"> над земната повърхност. Ето защо данните, които има към момента, не дават възможност да се направи избор на конкретни площадки за вятърни електроцентрали на територията на страната. Необходимо бъдещите инвеститори в централи с вятърна енергия предварително да вложат средства за проучване на потенциалните площадки с професионална апаратура. </w:t>
      </w:r>
    </w:p>
    <w:p w:rsidR="000A7C18" w:rsidRPr="00E56B41" w:rsidRDefault="000A7C18" w:rsidP="000A7C18">
      <w:pPr>
        <w:ind w:firstLine="720"/>
        <w:contextualSpacing/>
        <w:jc w:val="both"/>
        <w:rPr>
          <w:lang w:eastAsia="en-US"/>
        </w:rPr>
      </w:pPr>
      <w:r w:rsidRPr="00E56B41">
        <w:rPr>
          <w:lang w:eastAsia="en-US"/>
        </w:rPr>
        <w:t xml:space="preserve">Разпределението на максималния ветрови потенциал пряко зависи от характеристиките на вятъра в съответната точка на измерване. Анализите показват, че на височини над </w:t>
      </w:r>
      <w:smartTag w:uri="urn:schemas-microsoft-com:office:smarttags" w:element="metricconverter">
        <w:smartTagPr>
          <w:attr w:name="ProductID" w:val="50 m"/>
        </w:smartTagPr>
        <w:r w:rsidRPr="00E56B41">
          <w:rPr>
            <w:lang w:eastAsia="en-US"/>
          </w:rPr>
          <w:t>50 m</w:t>
        </w:r>
      </w:smartTag>
      <w:r w:rsidRPr="00E56B41">
        <w:rPr>
          <w:lang w:eastAsia="en-US"/>
        </w:rPr>
        <w:t xml:space="preserve"> над земната повърхност, ветровият потенциал е 2 пъти по-голям.</w:t>
      </w:r>
    </w:p>
    <w:p w:rsidR="000A7C18" w:rsidRPr="00E56B41" w:rsidRDefault="000A7C18" w:rsidP="00703FC2">
      <w:pPr>
        <w:spacing w:before="120" w:after="120"/>
        <w:jc w:val="center"/>
        <w:rPr>
          <w:rFonts w:eastAsiaTheme="minorHAnsi"/>
          <w:b/>
          <w:bCs/>
          <w:color w:val="4F81BD" w:themeColor="accent1"/>
          <w:sz w:val="18"/>
          <w:szCs w:val="18"/>
          <w:lang w:eastAsia="en-US"/>
        </w:rPr>
      </w:pPr>
      <w:r w:rsidRPr="00E56B41">
        <w:rPr>
          <w:rFonts w:eastAsiaTheme="minorHAnsi"/>
          <w:b/>
          <w:bCs/>
          <w:color w:val="4F81BD" w:themeColor="accent1"/>
          <w:sz w:val="18"/>
          <w:szCs w:val="18"/>
          <w:lang w:eastAsia="en-US"/>
        </w:rPr>
        <w:t xml:space="preserve">Таблица </w:t>
      </w:r>
      <w:r w:rsidR="00DF43AB">
        <w:rPr>
          <w:rFonts w:eastAsiaTheme="minorHAnsi"/>
          <w:b/>
          <w:bCs/>
          <w:color w:val="4F81BD" w:themeColor="accent1"/>
          <w:sz w:val="18"/>
          <w:szCs w:val="18"/>
          <w:lang w:eastAsia="en-US"/>
        </w:rPr>
        <w:t>1</w:t>
      </w:r>
      <w:r w:rsidR="00395A8F">
        <w:rPr>
          <w:rFonts w:eastAsiaTheme="minorHAnsi"/>
          <w:b/>
          <w:bCs/>
          <w:color w:val="4F81BD" w:themeColor="accent1"/>
          <w:sz w:val="18"/>
          <w:szCs w:val="18"/>
          <w:lang w:eastAsia="en-US"/>
        </w:rPr>
        <w:t>6</w:t>
      </w:r>
      <w:r w:rsidRPr="00E56B41">
        <w:rPr>
          <w:rFonts w:eastAsiaTheme="minorHAnsi"/>
          <w:b/>
          <w:bCs/>
          <w:color w:val="4F81BD" w:themeColor="accent1"/>
          <w:sz w:val="18"/>
          <w:szCs w:val="18"/>
          <w:lang w:eastAsia="en-US"/>
        </w:rPr>
        <w:t>: Достъпен потенциал на вятърната енергия</w:t>
      </w:r>
    </w:p>
    <w:tbl>
      <w:tblPr>
        <w:tblW w:w="0" w:type="auto"/>
        <w:jc w:val="center"/>
        <w:tblLayout w:type="fixed"/>
        <w:tblCellMar>
          <w:left w:w="10" w:type="dxa"/>
          <w:right w:w="10" w:type="dxa"/>
        </w:tblCellMar>
        <w:tblLook w:val="0000" w:firstRow="0" w:lastRow="0" w:firstColumn="0" w:lastColumn="0" w:noHBand="0" w:noVBand="0"/>
      </w:tblPr>
      <w:tblGrid>
        <w:gridCol w:w="2246"/>
        <w:gridCol w:w="2957"/>
        <w:gridCol w:w="3643"/>
      </w:tblGrid>
      <w:tr w:rsidR="000A7C18" w:rsidRPr="00E56B41" w:rsidTr="000562CB">
        <w:trPr>
          <w:trHeight w:hRule="exact" w:val="282"/>
          <w:jc w:val="center"/>
        </w:trPr>
        <w:tc>
          <w:tcPr>
            <w:tcW w:w="2246" w:type="dxa"/>
            <w:tcBorders>
              <w:top w:val="single" w:sz="4" w:space="0" w:color="auto"/>
              <w:left w:val="single" w:sz="4" w:space="0" w:color="auto"/>
            </w:tcBorders>
            <w:shd w:val="clear" w:color="auto" w:fill="D9E2F3"/>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КЛАС</w:t>
            </w:r>
          </w:p>
        </w:tc>
        <w:tc>
          <w:tcPr>
            <w:tcW w:w="2957" w:type="dxa"/>
            <w:tcBorders>
              <w:top w:val="single" w:sz="4" w:space="0" w:color="auto"/>
              <w:left w:val="single" w:sz="4" w:space="0" w:color="auto"/>
            </w:tcBorders>
            <w:shd w:val="clear" w:color="auto" w:fill="D9E2F3"/>
            <w:vAlign w:val="center"/>
          </w:tcPr>
          <w:p w:rsidR="000A7C18" w:rsidRPr="00E56B41" w:rsidRDefault="000A7C18" w:rsidP="000562CB">
            <w:pPr>
              <w:spacing w:line="254" w:lineRule="exact"/>
              <w:jc w:val="center"/>
              <w:rPr>
                <w:sz w:val="20"/>
                <w:szCs w:val="20"/>
              </w:rPr>
            </w:pPr>
            <w:r w:rsidRPr="00E56B41">
              <w:rPr>
                <w:rStyle w:val="Bodytext29pt"/>
                <w:rFonts w:ascii="Times New Roman" w:hAnsi="Times New Roman" w:cs="Times New Roman"/>
                <w:sz w:val="20"/>
                <w:szCs w:val="20"/>
              </w:rPr>
              <w:t>Степен на използваемост на терена, %</w:t>
            </w:r>
          </w:p>
        </w:tc>
        <w:tc>
          <w:tcPr>
            <w:tcW w:w="3643" w:type="dxa"/>
            <w:tcBorders>
              <w:top w:val="single" w:sz="4" w:space="0" w:color="auto"/>
              <w:left w:val="single" w:sz="4" w:space="0" w:color="auto"/>
              <w:right w:val="single" w:sz="4" w:space="0" w:color="auto"/>
            </w:tcBorders>
            <w:shd w:val="clear" w:color="auto" w:fill="D9E2F3"/>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 xml:space="preserve">Достъпни ресурси, </w:t>
            </w:r>
            <w:r w:rsidRPr="00E56B41">
              <w:rPr>
                <w:rStyle w:val="Bodytext29pt"/>
                <w:rFonts w:ascii="Times New Roman" w:hAnsi="Times New Roman" w:cs="Times New Roman"/>
                <w:sz w:val="20"/>
                <w:szCs w:val="20"/>
                <w:lang w:val="en-US" w:eastAsia="en-US" w:bidi="en-US"/>
              </w:rPr>
              <w:t>GWh</w:t>
            </w:r>
          </w:p>
        </w:tc>
      </w:tr>
      <w:tr w:rsidR="000A7C18" w:rsidRPr="00E56B41" w:rsidTr="000562CB">
        <w:trPr>
          <w:trHeight w:hRule="exact" w:val="331"/>
          <w:jc w:val="center"/>
        </w:trPr>
        <w:tc>
          <w:tcPr>
            <w:tcW w:w="2246"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0</w:t>
            </w:r>
          </w:p>
        </w:tc>
        <w:tc>
          <w:tcPr>
            <w:tcW w:w="2957"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49.3</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E56B41" w:rsidRDefault="000A7C18" w:rsidP="000562CB">
            <w:pPr>
              <w:spacing w:line="200" w:lineRule="exact"/>
              <w:ind w:right="1360"/>
              <w:jc w:val="right"/>
              <w:rPr>
                <w:sz w:val="20"/>
                <w:szCs w:val="20"/>
              </w:rPr>
            </w:pPr>
            <w:r w:rsidRPr="00E56B41">
              <w:rPr>
                <w:rStyle w:val="Bodytext29pt"/>
                <w:rFonts w:ascii="Times New Roman" w:hAnsi="Times New Roman" w:cs="Times New Roman"/>
                <w:sz w:val="20"/>
                <w:szCs w:val="20"/>
              </w:rPr>
              <w:t>1 615</w:t>
            </w:r>
          </w:p>
        </w:tc>
      </w:tr>
      <w:tr w:rsidR="000A7C18" w:rsidRPr="00E56B41" w:rsidTr="000562CB">
        <w:trPr>
          <w:trHeight w:hRule="exact" w:val="331"/>
          <w:jc w:val="center"/>
        </w:trPr>
        <w:tc>
          <w:tcPr>
            <w:tcW w:w="2246"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1</w:t>
            </w:r>
          </w:p>
        </w:tc>
        <w:tc>
          <w:tcPr>
            <w:tcW w:w="2957"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62.9</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E56B41" w:rsidRDefault="000A7C18" w:rsidP="000562CB">
            <w:pPr>
              <w:spacing w:line="200" w:lineRule="exact"/>
              <w:ind w:right="1360"/>
              <w:jc w:val="right"/>
              <w:rPr>
                <w:sz w:val="20"/>
                <w:szCs w:val="20"/>
              </w:rPr>
            </w:pPr>
            <w:r w:rsidRPr="00E56B41">
              <w:rPr>
                <w:rStyle w:val="Bodytext29pt"/>
                <w:rFonts w:ascii="Times New Roman" w:hAnsi="Times New Roman" w:cs="Times New Roman"/>
                <w:sz w:val="20"/>
                <w:szCs w:val="20"/>
              </w:rPr>
              <w:t>18 522</w:t>
            </w:r>
          </w:p>
        </w:tc>
      </w:tr>
      <w:tr w:rsidR="000A7C18" w:rsidRPr="00E56B41" w:rsidTr="000562CB">
        <w:trPr>
          <w:trHeight w:hRule="exact" w:val="336"/>
          <w:jc w:val="center"/>
        </w:trPr>
        <w:tc>
          <w:tcPr>
            <w:tcW w:w="2246"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2</w:t>
            </w:r>
          </w:p>
        </w:tc>
        <w:tc>
          <w:tcPr>
            <w:tcW w:w="2957"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76.5</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E56B41" w:rsidRDefault="000A7C18" w:rsidP="000562CB">
            <w:pPr>
              <w:spacing w:line="200" w:lineRule="exact"/>
              <w:ind w:right="1360"/>
              <w:jc w:val="right"/>
              <w:rPr>
                <w:sz w:val="20"/>
                <w:szCs w:val="20"/>
              </w:rPr>
            </w:pPr>
            <w:r w:rsidRPr="00E56B41">
              <w:rPr>
                <w:rStyle w:val="Bodytext29pt"/>
                <w:rFonts w:ascii="Times New Roman" w:hAnsi="Times New Roman" w:cs="Times New Roman"/>
                <w:sz w:val="20"/>
                <w:szCs w:val="20"/>
              </w:rPr>
              <w:t>12 229</w:t>
            </w:r>
          </w:p>
        </w:tc>
      </w:tr>
      <w:tr w:rsidR="000A7C18" w:rsidRPr="00E56B41" w:rsidTr="000562CB">
        <w:trPr>
          <w:trHeight w:hRule="exact" w:val="336"/>
          <w:jc w:val="center"/>
        </w:trPr>
        <w:tc>
          <w:tcPr>
            <w:tcW w:w="2246"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3</w:t>
            </w:r>
          </w:p>
        </w:tc>
        <w:tc>
          <w:tcPr>
            <w:tcW w:w="2957"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57.3</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E56B41" w:rsidRDefault="000A7C18" w:rsidP="000562CB">
            <w:pPr>
              <w:spacing w:line="200" w:lineRule="exact"/>
              <w:ind w:right="1360"/>
              <w:jc w:val="right"/>
              <w:rPr>
                <w:sz w:val="20"/>
                <w:szCs w:val="20"/>
              </w:rPr>
            </w:pPr>
            <w:r w:rsidRPr="00E56B41">
              <w:rPr>
                <w:rStyle w:val="Bodytext29pt"/>
                <w:rFonts w:ascii="Times New Roman" w:hAnsi="Times New Roman" w:cs="Times New Roman"/>
                <w:sz w:val="20"/>
                <w:szCs w:val="20"/>
              </w:rPr>
              <w:t>12 504</w:t>
            </w:r>
          </w:p>
        </w:tc>
      </w:tr>
      <w:tr w:rsidR="000A7C18" w:rsidRPr="00E56B41" w:rsidTr="000562CB">
        <w:trPr>
          <w:trHeight w:hRule="exact" w:val="326"/>
          <w:jc w:val="center"/>
        </w:trPr>
        <w:tc>
          <w:tcPr>
            <w:tcW w:w="2246"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4</w:t>
            </w:r>
          </w:p>
        </w:tc>
        <w:tc>
          <w:tcPr>
            <w:tcW w:w="2957"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31.0</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E56B41" w:rsidRDefault="000A7C18" w:rsidP="000562CB">
            <w:pPr>
              <w:spacing w:line="200" w:lineRule="exact"/>
              <w:ind w:right="1360"/>
              <w:jc w:val="right"/>
              <w:rPr>
                <w:sz w:val="20"/>
                <w:szCs w:val="20"/>
              </w:rPr>
            </w:pPr>
            <w:r w:rsidRPr="00E56B41">
              <w:rPr>
                <w:rStyle w:val="Bodytext29pt"/>
                <w:rFonts w:ascii="Times New Roman" w:hAnsi="Times New Roman" w:cs="Times New Roman"/>
                <w:sz w:val="20"/>
                <w:szCs w:val="20"/>
              </w:rPr>
              <w:t>2 542</w:t>
            </w:r>
          </w:p>
        </w:tc>
      </w:tr>
      <w:tr w:rsidR="000A7C18" w:rsidRPr="00E56B41" w:rsidTr="000562CB">
        <w:trPr>
          <w:trHeight w:hRule="exact" w:val="514"/>
          <w:jc w:val="center"/>
        </w:trPr>
        <w:tc>
          <w:tcPr>
            <w:tcW w:w="2246" w:type="dxa"/>
            <w:tcBorders>
              <w:top w:val="single" w:sz="4" w:space="0" w:color="auto"/>
              <w:left w:val="single" w:sz="4" w:space="0" w:color="auto"/>
            </w:tcBorders>
            <w:shd w:val="clear" w:color="auto" w:fill="D9E2F3"/>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КЛАС</w:t>
            </w:r>
          </w:p>
        </w:tc>
        <w:tc>
          <w:tcPr>
            <w:tcW w:w="2957" w:type="dxa"/>
            <w:tcBorders>
              <w:top w:val="single" w:sz="4" w:space="0" w:color="auto"/>
              <w:left w:val="single" w:sz="4" w:space="0" w:color="auto"/>
            </w:tcBorders>
            <w:shd w:val="clear" w:color="auto" w:fill="D9E2F3"/>
            <w:vAlign w:val="center"/>
          </w:tcPr>
          <w:p w:rsidR="000A7C18" w:rsidRPr="00E56B41" w:rsidRDefault="000A7C18" w:rsidP="000562CB">
            <w:pPr>
              <w:spacing w:line="254" w:lineRule="exact"/>
              <w:jc w:val="center"/>
              <w:rPr>
                <w:sz w:val="20"/>
                <w:szCs w:val="20"/>
              </w:rPr>
            </w:pPr>
            <w:r w:rsidRPr="00E56B41">
              <w:rPr>
                <w:rStyle w:val="Bodytext29pt"/>
                <w:rFonts w:ascii="Times New Roman" w:hAnsi="Times New Roman" w:cs="Times New Roman"/>
                <w:sz w:val="20"/>
                <w:szCs w:val="20"/>
              </w:rPr>
              <w:t>Степен на използваемост на терена, %</w:t>
            </w:r>
          </w:p>
        </w:tc>
        <w:tc>
          <w:tcPr>
            <w:tcW w:w="3643" w:type="dxa"/>
            <w:tcBorders>
              <w:top w:val="single" w:sz="4" w:space="0" w:color="auto"/>
              <w:left w:val="single" w:sz="4" w:space="0" w:color="auto"/>
              <w:right w:val="single" w:sz="4" w:space="0" w:color="auto"/>
            </w:tcBorders>
            <w:shd w:val="clear" w:color="auto" w:fill="D9E2F3"/>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 xml:space="preserve">Достъпни ресурси. </w:t>
            </w:r>
            <w:r w:rsidRPr="00E56B41">
              <w:rPr>
                <w:rStyle w:val="Bodytext29pt"/>
                <w:rFonts w:ascii="Times New Roman" w:hAnsi="Times New Roman" w:cs="Times New Roman"/>
                <w:sz w:val="20"/>
                <w:szCs w:val="20"/>
                <w:lang w:val="en-US" w:eastAsia="en-US" w:bidi="en-US"/>
              </w:rPr>
              <w:t>GWh</w:t>
            </w:r>
          </w:p>
        </w:tc>
      </w:tr>
      <w:tr w:rsidR="000A7C18" w:rsidRPr="00E56B41" w:rsidTr="000562CB">
        <w:trPr>
          <w:trHeight w:hRule="exact" w:val="331"/>
          <w:jc w:val="center"/>
        </w:trPr>
        <w:tc>
          <w:tcPr>
            <w:tcW w:w="2246"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5</w:t>
            </w:r>
          </w:p>
        </w:tc>
        <w:tc>
          <w:tcPr>
            <w:tcW w:w="2957"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32.5</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E56B41" w:rsidRDefault="000A7C18" w:rsidP="000562CB">
            <w:pPr>
              <w:spacing w:line="200" w:lineRule="exact"/>
              <w:ind w:right="1360"/>
              <w:jc w:val="right"/>
              <w:rPr>
                <w:sz w:val="20"/>
                <w:szCs w:val="20"/>
              </w:rPr>
            </w:pPr>
            <w:r w:rsidRPr="00E56B41">
              <w:rPr>
                <w:rStyle w:val="Bodytext29pt"/>
                <w:rFonts w:ascii="Times New Roman" w:hAnsi="Times New Roman" w:cs="Times New Roman"/>
                <w:sz w:val="20"/>
                <w:szCs w:val="20"/>
              </w:rPr>
              <w:t>1 200</w:t>
            </w:r>
          </w:p>
        </w:tc>
      </w:tr>
      <w:tr w:rsidR="000A7C18" w:rsidRPr="00E56B41" w:rsidTr="000562CB">
        <w:trPr>
          <w:trHeight w:hRule="exact" w:val="336"/>
          <w:jc w:val="center"/>
        </w:trPr>
        <w:tc>
          <w:tcPr>
            <w:tcW w:w="2246"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6</w:t>
            </w:r>
          </w:p>
        </w:tc>
        <w:tc>
          <w:tcPr>
            <w:tcW w:w="2957"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28.4</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E56B41" w:rsidRDefault="000A7C18" w:rsidP="000562CB">
            <w:pPr>
              <w:spacing w:line="200" w:lineRule="exact"/>
              <w:ind w:right="1360"/>
              <w:jc w:val="right"/>
              <w:rPr>
                <w:sz w:val="20"/>
                <w:szCs w:val="20"/>
              </w:rPr>
            </w:pPr>
            <w:r w:rsidRPr="00E56B41">
              <w:rPr>
                <w:rStyle w:val="Bodytext29pt"/>
                <w:rFonts w:ascii="Times New Roman" w:hAnsi="Times New Roman" w:cs="Times New Roman"/>
                <w:sz w:val="20"/>
                <w:szCs w:val="20"/>
              </w:rPr>
              <w:t>1 715</w:t>
            </w:r>
          </w:p>
        </w:tc>
      </w:tr>
      <w:tr w:rsidR="000A7C18" w:rsidRPr="00E56B41" w:rsidTr="000562CB">
        <w:trPr>
          <w:trHeight w:hRule="exact" w:val="326"/>
          <w:jc w:val="center"/>
        </w:trPr>
        <w:tc>
          <w:tcPr>
            <w:tcW w:w="2246"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7</w:t>
            </w:r>
          </w:p>
        </w:tc>
        <w:tc>
          <w:tcPr>
            <w:tcW w:w="2957"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86.4</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E56B41" w:rsidRDefault="000A7C18" w:rsidP="000562CB">
            <w:pPr>
              <w:spacing w:line="200" w:lineRule="exact"/>
              <w:ind w:right="1360"/>
              <w:jc w:val="right"/>
              <w:rPr>
                <w:sz w:val="20"/>
                <w:szCs w:val="20"/>
              </w:rPr>
            </w:pPr>
            <w:r w:rsidRPr="00E56B41">
              <w:rPr>
                <w:rStyle w:val="Bodytext29pt"/>
                <w:rFonts w:ascii="Times New Roman" w:hAnsi="Times New Roman" w:cs="Times New Roman"/>
                <w:sz w:val="20"/>
                <w:szCs w:val="20"/>
              </w:rPr>
              <w:t>3 872</w:t>
            </w:r>
          </w:p>
        </w:tc>
      </w:tr>
      <w:tr w:rsidR="000A7C18" w:rsidRPr="00E56B41" w:rsidTr="000562CB">
        <w:trPr>
          <w:trHeight w:hRule="exact" w:val="331"/>
          <w:jc w:val="center"/>
        </w:trPr>
        <w:tc>
          <w:tcPr>
            <w:tcW w:w="2246"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8</w:t>
            </w:r>
          </w:p>
        </w:tc>
        <w:tc>
          <w:tcPr>
            <w:tcW w:w="2957" w:type="dxa"/>
            <w:tcBorders>
              <w:top w:val="single" w:sz="4" w:space="0" w:color="auto"/>
              <w:left w:val="single" w:sz="4" w:space="0" w:color="auto"/>
            </w:tcBorders>
            <w:shd w:val="clear" w:color="auto" w:fill="FFFFFF"/>
            <w:vAlign w:val="center"/>
          </w:tcPr>
          <w:p w:rsidR="000A7C18" w:rsidRPr="00E56B41" w:rsidRDefault="000A7C18" w:rsidP="000562CB">
            <w:pPr>
              <w:spacing w:line="200" w:lineRule="exact"/>
              <w:jc w:val="center"/>
              <w:rPr>
                <w:sz w:val="20"/>
                <w:szCs w:val="20"/>
              </w:rPr>
            </w:pPr>
            <w:r w:rsidRPr="00E56B41">
              <w:rPr>
                <w:rStyle w:val="Bodytext29pt"/>
                <w:rFonts w:ascii="Times New Roman" w:hAnsi="Times New Roman" w:cs="Times New Roman"/>
                <w:sz w:val="20"/>
                <w:szCs w:val="20"/>
              </w:rPr>
              <w:t>25.0</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E56B41" w:rsidRDefault="000A7C18" w:rsidP="000562CB">
            <w:pPr>
              <w:spacing w:line="200" w:lineRule="exact"/>
              <w:ind w:right="1360"/>
              <w:jc w:val="right"/>
              <w:rPr>
                <w:sz w:val="20"/>
                <w:szCs w:val="20"/>
              </w:rPr>
            </w:pPr>
            <w:r w:rsidRPr="00E56B41">
              <w:rPr>
                <w:rStyle w:val="Bodytext29pt"/>
                <w:rFonts w:ascii="Times New Roman" w:hAnsi="Times New Roman" w:cs="Times New Roman"/>
                <w:sz w:val="20"/>
                <w:szCs w:val="20"/>
              </w:rPr>
              <w:t>8 057</w:t>
            </w:r>
          </w:p>
        </w:tc>
      </w:tr>
      <w:tr w:rsidR="000A7C18" w:rsidRPr="00E56B41" w:rsidTr="000562CB">
        <w:trPr>
          <w:trHeight w:hRule="exact" w:val="372"/>
          <w:jc w:val="center"/>
        </w:trPr>
        <w:tc>
          <w:tcPr>
            <w:tcW w:w="2246" w:type="dxa"/>
            <w:tcBorders>
              <w:top w:val="single" w:sz="4" w:space="0" w:color="auto"/>
              <w:left w:val="single" w:sz="4" w:space="0" w:color="auto"/>
              <w:bottom w:val="single" w:sz="4" w:space="0" w:color="auto"/>
            </w:tcBorders>
            <w:shd w:val="clear" w:color="auto" w:fill="FFF2CC"/>
            <w:vAlign w:val="center"/>
          </w:tcPr>
          <w:p w:rsidR="000A7C18" w:rsidRPr="00E56B41" w:rsidRDefault="000A7C18" w:rsidP="000562CB">
            <w:pPr>
              <w:spacing w:line="200" w:lineRule="exact"/>
              <w:jc w:val="center"/>
              <w:rPr>
                <w:b/>
                <w:sz w:val="20"/>
                <w:szCs w:val="20"/>
              </w:rPr>
            </w:pPr>
            <w:r w:rsidRPr="00E56B41">
              <w:rPr>
                <w:rStyle w:val="Bodytext29pt"/>
                <w:rFonts w:ascii="Times New Roman" w:hAnsi="Times New Roman" w:cs="Times New Roman"/>
                <w:sz w:val="20"/>
                <w:szCs w:val="20"/>
              </w:rPr>
              <w:t>Общо</w:t>
            </w:r>
          </w:p>
        </w:tc>
        <w:tc>
          <w:tcPr>
            <w:tcW w:w="2957" w:type="dxa"/>
            <w:tcBorders>
              <w:top w:val="single" w:sz="4" w:space="0" w:color="auto"/>
              <w:left w:val="single" w:sz="4" w:space="0" w:color="auto"/>
              <w:bottom w:val="single" w:sz="4" w:space="0" w:color="auto"/>
            </w:tcBorders>
            <w:shd w:val="clear" w:color="auto" w:fill="FFF2CC"/>
            <w:vAlign w:val="center"/>
          </w:tcPr>
          <w:p w:rsidR="000A7C18" w:rsidRPr="00E56B41" w:rsidRDefault="000A7C18" w:rsidP="000562CB">
            <w:pPr>
              <w:rPr>
                <w:b/>
                <w:sz w:val="20"/>
                <w:szCs w:val="20"/>
              </w:rPr>
            </w:pPr>
          </w:p>
        </w:tc>
        <w:tc>
          <w:tcPr>
            <w:tcW w:w="3643" w:type="dxa"/>
            <w:tcBorders>
              <w:top w:val="single" w:sz="4" w:space="0" w:color="auto"/>
              <w:left w:val="single" w:sz="4" w:space="0" w:color="auto"/>
              <w:bottom w:val="single" w:sz="4" w:space="0" w:color="auto"/>
              <w:right w:val="single" w:sz="4" w:space="0" w:color="auto"/>
            </w:tcBorders>
            <w:shd w:val="clear" w:color="auto" w:fill="FFF2CC"/>
            <w:vAlign w:val="center"/>
          </w:tcPr>
          <w:p w:rsidR="000A7C18" w:rsidRPr="00E56B41" w:rsidRDefault="000A7C18" w:rsidP="00395A8F">
            <w:pPr>
              <w:spacing w:line="254" w:lineRule="exact"/>
              <w:ind w:right="1360"/>
              <w:jc w:val="right"/>
              <w:rPr>
                <w:b/>
                <w:sz w:val="20"/>
                <w:szCs w:val="20"/>
              </w:rPr>
            </w:pPr>
            <w:r w:rsidRPr="00E56B41">
              <w:rPr>
                <w:rStyle w:val="Bodytext29pt"/>
                <w:rFonts w:ascii="Times New Roman" w:hAnsi="Times New Roman" w:cs="Times New Roman"/>
                <w:sz w:val="20"/>
                <w:szCs w:val="20"/>
              </w:rPr>
              <w:t xml:space="preserve">62 256 (5 354 </w:t>
            </w:r>
            <w:r w:rsidRPr="00E56B41">
              <w:rPr>
                <w:rStyle w:val="Bodytext29pt"/>
                <w:rFonts w:ascii="Times New Roman" w:hAnsi="Times New Roman" w:cs="Times New Roman"/>
                <w:sz w:val="20"/>
                <w:szCs w:val="20"/>
                <w:lang w:val="en-US" w:eastAsia="en-US" w:bidi="en-US"/>
              </w:rPr>
              <w:t>ktoe)</w:t>
            </w:r>
          </w:p>
        </w:tc>
      </w:tr>
    </w:tbl>
    <w:p w:rsidR="000A7C18" w:rsidRPr="00E56B41" w:rsidRDefault="000A7C18" w:rsidP="000A7C18">
      <w:pPr>
        <w:ind w:firstLine="720"/>
        <w:contextualSpacing/>
        <w:jc w:val="both"/>
        <w:rPr>
          <w:b/>
          <w:i/>
          <w:lang w:eastAsia="en-US"/>
        </w:rPr>
      </w:pPr>
    </w:p>
    <w:p w:rsidR="000A7C18" w:rsidRPr="00FE30F2" w:rsidRDefault="000A7C18" w:rsidP="000A7C18">
      <w:pPr>
        <w:ind w:firstLine="720"/>
        <w:contextualSpacing/>
        <w:jc w:val="both"/>
        <w:rPr>
          <w:b/>
          <w:i/>
          <w:sz w:val="20"/>
          <w:szCs w:val="20"/>
          <w:lang w:eastAsia="en-US"/>
        </w:rPr>
      </w:pPr>
      <w:r w:rsidRPr="00FE30F2">
        <w:rPr>
          <w:b/>
          <w:i/>
          <w:sz w:val="20"/>
          <w:szCs w:val="20"/>
          <w:lang w:eastAsia="en-US"/>
        </w:rPr>
        <w:t xml:space="preserve">Забележка към Таблица </w:t>
      </w:r>
      <w:r w:rsidR="00DF43AB" w:rsidRPr="00FE30F2">
        <w:rPr>
          <w:b/>
          <w:i/>
          <w:sz w:val="20"/>
          <w:szCs w:val="20"/>
          <w:lang w:eastAsia="en-US"/>
        </w:rPr>
        <w:t>1</w:t>
      </w:r>
      <w:r w:rsidR="00395A8F" w:rsidRPr="00FE30F2">
        <w:rPr>
          <w:b/>
          <w:i/>
          <w:sz w:val="20"/>
          <w:szCs w:val="20"/>
          <w:lang w:eastAsia="en-US"/>
        </w:rPr>
        <w:t>6</w:t>
      </w:r>
      <w:r w:rsidRPr="00FE30F2">
        <w:rPr>
          <w:b/>
          <w:i/>
          <w:sz w:val="20"/>
          <w:szCs w:val="20"/>
          <w:lang w:eastAsia="en-US"/>
        </w:rPr>
        <w:t xml:space="preserve">: </w:t>
      </w:r>
    </w:p>
    <w:p w:rsidR="000A7C18" w:rsidRPr="00E56B41" w:rsidRDefault="000A7C18" w:rsidP="000A7C18">
      <w:pPr>
        <w:ind w:firstLine="720"/>
        <w:contextualSpacing/>
        <w:jc w:val="both"/>
        <w:rPr>
          <w:lang w:eastAsia="en-US"/>
        </w:rPr>
      </w:pPr>
      <w:r w:rsidRPr="00E56B41">
        <w:rPr>
          <w:lang w:eastAsia="en-US"/>
        </w:rPr>
        <w:t>1. Достъпният енергиен потенциал на вятърната енергия се определя след отчитането на следните основни фактори: силно затрудненото построяване и експлоатация на ветрови съоръжения в урбанизираните територии, резервати, военни бази и др. специфични територии; неравномерното разпределение на енергийния ресурс на вятъра през отделните сезони на годината; физикогеографските особености на територията на страната; техническите изисквания за инсталиране на ветрогенераторни мощност.</w:t>
      </w:r>
    </w:p>
    <w:p w:rsidR="000A7C18" w:rsidRPr="00E56B41" w:rsidRDefault="000A7C18" w:rsidP="000A7C18">
      <w:pPr>
        <w:ind w:firstLine="720"/>
        <w:contextualSpacing/>
        <w:jc w:val="both"/>
        <w:rPr>
          <w:lang w:eastAsia="en-US"/>
        </w:rPr>
      </w:pPr>
      <w:r w:rsidRPr="00E56B41">
        <w:rPr>
          <w:lang w:eastAsia="en-US"/>
        </w:rPr>
        <w:t>2. Степента на използваемост на терена се определя като среден % от използваемостта на терена.</w:t>
      </w:r>
    </w:p>
    <w:p w:rsidR="000A7C18" w:rsidRPr="00E56B41" w:rsidRDefault="000A7C18" w:rsidP="00F55A74">
      <w:pPr>
        <w:numPr>
          <w:ilvl w:val="0"/>
          <w:numId w:val="8"/>
        </w:numPr>
        <w:contextualSpacing/>
        <w:jc w:val="both"/>
        <w:rPr>
          <w:lang w:eastAsia="en-US"/>
        </w:rPr>
      </w:pPr>
      <w:r w:rsidRPr="00E56B41">
        <w:rPr>
          <w:lang w:eastAsia="en-US"/>
        </w:rPr>
        <w:t xml:space="preserve">Клас 0-1 - характерен за района на Предбалкана, западна Тракия и долините на р. Струма и р. Места. </w:t>
      </w:r>
    </w:p>
    <w:p w:rsidR="000A7C18" w:rsidRPr="00E56B41" w:rsidRDefault="000A7C18" w:rsidP="00F55A74">
      <w:pPr>
        <w:numPr>
          <w:ilvl w:val="0"/>
          <w:numId w:val="8"/>
        </w:numPr>
        <w:contextualSpacing/>
        <w:jc w:val="both"/>
        <w:rPr>
          <w:lang w:eastAsia="en-US"/>
        </w:rPr>
      </w:pPr>
      <w:r w:rsidRPr="00E56B41">
        <w:rPr>
          <w:lang w:eastAsia="en-US"/>
        </w:rPr>
        <w:t xml:space="preserve">Клас 2 - характерен за района на Дунавското крайбрежие и Айтоското поле. </w:t>
      </w:r>
    </w:p>
    <w:p w:rsidR="000A7C18" w:rsidRPr="00E56B41" w:rsidRDefault="000A7C18" w:rsidP="00F55A74">
      <w:pPr>
        <w:numPr>
          <w:ilvl w:val="0"/>
          <w:numId w:val="8"/>
        </w:numPr>
        <w:contextualSpacing/>
        <w:jc w:val="both"/>
        <w:rPr>
          <w:lang w:eastAsia="en-US"/>
        </w:rPr>
      </w:pPr>
      <w:r w:rsidRPr="00E56B41">
        <w:rPr>
          <w:lang w:eastAsia="en-US"/>
        </w:rPr>
        <w:t xml:space="preserve">Клас 3 - характерен за Добруджанското плато и средно високите части на планините. </w:t>
      </w:r>
    </w:p>
    <w:p w:rsidR="000A7C18" w:rsidRPr="00E56B41" w:rsidRDefault="000A7C18" w:rsidP="00F55A74">
      <w:pPr>
        <w:numPr>
          <w:ilvl w:val="0"/>
          <w:numId w:val="8"/>
        </w:numPr>
        <w:contextualSpacing/>
        <w:jc w:val="both"/>
        <w:rPr>
          <w:lang w:eastAsia="en-US"/>
        </w:rPr>
      </w:pPr>
      <w:r w:rsidRPr="00E56B41">
        <w:rPr>
          <w:lang w:eastAsia="en-US"/>
        </w:rPr>
        <w:t xml:space="preserve">Клас 5-6 - Черноморското крайбрежие и високите части на планините </w:t>
      </w:r>
    </w:p>
    <w:p w:rsidR="000A7C18" w:rsidRPr="00E56B41" w:rsidRDefault="000A7C18" w:rsidP="00F55A74">
      <w:pPr>
        <w:numPr>
          <w:ilvl w:val="0"/>
          <w:numId w:val="8"/>
        </w:numPr>
        <w:contextualSpacing/>
        <w:jc w:val="both"/>
        <w:rPr>
          <w:lang w:eastAsia="en-US"/>
        </w:rPr>
      </w:pPr>
      <w:r w:rsidRPr="00E56B41">
        <w:rPr>
          <w:lang w:eastAsia="en-US"/>
        </w:rPr>
        <w:t xml:space="preserve">Клас 7 - района на нос Калиакра и нос Емине и билата на </w:t>
      </w:r>
      <w:r w:rsidR="00932E48">
        <w:rPr>
          <w:lang w:eastAsia="en-US"/>
        </w:rPr>
        <w:t>планинските възвишения над 2000</w:t>
      </w:r>
      <w:r w:rsidRPr="00E56B41">
        <w:rPr>
          <w:lang w:eastAsia="en-US"/>
        </w:rPr>
        <w:t xml:space="preserve">m надморска височина </w:t>
      </w:r>
    </w:p>
    <w:p w:rsidR="000A7C18" w:rsidRPr="00E56B41" w:rsidRDefault="000A7C18" w:rsidP="00F55A74">
      <w:pPr>
        <w:numPr>
          <w:ilvl w:val="0"/>
          <w:numId w:val="8"/>
        </w:numPr>
        <w:contextualSpacing/>
        <w:jc w:val="both"/>
        <w:rPr>
          <w:lang w:eastAsia="en-US"/>
        </w:rPr>
      </w:pPr>
      <w:r w:rsidRPr="00E56B41">
        <w:rPr>
          <w:lang w:eastAsia="en-US"/>
        </w:rPr>
        <w:t xml:space="preserve">Клас 8 - високопланинските върхове. </w:t>
      </w:r>
    </w:p>
    <w:p w:rsidR="000A7C18" w:rsidRPr="00E56B41" w:rsidRDefault="000A7C18" w:rsidP="000A7C18">
      <w:pPr>
        <w:ind w:firstLine="720"/>
        <w:contextualSpacing/>
        <w:jc w:val="both"/>
        <w:rPr>
          <w:lang w:eastAsia="en-US"/>
        </w:rPr>
      </w:pPr>
      <w:r w:rsidRPr="00E56B41">
        <w:rPr>
          <w:lang w:eastAsia="en-US"/>
        </w:rPr>
        <w:t xml:space="preserve">Възможността за усвояване на достъпния потенциал на вятърната енергия зависи от икономическите оценки на инвестициите и експлоатационните разходи по поддръжка на технологиите за трансформирането й. Бъдещото развитие на вятърната енергетика в подходящи планински зони и такива при по-ниски скорости на вятъра ще зависи и от прилагането на нови технически решения. Развитието на вятърните технологии през последните години, дава възможности да се използват генериращи мощности при скорости на вятъра 3–3,5 m/s. Малките вятърни генератори са добра инвестиция за собственици на къщи, ферми, оранжерии, както и за малкия и среден бизнес. В доклада „2004, Survey of Energy Resources” на Световния енергиен съвет (The World Energy Council) се посочва, че у нас могат да бъдат инсталирани следните примерни мощности: </w:t>
      </w:r>
    </w:p>
    <w:p w:rsidR="000A7C18" w:rsidRPr="00E56B41" w:rsidRDefault="000A7C18" w:rsidP="000A7C18">
      <w:pPr>
        <w:ind w:firstLine="720"/>
        <w:contextualSpacing/>
        <w:jc w:val="both"/>
        <w:rPr>
          <w:lang w:eastAsia="en-US"/>
        </w:rPr>
      </w:pPr>
      <w:r w:rsidRPr="00E56B41">
        <w:rPr>
          <w:lang w:eastAsia="en-US"/>
        </w:rPr>
        <w:t xml:space="preserve">В зона на малък ветрови потенциал могат да бъдат инсталирани вятърни генератори с мощности от няколко до няколко десетки kW. Възможно е евентуално включване на самостоятелни многолопаткови генератори за трансформиране на вятърна енергия и на PV-хибридни (фотоволтаични) системи за водни помпи. Разположението на тези съоръжения е най-подходящо в зона с малък ветрови потенциал на онези места, където плътността на енергийния поток дори е под 100 W/m2. </w:t>
      </w:r>
    </w:p>
    <w:p w:rsidR="000A7C18" w:rsidRPr="00E56B41" w:rsidRDefault="000A7C18" w:rsidP="000A7C18">
      <w:pPr>
        <w:ind w:firstLine="720"/>
        <w:contextualSpacing/>
        <w:jc w:val="both"/>
        <w:rPr>
          <w:lang w:eastAsia="en-US"/>
        </w:rPr>
      </w:pPr>
      <w:r w:rsidRPr="00E56B41">
        <w:rPr>
          <w:lang w:eastAsia="en-US"/>
        </w:rPr>
        <w:t>Зона на среден ветрови потенциал: могат да бъдат инсталирани 3 лопаткови турбини с инсталирана мощност от няколко десетки kW до МW. В тази зона плътността на енергийния поток е между 100 и 200 W/m2.</w:t>
      </w:r>
    </w:p>
    <w:p w:rsidR="000A7C18" w:rsidRPr="00E56B41" w:rsidRDefault="000A7C18" w:rsidP="000A7C18">
      <w:pPr>
        <w:ind w:firstLine="720"/>
        <w:contextualSpacing/>
        <w:jc w:val="both"/>
        <w:rPr>
          <w:lang w:eastAsia="en-US"/>
        </w:rPr>
      </w:pPr>
      <w:r w:rsidRPr="00E56B41">
        <w:rPr>
          <w:lang w:eastAsia="en-US"/>
        </w:rPr>
        <w:t xml:space="preserve">Зона на голям ветрови потенциал: могат да бъдат инсталирани 2 или 3 лопаткови турбини, с мощност от няколко стотици kW до няколко MW. Тези съоръжения обикновено са решетъчно свързани вятърни централи. Височината на стълба (кулата) е между 50 и </w:t>
      </w:r>
      <w:smartTag w:uri="urn:schemas-microsoft-com:office:smarttags" w:element="metricconverter">
        <w:smartTagPr>
          <w:attr w:name="ProductID" w:val="100 m"/>
        </w:smartTagPr>
        <w:r w:rsidRPr="00E56B41">
          <w:rPr>
            <w:lang w:eastAsia="en-US"/>
          </w:rPr>
          <w:t>100 m</w:t>
        </w:r>
      </w:smartTag>
      <w:r w:rsidRPr="00E56B41">
        <w:rPr>
          <w:lang w:eastAsia="en-US"/>
        </w:rPr>
        <w:t xml:space="preserve">, но може да бъде и по-висока, в зависимост от дължината на лопатките. </w:t>
      </w:r>
    </w:p>
    <w:p w:rsidR="000A7C18" w:rsidRPr="00E56B41" w:rsidRDefault="000A7C18" w:rsidP="000A7C18">
      <w:pPr>
        <w:ind w:firstLine="720"/>
        <w:contextualSpacing/>
        <w:jc w:val="both"/>
        <w:rPr>
          <w:lang w:eastAsia="en-US"/>
        </w:rPr>
      </w:pPr>
      <w:r w:rsidRPr="00E56B41">
        <w:rPr>
          <w:lang w:eastAsia="en-US"/>
        </w:rPr>
        <w:t>Като цяло, ветроенергийният потенциал на България не е голям. Оценките са, че около 1400 km2 площ има средногодишна скорост на вятъра над 6,5 m/s, която всъщност е праг за икономическа целесъобразност на проект за ветрова енергия. Следователно зоните, където е най-удачно разработването на подобни проекти в България са само някои райони в планинските области и северното крайбрежие.</w:t>
      </w:r>
    </w:p>
    <w:p w:rsidR="000A7C18" w:rsidRPr="00E56B41" w:rsidRDefault="000A7C18" w:rsidP="000A7C18">
      <w:pPr>
        <w:autoSpaceDE w:val="0"/>
        <w:autoSpaceDN w:val="0"/>
        <w:adjustRightInd w:val="0"/>
        <w:rPr>
          <w:b/>
          <w:bCs/>
        </w:rPr>
      </w:pPr>
    </w:p>
    <w:p w:rsidR="000A7C18" w:rsidRPr="00E56B41" w:rsidRDefault="00FE30F2" w:rsidP="00703FC2">
      <w:pPr>
        <w:autoSpaceDE w:val="0"/>
        <w:autoSpaceDN w:val="0"/>
        <w:adjustRightInd w:val="0"/>
        <w:ind w:firstLine="708"/>
        <w:rPr>
          <w:b/>
          <w:bCs/>
        </w:rPr>
      </w:pPr>
      <w:r>
        <w:rPr>
          <w:b/>
          <w:bCs/>
        </w:rPr>
        <w:t>4</w:t>
      </w:r>
      <w:r w:rsidR="000A7C18" w:rsidRPr="00E56B41">
        <w:rPr>
          <w:b/>
          <w:bCs/>
        </w:rPr>
        <w:t xml:space="preserve">.3. Водна енергия </w:t>
      </w:r>
    </w:p>
    <w:p w:rsidR="000A7C18" w:rsidRPr="00E56B41" w:rsidRDefault="000A7C18" w:rsidP="000A7C18">
      <w:pPr>
        <w:autoSpaceDE w:val="0"/>
        <w:autoSpaceDN w:val="0"/>
        <w:adjustRightInd w:val="0"/>
        <w:rPr>
          <w:b/>
          <w:bCs/>
        </w:rPr>
      </w:pPr>
    </w:p>
    <w:p w:rsidR="000A7C18" w:rsidRPr="00E56B41" w:rsidRDefault="000A7C18" w:rsidP="000A7C18">
      <w:pPr>
        <w:ind w:firstLine="720"/>
        <w:contextualSpacing/>
        <w:jc w:val="both"/>
        <w:rPr>
          <w:lang w:eastAsia="en-US"/>
        </w:rPr>
      </w:pPr>
      <w:r w:rsidRPr="00E56B41">
        <w:rPr>
          <w:lang w:eastAsia="en-US"/>
        </w:rPr>
        <w:t xml:space="preserve"> Водата все още е най-използваният възобновяем енергиен източник у нас, въпреки наблюдавания интерес към оползотворяване на слънчевата, вятърната, геотермалната енергия и биомасата. Страната ни разполага с дългогодишни традиции при производството на електроенергия от водноелектрически централи, а в настоящия момент редица икономически и екологични фактори насочват голяма част от предприемачите към инвестиции в този сектор и най-вече в малки и микро ВЕЦ-ове. Сред причините за повишения инвестиционен интерес към изграждането на централи с мощности до 10 000 kW са дългият период на експлоатация на съоръженията и ниските разходи, свързани с производството и поддръжката, както и сигурността на инвестицията, макар и при относително дълъг срок на откупуване. Предимство се явява и фактът, че малките ВЕЦ-ове на течащи води не използват предварително резервирани водни обеми, като така се избягва изграждането на язовирна стена и оформянето на язовирно езеро. Енергийният потенциал на водния ресурс, който се използва за производство на електроенергия от ВЕЦ е силно зависим от сезонните и климатични условия. Оценката на ресурса се свежда до определяне на водните количества(m3/s). </w:t>
      </w:r>
    </w:p>
    <w:p w:rsidR="000A7C18" w:rsidRPr="00E56B41" w:rsidRDefault="000A7C18" w:rsidP="000A7C18">
      <w:pPr>
        <w:ind w:firstLine="708"/>
        <w:jc w:val="both"/>
        <w:rPr>
          <w:lang w:eastAsia="en-US"/>
        </w:rPr>
      </w:pPr>
      <w:r w:rsidRPr="00E56B41">
        <w:t>Производството на електрическа енергия от ВЕИ в България е почти изцяло базирано на използването на водния потенциал на страната</w:t>
      </w:r>
      <w:r w:rsidRPr="00E56B41">
        <w:rPr>
          <w:lang w:eastAsia="en-US"/>
        </w:rPr>
        <w:t>. Поради това то е силно зависимо от падналите валежи през годината и в периода 1997г.–2008г. варира от 1733 GWh до 4338 GWh. През последните години оползотворяването на хидроенергийния потенциал в страната е насочено към изграждането на малки водноелектрически централи (МВЕЦ).</w:t>
      </w:r>
    </w:p>
    <w:p w:rsidR="000A7C18" w:rsidRPr="00E56B41" w:rsidRDefault="000A7C18" w:rsidP="000A7C18">
      <w:pPr>
        <w:ind w:firstLine="708"/>
        <w:jc w:val="both"/>
        <w:rPr>
          <w:lang w:eastAsia="en-US"/>
        </w:rPr>
      </w:pPr>
      <w:r w:rsidRPr="00E56B41">
        <w:rPr>
          <w:lang w:eastAsia="en-US"/>
        </w:rPr>
        <w:t>Разграничаването на малки, мини и микро водноелектрически централи е условно и се използва най-вече от експертите в бранша, въпреки че е прието в почти всички страни по света. Класифицирането се извършва на база инсталирана мощност. В категорията малки ВЕЦ спадат централи с инсталирана мощност равна или по-малка от 10 МW, мини ВЕЦ се наричат централите с мощност от 500 до 2000 kW, а микро ВЕЦ - до 500 kW.</w:t>
      </w:r>
    </w:p>
    <w:p w:rsidR="000A7C18" w:rsidRPr="00E56B41" w:rsidRDefault="000A7C18" w:rsidP="000A7C18">
      <w:pPr>
        <w:ind w:firstLine="708"/>
        <w:jc w:val="both"/>
        <w:rPr>
          <w:lang w:val="ru-RU"/>
        </w:rPr>
      </w:pPr>
      <w:r w:rsidRPr="00E56B41">
        <w:rPr>
          <w:lang w:val="ru-RU"/>
        </w:rPr>
        <w:t>Към 20</w:t>
      </w:r>
      <w:r w:rsidR="00395A8F">
        <w:rPr>
          <w:lang w:val="ru-RU"/>
        </w:rPr>
        <w:t>22</w:t>
      </w:r>
      <w:r w:rsidRPr="00E56B41">
        <w:rPr>
          <w:lang w:val="ru-RU"/>
        </w:rPr>
        <w:t xml:space="preserve"> г. на територията на община Бяла Слатина няма изградени ВЕЦ.</w:t>
      </w:r>
    </w:p>
    <w:p w:rsidR="000A7C18" w:rsidRPr="00E56B41" w:rsidRDefault="000A7C18" w:rsidP="000A7C18">
      <w:pPr>
        <w:ind w:firstLine="708"/>
        <w:jc w:val="both"/>
        <w:rPr>
          <w:lang w:val="ru-RU"/>
        </w:rPr>
      </w:pPr>
      <w:r w:rsidRPr="00E56B41">
        <w:rPr>
          <w:lang w:val="ru-RU"/>
        </w:rPr>
        <w:t xml:space="preserve">Ниската изкупна цена на енергията произведена от водни електрически централи и високите разходи по изграждане на съоръжението са пречка за много общини в България да създават нови ВЕЦ. </w:t>
      </w:r>
    </w:p>
    <w:p w:rsidR="000A7C18" w:rsidRPr="00E56B41" w:rsidRDefault="000A7C18" w:rsidP="000A7C18">
      <w:pPr>
        <w:ind w:firstLine="708"/>
        <w:jc w:val="both"/>
      </w:pPr>
      <w:r w:rsidRPr="00E56B41">
        <w:t>След основно проучване се налага извода, че най-подходящи сред хидроенергийните обекти</w:t>
      </w:r>
      <w:r w:rsidR="002F4376" w:rsidRPr="00E56B41">
        <w:t>,</w:t>
      </w:r>
      <w:r w:rsidRPr="00E56B41">
        <w:t xml:space="preserve"> са малките ВЕЦ с максимална мощност до 10 М</w:t>
      </w:r>
      <w:r w:rsidRPr="00E56B41">
        <w:rPr>
          <w:lang w:val="en-US"/>
        </w:rPr>
        <w:t>W</w:t>
      </w:r>
      <w:r w:rsidRPr="00E56B41">
        <w:t xml:space="preserve">. Те се характеризират с по-малки изисквания  относно сигурност, автоматизиране, себестойност на продукцията, изкупна цена и квалификация на персонала. Тези характеристики предопределят възможността за бързо започване на строителството и за влагане на капитали в дългосрочна инвестиция с минимален финансов риск. Малките ВЕЦ могат да се изградят на </w:t>
      </w:r>
      <w:r w:rsidRPr="00E56B41">
        <w:rPr>
          <w:lang w:val="ru-RU"/>
        </w:rPr>
        <w:t>течащи води, на питейни водопроводи, към стените на язовирите, както</w:t>
      </w:r>
      <w:r w:rsidRPr="00E56B41">
        <w:rPr>
          <w:sz w:val="22"/>
          <w:szCs w:val="22"/>
          <w:lang w:val="ru-RU"/>
        </w:rPr>
        <w:t xml:space="preserve"> </w:t>
      </w:r>
      <w:r w:rsidRPr="00E56B41">
        <w:rPr>
          <w:lang w:val="ru-RU"/>
        </w:rPr>
        <w:t xml:space="preserve">и на някои напоителни канали в хидромелиоративната система. </w:t>
      </w:r>
      <w:r w:rsidRPr="00E56B41">
        <w:t xml:space="preserve">Малките ВЕЦ са подходящи за отдалечени от електрическата мрежа потребители, могат да бъдат съоръжавани с българско технологично оборудване и се вписват добре в околната среда, без да нарушават екологичното равновесие. </w:t>
      </w:r>
    </w:p>
    <w:p w:rsidR="000A7C18" w:rsidRPr="00E56B41" w:rsidRDefault="000A7C18" w:rsidP="000A7C18">
      <w:pPr>
        <w:ind w:firstLine="708"/>
        <w:jc w:val="both"/>
      </w:pPr>
      <w:r w:rsidRPr="00E56B41">
        <w:t xml:space="preserve">Ниската изкупна цена на енергията произведена от водни електрически централи и високите разходи по изграждане на съоръжението са пречка за много общини в България да създават нови ВЕЦ. </w:t>
      </w:r>
    </w:p>
    <w:p w:rsidR="000A7C18" w:rsidRPr="00E56B41" w:rsidRDefault="000A7C18" w:rsidP="000A7C18">
      <w:pPr>
        <w:ind w:firstLine="708"/>
        <w:jc w:val="both"/>
      </w:pPr>
      <w:r w:rsidRPr="00E56B41">
        <w:t xml:space="preserve">След основно проучване на условно обособена част сред хидроенергийните обекти са малките ВЕЦ с максимална мощност до 10 МW. Те се характеризират с по-малки изисквания  относно сигурност, автоматизиране, себестойност на продукцията, изкупна цена и квалификация на персонала. Тези характеристики предопределят възможността  за бързо започване на строителството и за влагане на капитали в дългосрочна инвестиция с минимален финансов риск. Малките ВЕЦ могат да се изградят на течащи води, на питейни водопроводи, към стените на язовирите, както и на някои напоителни канали в хидромелиоративната система. Малките ВЕЦ са подходящи за отдалечени от електрическата мрежа потребители, могат да бъдат съоръжавани с българско технологично оборудване и се вписват добре в околната среда, без да нарушават екологичното равновесие.  </w:t>
      </w:r>
    </w:p>
    <w:p w:rsidR="000A7C18" w:rsidRPr="00E56B41" w:rsidRDefault="000A7C18" w:rsidP="000A7C18">
      <w:pPr>
        <w:ind w:firstLine="360"/>
        <w:jc w:val="both"/>
        <w:rPr>
          <w:color w:val="FF0000"/>
          <w:lang w:val="ru-RU"/>
        </w:rPr>
      </w:pPr>
    </w:p>
    <w:p w:rsidR="000A7C18" w:rsidRPr="00E56B41" w:rsidRDefault="00FE30F2" w:rsidP="000A7C18">
      <w:pPr>
        <w:autoSpaceDE w:val="0"/>
        <w:autoSpaceDN w:val="0"/>
        <w:adjustRightInd w:val="0"/>
        <w:ind w:firstLine="708"/>
        <w:rPr>
          <w:rFonts w:eastAsia="MS Mincho"/>
          <w:color w:val="000000"/>
        </w:rPr>
      </w:pPr>
      <w:r>
        <w:rPr>
          <w:rFonts w:eastAsia="MS Mincho"/>
          <w:b/>
          <w:bCs/>
          <w:color w:val="000000"/>
        </w:rPr>
        <w:t>4</w:t>
      </w:r>
      <w:r w:rsidR="000A7C18" w:rsidRPr="00E56B41">
        <w:rPr>
          <w:rFonts w:eastAsia="MS Mincho"/>
          <w:b/>
          <w:bCs/>
          <w:color w:val="000000"/>
        </w:rPr>
        <w:t xml:space="preserve">.4. Геотермална енергия </w:t>
      </w:r>
    </w:p>
    <w:p w:rsidR="000A7C18" w:rsidRPr="00E56B41" w:rsidRDefault="000A7C18" w:rsidP="000A7C18">
      <w:pPr>
        <w:autoSpaceDE w:val="0"/>
        <w:autoSpaceDN w:val="0"/>
        <w:adjustRightInd w:val="0"/>
        <w:ind w:firstLine="708"/>
        <w:jc w:val="both"/>
        <w:rPr>
          <w:rFonts w:eastAsia="MS Mincho"/>
        </w:rPr>
      </w:pPr>
      <w:r w:rsidRPr="00E56B41">
        <w:rPr>
          <w:rFonts w:eastAsia="MS Mincho"/>
          <w:color w:val="000000"/>
        </w:rPr>
        <w:t>Геотермалната енергия включва: топлината на термалните води, водната пара, нагретите скали</w:t>
      </w:r>
      <w:r w:rsidR="002F4376" w:rsidRPr="00E56B41">
        <w:rPr>
          <w:rFonts w:eastAsia="MS Mincho"/>
          <w:color w:val="000000"/>
        </w:rPr>
        <w:t>,</w:t>
      </w:r>
      <w:r w:rsidRPr="00E56B41">
        <w:rPr>
          <w:rFonts w:eastAsia="MS Mincho"/>
          <w:color w:val="000000"/>
        </w:rPr>
        <w:t xml:space="preserve"> намиращи се на по-голяма дълбочина. Енергийният потенциал на термалните води се определя от оползотворения дебит и реализираната температурна разлика (охлаждане) на </w:t>
      </w:r>
      <w:r w:rsidRPr="00E56B41">
        <w:rPr>
          <w:rFonts w:eastAsia="MS Mincho"/>
        </w:rPr>
        <w:t xml:space="preserve">водата. </w:t>
      </w:r>
    </w:p>
    <w:p w:rsidR="000A7C18" w:rsidRPr="00E56B41" w:rsidRDefault="000A7C18" w:rsidP="000A7C18">
      <w:pPr>
        <w:ind w:firstLine="708"/>
        <w:jc w:val="both"/>
        <w:rPr>
          <w:lang w:val="ru-RU"/>
        </w:rPr>
      </w:pPr>
      <w:r w:rsidRPr="00E56B41">
        <w:rPr>
          <w:lang w:val="ru-RU"/>
        </w:rPr>
        <w:t>Различните автори на изследвания на геотермалния потенциал, в зависимост от използваните методи за оценка и направени предвиждания, посочват различни стойности на геотермалния потенциал в две направления: потенциал за електропроизводство и потенциал за директно използване на топлинната енергия.</w:t>
      </w:r>
    </w:p>
    <w:p w:rsidR="000A7C18" w:rsidRPr="00E56B41" w:rsidRDefault="000A7C18" w:rsidP="000A7C18">
      <w:pPr>
        <w:ind w:firstLine="708"/>
        <w:jc w:val="both"/>
        <w:rPr>
          <w:lang w:val="ru-RU"/>
        </w:rPr>
      </w:pPr>
      <w:r w:rsidRPr="00E56B41">
        <w:rPr>
          <w:lang w:val="ru-RU"/>
        </w:rPr>
        <w:t>По експертни оценки възможният за използване в настоящия момент световен геотермален потенциал е съответно: ~ 2000 TWh</w:t>
      </w:r>
      <w:r w:rsidRPr="00E56B41">
        <w:t xml:space="preserve"> </w:t>
      </w:r>
      <w:r w:rsidRPr="00E56B41">
        <w:rPr>
          <w:lang w:val="ru-RU"/>
        </w:rPr>
        <w:t>(172 Mtoe</w:t>
      </w:r>
      <w:r w:rsidRPr="00E56B41">
        <w:t xml:space="preserve">) </w:t>
      </w:r>
      <w:r w:rsidRPr="00E56B41">
        <w:rPr>
          <w:lang w:val="ru-RU"/>
        </w:rPr>
        <w:t>годишно за електропроизводство и ~ 600 Mtoe</w:t>
      </w:r>
      <w:r w:rsidRPr="00E56B41">
        <w:t xml:space="preserve"> </w:t>
      </w:r>
      <w:r w:rsidRPr="00E56B41">
        <w:rPr>
          <w:lang w:val="ru-RU"/>
        </w:rPr>
        <w:t>годишно за директно получаване на топлинна енергия.</w:t>
      </w:r>
    </w:p>
    <w:p w:rsidR="000A7C18" w:rsidRPr="00E56B41" w:rsidRDefault="000A7C18" w:rsidP="000A7C18">
      <w:pPr>
        <w:ind w:firstLine="708"/>
        <w:jc w:val="both"/>
        <w:rPr>
          <w:lang w:val="ru-RU"/>
        </w:rPr>
      </w:pPr>
      <w:r w:rsidRPr="00E56B41">
        <w:rPr>
          <w:lang w:val="ru-RU"/>
        </w:rPr>
        <w:t>В общото световно енергийно производство от геотермални източници Европа има дял от 10% за електроенергия и около 50% от топлинното производство. Освен използването на геотермалната енергия от подземните водоизточници все повече навлиза технологията на термопомпите. Високата ефективност на използване на земно и водно-свързаните термопомпи се очаква да определи нарастващият им ръст на използване до над 11% годишно.</w:t>
      </w:r>
    </w:p>
    <w:p w:rsidR="000A7C18" w:rsidRPr="00E56B41" w:rsidRDefault="000A7C18" w:rsidP="000A7C18">
      <w:pPr>
        <w:ind w:firstLine="360"/>
        <w:jc w:val="both"/>
        <w:rPr>
          <w:lang w:val="ru-RU"/>
        </w:rPr>
      </w:pPr>
      <w:r w:rsidRPr="00E56B41">
        <w:rPr>
          <w:lang w:val="ru-RU"/>
        </w:rPr>
        <w:t>Оползотворяването на геотермалната енергия, изграждането на геотермални централи и/или централизирани отоплителни системи, изисква значителни първоначални инвестиции за изследвания, сондажи, енергийни съоръжения, спомагателно оборудване и разпределителни мрежи. Производствените разходи за електроенергия и топлинна енергия са по-ниски от тези при конвенционалните технологии. Същественото е, че коефициента на използване на геотермалния източник може да надхвърли 90%, което е недостижимо при другите технологии. Амортизационният период на съоръженията е около 30 години, докато използването на енергоизточника може да продължи векове. За осъществяването на такива проекти е подходящо да се използват ПЧП.</w:t>
      </w:r>
    </w:p>
    <w:p w:rsidR="000A7C18" w:rsidRPr="00E56B41" w:rsidRDefault="000A7C18" w:rsidP="000A7C18">
      <w:pPr>
        <w:ind w:firstLine="708"/>
        <w:jc w:val="both"/>
        <w:rPr>
          <w:lang w:val="ru-RU"/>
        </w:rPr>
      </w:pPr>
      <w:r w:rsidRPr="00E56B41">
        <w:t xml:space="preserve">По различни оценки в България геотермалните източници са между 136 до 154. От тях около 50 са с доказан потенциал 469 </w:t>
      </w:r>
      <w:r w:rsidRPr="00E56B41">
        <w:rPr>
          <w:lang w:val="en-US"/>
        </w:rPr>
        <w:t>MW</w:t>
      </w:r>
      <w:r w:rsidRPr="00E56B41">
        <w:t xml:space="preserve"> за добиване на геотермална енергия. Основната част от водите (на самоизлив или сондажи) са нискотемпературни в интервала 20–90°С. Водите с температура над 90°С са до 4% от общия дебит.</w:t>
      </w:r>
      <w:r w:rsidRPr="00E56B41">
        <w:rPr>
          <w:lang w:val="ru-RU"/>
        </w:rPr>
        <w:t xml:space="preserve"> </w:t>
      </w:r>
    </w:p>
    <w:p w:rsidR="000A7C18" w:rsidRPr="00E56B41" w:rsidRDefault="000A7C18" w:rsidP="002F4376">
      <w:pPr>
        <w:spacing w:before="120" w:after="120"/>
        <w:jc w:val="center"/>
        <w:rPr>
          <w:rFonts w:eastAsiaTheme="minorHAnsi"/>
          <w:b/>
          <w:bCs/>
          <w:color w:val="4F81BD" w:themeColor="accent1"/>
          <w:sz w:val="18"/>
          <w:szCs w:val="18"/>
          <w:lang w:eastAsia="en-US"/>
        </w:rPr>
      </w:pPr>
      <w:r w:rsidRPr="00E56B41">
        <w:rPr>
          <w:rFonts w:eastAsiaTheme="minorHAnsi"/>
          <w:b/>
          <w:bCs/>
          <w:color w:val="4F81BD" w:themeColor="accent1"/>
          <w:sz w:val="18"/>
          <w:szCs w:val="18"/>
          <w:lang w:eastAsia="en-US"/>
        </w:rPr>
        <w:t xml:space="preserve">Таблица </w:t>
      </w:r>
      <w:r w:rsidR="00395A8F">
        <w:rPr>
          <w:rFonts w:eastAsiaTheme="minorHAnsi"/>
          <w:b/>
          <w:bCs/>
          <w:color w:val="4F81BD" w:themeColor="accent1"/>
          <w:sz w:val="18"/>
          <w:szCs w:val="18"/>
          <w:lang w:eastAsia="en-US"/>
        </w:rPr>
        <w:t>17</w:t>
      </w:r>
      <w:r w:rsidRPr="00E56B41">
        <w:rPr>
          <w:rFonts w:eastAsiaTheme="minorHAnsi"/>
          <w:b/>
          <w:bCs/>
          <w:color w:val="4F81BD" w:themeColor="accent1"/>
          <w:sz w:val="18"/>
          <w:szCs w:val="18"/>
          <w:lang w:eastAsia="en-US"/>
        </w:rPr>
        <w:t>: Достъпен потенциал на геотермалната енергия в България по региони</w:t>
      </w:r>
    </w:p>
    <w:tbl>
      <w:tblPr>
        <w:tblW w:w="8490" w:type="dxa"/>
        <w:jc w:val="center"/>
        <w:tblLayout w:type="fixed"/>
        <w:tblCellMar>
          <w:left w:w="70" w:type="dxa"/>
          <w:right w:w="70" w:type="dxa"/>
        </w:tblCellMar>
        <w:tblLook w:val="0000" w:firstRow="0" w:lastRow="0" w:firstColumn="0" w:lastColumn="0" w:noHBand="0" w:noVBand="0"/>
      </w:tblPr>
      <w:tblGrid>
        <w:gridCol w:w="2883"/>
        <w:gridCol w:w="1591"/>
        <w:gridCol w:w="4016"/>
      </w:tblGrid>
      <w:tr w:rsidR="000A7C18" w:rsidRPr="00E56B41" w:rsidTr="000562CB">
        <w:trPr>
          <w:trHeight w:val="426"/>
          <w:jc w:val="center"/>
        </w:trPr>
        <w:tc>
          <w:tcPr>
            <w:tcW w:w="2883" w:type="dxa"/>
            <w:tcBorders>
              <w:top w:val="single" w:sz="4" w:space="0" w:color="auto"/>
              <w:left w:val="single" w:sz="4" w:space="0" w:color="auto"/>
              <w:bottom w:val="single" w:sz="4" w:space="0" w:color="auto"/>
              <w:right w:val="single" w:sz="4" w:space="0" w:color="auto"/>
            </w:tcBorders>
            <w:shd w:val="clear" w:color="auto" w:fill="D9E2F3"/>
            <w:noWrap/>
            <w:vAlign w:val="center"/>
          </w:tcPr>
          <w:p w:rsidR="000A7C18" w:rsidRPr="00E56B41" w:rsidRDefault="000A7C18" w:rsidP="000562CB">
            <w:pPr>
              <w:jc w:val="center"/>
              <w:rPr>
                <w:b/>
                <w:sz w:val="20"/>
                <w:szCs w:val="20"/>
              </w:rPr>
            </w:pPr>
            <w:r w:rsidRPr="00E56B41">
              <w:rPr>
                <w:b/>
                <w:sz w:val="20"/>
                <w:szCs w:val="20"/>
              </w:rPr>
              <w:t>Регион</w:t>
            </w:r>
          </w:p>
        </w:tc>
        <w:tc>
          <w:tcPr>
            <w:tcW w:w="1591" w:type="dxa"/>
            <w:tcBorders>
              <w:top w:val="single" w:sz="4" w:space="0" w:color="auto"/>
              <w:left w:val="single" w:sz="4" w:space="0" w:color="auto"/>
              <w:bottom w:val="single" w:sz="4" w:space="0" w:color="auto"/>
              <w:right w:val="single" w:sz="4" w:space="0" w:color="auto"/>
            </w:tcBorders>
            <w:shd w:val="clear" w:color="auto" w:fill="D9E2F3"/>
            <w:noWrap/>
            <w:vAlign w:val="center"/>
          </w:tcPr>
          <w:p w:rsidR="000A7C18" w:rsidRPr="00E56B41" w:rsidRDefault="000A7C18" w:rsidP="000562CB">
            <w:pPr>
              <w:jc w:val="center"/>
              <w:rPr>
                <w:b/>
                <w:sz w:val="20"/>
                <w:szCs w:val="20"/>
              </w:rPr>
            </w:pPr>
            <w:r w:rsidRPr="00E56B41">
              <w:rPr>
                <w:b/>
                <w:sz w:val="20"/>
                <w:szCs w:val="20"/>
              </w:rPr>
              <w:t>Достъпна мощност</w:t>
            </w:r>
          </w:p>
        </w:tc>
        <w:tc>
          <w:tcPr>
            <w:tcW w:w="4016" w:type="dxa"/>
            <w:tcBorders>
              <w:top w:val="single" w:sz="4" w:space="0" w:color="auto"/>
              <w:left w:val="single" w:sz="4" w:space="0" w:color="auto"/>
              <w:bottom w:val="single" w:sz="4" w:space="0" w:color="auto"/>
              <w:right w:val="single" w:sz="4" w:space="0" w:color="auto"/>
            </w:tcBorders>
            <w:shd w:val="clear" w:color="auto" w:fill="D9E2F3"/>
            <w:vAlign w:val="center"/>
          </w:tcPr>
          <w:p w:rsidR="000A7C18" w:rsidRPr="00E56B41" w:rsidRDefault="000A7C18" w:rsidP="000562CB">
            <w:pPr>
              <w:jc w:val="center"/>
              <w:rPr>
                <w:b/>
                <w:sz w:val="20"/>
                <w:szCs w:val="20"/>
              </w:rPr>
            </w:pPr>
            <w:r w:rsidRPr="00E56B41">
              <w:rPr>
                <w:b/>
                <w:sz w:val="20"/>
                <w:szCs w:val="20"/>
              </w:rPr>
              <w:t xml:space="preserve">Достъпен потенциал, Иконом. Форум, София </w:t>
            </w:r>
            <w:smartTag w:uri="urn:schemas-microsoft-com:office:smarttags" w:element="metricconverter">
              <w:smartTagPr>
                <w:attr w:name="ProductID" w:val="2001 г"/>
              </w:smartTagPr>
              <w:r w:rsidRPr="00E56B41">
                <w:rPr>
                  <w:b/>
                  <w:sz w:val="20"/>
                  <w:szCs w:val="20"/>
                </w:rPr>
                <w:t>2001 г</w:t>
              </w:r>
            </w:smartTag>
            <w:r w:rsidRPr="00E56B41">
              <w:rPr>
                <w:b/>
                <w:sz w:val="20"/>
                <w:szCs w:val="20"/>
              </w:rPr>
              <w:t>.</w:t>
            </w:r>
          </w:p>
        </w:tc>
      </w:tr>
      <w:tr w:rsidR="000A7C18" w:rsidRPr="00E56B41" w:rsidTr="000562CB">
        <w:trPr>
          <w:trHeight w:val="264"/>
          <w:jc w:val="center"/>
        </w:trPr>
        <w:tc>
          <w:tcPr>
            <w:tcW w:w="28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jc w:val="center"/>
              <w:rPr>
                <w:sz w:val="20"/>
                <w:szCs w:val="20"/>
              </w:rPr>
            </w:pP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jc w:val="center"/>
              <w:rPr>
                <w:sz w:val="20"/>
                <w:szCs w:val="20"/>
              </w:rPr>
            </w:pPr>
            <w:r w:rsidRPr="00E56B41">
              <w:rPr>
                <w:sz w:val="20"/>
                <w:szCs w:val="20"/>
              </w:rPr>
              <w:t>MW</w:t>
            </w:r>
          </w:p>
        </w:tc>
        <w:tc>
          <w:tcPr>
            <w:tcW w:w="4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ind w:right="613"/>
              <w:jc w:val="center"/>
              <w:rPr>
                <w:sz w:val="20"/>
                <w:szCs w:val="20"/>
              </w:rPr>
            </w:pPr>
            <w:r w:rsidRPr="00E56B41">
              <w:rPr>
                <w:sz w:val="20"/>
                <w:szCs w:val="20"/>
                <w:lang w:val="en-US"/>
              </w:rPr>
              <w:t>k</w:t>
            </w:r>
            <w:r w:rsidRPr="00E56B41">
              <w:rPr>
                <w:sz w:val="20"/>
                <w:szCs w:val="20"/>
              </w:rPr>
              <w:t>toe/год.</w:t>
            </w:r>
          </w:p>
        </w:tc>
      </w:tr>
      <w:tr w:rsidR="000A7C18" w:rsidRPr="00E56B41" w:rsidTr="000562CB">
        <w:trPr>
          <w:trHeight w:val="411"/>
          <w:jc w:val="center"/>
        </w:trPr>
        <w:tc>
          <w:tcPr>
            <w:tcW w:w="28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rPr>
                <w:sz w:val="20"/>
                <w:szCs w:val="20"/>
              </w:rPr>
            </w:pPr>
            <w:r w:rsidRPr="00E56B41">
              <w:rPr>
                <w:sz w:val="20"/>
                <w:szCs w:val="20"/>
              </w:rPr>
              <w:t>Северозападен Видин</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ind w:right="575"/>
              <w:jc w:val="right"/>
              <w:rPr>
                <w:sz w:val="20"/>
                <w:szCs w:val="20"/>
              </w:rPr>
            </w:pPr>
            <w:r w:rsidRPr="00E56B41">
              <w:rPr>
                <w:sz w:val="20"/>
                <w:szCs w:val="20"/>
              </w:rPr>
              <w:t>8</w:t>
            </w:r>
            <w:r w:rsidRPr="00E56B41">
              <w:rPr>
                <w:sz w:val="20"/>
                <w:szCs w:val="20"/>
                <w:lang w:val="ru-RU"/>
              </w:rPr>
              <w:t>.</w:t>
            </w:r>
            <w:r w:rsidRPr="00E56B41">
              <w:rPr>
                <w:sz w:val="20"/>
                <w:szCs w:val="20"/>
              </w:rPr>
              <w:t>3</w:t>
            </w:r>
          </w:p>
        </w:tc>
        <w:tc>
          <w:tcPr>
            <w:tcW w:w="4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ind w:right="1591"/>
              <w:jc w:val="right"/>
              <w:rPr>
                <w:sz w:val="20"/>
                <w:szCs w:val="20"/>
              </w:rPr>
            </w:pPr>
            <w:r w:rsidRPr="00E56B41">
              <w:rPr>
                <w:sz w:val="20"/>
                <w:szCs w:val="20"/>
              </w:rPr>
              <w:t>5.6</w:t>
            </w:r>
          </w:p>
        </w:tc>
      </w:tr>
      <w:tr w:rsidR="000A7C18" w:rsidRPr="00E56B41" w:rsidTr="000562CB">
        <w:trPr>
          <w:trHeight w:val="337"/>
          <w:jc w:val="center"/>
        </w:trPr>
        <w:tc>
          <w:tcPr>
            <w:tcW w:w="28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rPr>
                <w:sz w:val="20"/>
                <w:szCs w:val="20"/>
              </w:rPr>
            </w:pPr>
            <w:r w:rsidRPr="00E56B41">
              <w:rPr>
                <w:sz w:val="20"/>
                <w:szCs w:val="20"/>
              </w:rPr>
              <w:t>Северен централен Русе</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ind w:right="575"/>
              <w:jc w:val="right"/>
              <w:rPr>
                <w:sz w:val="20"/>
                <w:szCs w:val="20"/>
              </w:rPr>
            </w:pPr>
            <w:r w:rsidRPr="00E56B41">
              <w:rPr>
                <w:sz w:val="20"/>
                <w:szCs w:val="20"/>
              </w:rPr>
              <w:t>70</w:t>
            </w:r>
            <w:r w:rsidRPr="00E56B41">
              <w:rPr>
                <w:sz w:val="20"/>
                <w:szCs w:val="20"/>
                <w:lang w:val="ru-RU"/>
              </w:rPr>
              <w:t>.</w:t>
            </w:r>
            <w:r w:rsidRPr="00E56B41">
              <w:rPr>
                <w:sz w:val="20"/>
                <w:szCs w:val="20"/>
              </w:rPr>
              <w:t>2</w:t>
            </w:r>
          </w:p>
        </w:tc>
        <w:tc>
          <w:tcPr>
            <w:tcW w:w="4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ind w:right="1591"/>
              <w:jc w:val="right"/>
              <w:rPr>
                <w:sz w:val="20"/>
                <w:szCs w:val="20"/>
              </w:rPr>
            </w:pPr>
            <w:r w:rsidRPr="00E56B41">
              <w:rPr>
                <w:sz w:val="20"/>
                <w:szCs w:val="20"/>
                <w:lang w:val="ru-RU"/>
              </w:rPr>
              <w:t>5</w:t>
            </w:r>
            <w:r w:rsidRPr="00E56B41">
              <w:rPr>
                <w:sz w:val="20"/>
                <w:szCs w:val="20"/>
              </w:rPr>
              <w:t>5.8</w:t>
            </w:r>
          </w:p>
        </w:tc>
      </w:tr>
      <w:tr w:rsidR="000A7C18" w:rsidRPr="00E56B41" w:rsidTr="000562CB">
        <w:trPr>
          <w:trHeight w:val="381"/>
          <w:jc w:val="center"/>
        </w:trPr>
        <w:tc>
          <w:tcPr>
            <w:tcW w:w="28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rPr>
                <w:sz w:val="20"/>
                <w:szCs w:val="20"/>
              </w:rPr>
            </w:pPr>
            <w:r w:rsidRPr="00E56B41">
              <w:rPr>
                <w:sz w:val="20"/>
                <w:szCs w:val="20"/>
              </w:rPr>
              <w:t>Североизточен Варна</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ind w:right="575"/>
              <w:jc w:val="right"/>
              <w:rPr>
                <w:sz w:val="20"/>
                <w:szCs w:val="20"/>
              </w:rPr>
            </w:pPr>
            <w:r w:rsidRPr="00E56B41">
              <w:rPr>
                <w:sz w:val="20"/>
                <w:szCs w:val="20"/>
              </w:rPr>
              <w:t>126</w:t>
            </w:r>
            <w:r w:rsidRPr="00E56B41">
              <w:rPr>
                <w:sz w:val="20"/>
                <w:szCs w:val="20"/>
                <w:lang w:val="ru-RU"/>
              </w:rPr>
              <w:t>.</w:t>
            </w:r>
            <w:r w:rsidRPr="00E56B41">
              <w:rPr>
                <w:sz w:val="20"/>
                <w:szCs w:val="20"/>
              </w:rPr>
              <w:t>7</w:t>
            </w:r>
          </w:p>
        </w:tc>
        <w:tc>
          <w:tcPr>
            <w:tcW w:w="4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ind w:right="1591"/>
              <w:jc w:val="right"/>
              <w:rPr>
                <w:sz w:val="20"/>
                <w:szCs w:val="20"/>
              </w:rPr>
            </w:pPr>
            <w:r w:rsidRPr="00E56B41">
              <w:rPr>
                <w:sz w:val="20"/>
                <w:szCs w:val="20"/>
              </w:rPr>
              <w:t>107.4</w:t>
            </w:r>
          </w:p>
        </w:tc>
      </w:tr>
      <w:tr w:rsidR="000A7C18" w:rsidRPr="00E56B41" w:rsidTr="000562CB">
        <w:trPr>
          <w:trHeight w:val="323"/>
          <w:jc w:val="center"/>
        </w:trPr>
        <w:tc>
          <w:tcPr>
            <w:tcW w:w="28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rPr>
                <w:sz w:val="20"/>
                <w:szCs w:val="20"/>
              </w:rPr>
            </w:pPr>
            <w:r w:rsidRPr="00E56B41">
              <w:rPr>
                <w:sz w:val="20"/>
                <w:szCs w:val="20"/>
              </w:rPr>
              <w:t>Югоизточен Бургас</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ind w:right="575"/>
              <w:jc w:val="right"/>
              <w:rPr>
                <w:sz w:val="20"/>
                <w:szCs w:val="20"/>
              </w:rPr>
            </w:pPr>
            <w:r w:rsidRPr="00E56B41">
              <w:rPr>
                <w:sz w:val="20"/>
                <w:szCs w:val="20"/>
              </w:rPr>
              <w:t>14</w:t>
            </w:r>
            <w:r w:rsidRPr="00E56B41">
              <w:rPr>
                <w:sz w:val="20"/>
                <w:szCs w:val="20"/>
                <w:lang w:val="en-US"/>
              </w:rPr>
              <w:t>.</w:t>
            </w:r>
            <w:r w:rsidRPr="00E56B41">
              <w:rPr>
                <w:sz w:val="20"/>
                <w:szCs w:val="20"/>
              </w:rPr>
              <w:t>4</w:t>
            </w:r>
          </w:p>
        </w:tc>
        <w:tc>
          <w:tcPr>
            <w:tcW w:w="4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ind w:right="1591"/>
              <w:jc w:val="right"/>
              <w:rPr>
                <w:sz w:val="20"/>
                <w:szCs w:val="20"/>
              </w:rPr>
            </w:pPr>
            <w:r w:rsidRPr="00E56B41">
              <w:rPr>
                <w:sz w:val="20"/>
                <w:szCs w:val="20"/>
                <w:lang w:val="en-US"/>
              </w:rPr>
              <w:t>1</w:t>
            </w:r>
            <w:r w:rsidRPr="00E56B41">
              <w:rPr>
                <w:sz w:val="20"/>
                <w:szCs w:val="20"/>
              </w:rPr>
              <w:t>2.7</w:t>
            </w:r>
          </w:p>
        </w:tc>
      </w:tr>
      <w:tr w:rsidR="000A7C18" w:rsidRPr="00E56B41" w:rsidTr="000562CB">
        <w:trPr>
          <w:trHeight w:val="426"/>
          <w:jc w:val="center"/>
        </w:trPr>
        <w:tc>
          <w:tcPr>
            <w:tcW w:w="28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rPr>
                <w:sz w:val="20"/>
                <w:szCs w:val="20"/>
              </w:rPr>
            </w:pPr>
            <w:r w:rsidRPr="00E56B41">
              <w:rPr>
                <w:sz w:val="20"/>
                <w:szCs w:val="20"/>
              </w:rPr>
              <w:t>Южен централен Пловдив</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ind w:right="575"/>
              <w:jc w:val="right"/>
              <w:rPr>
                <w:sz w:val="20"/>
                <w:szCs w:val="20"/>
              </w:rPr>
            </w:pPr>
            <w:r w:rsidRPr="00E56B41">
              <w:rPr>
                <w:sz w:val="20"/>
                <w:szCs w:val="20"/>
              </w:rPr>
              <w:t>103</w:t>
            </w:r>
            <w:r w:rsidRPr="00E56B41">
              <w:rPr>
                <w:sz w:val="20"/>
                <w:szCs w:val="20"/>
                <w:lang w:val="en-US"/>
              </w:rPr>
              <w:t>.</w:t>
            </w:r>
            <w:r w:rsidRPr="00E56B41">
              <w:rPr>
                <w:sz w:val="20"/>
                <w:szCs w:val="20"/>
              </w:rPr>
              <w:t>8</w:t>
            </w:r>
          </w:p>
        </w:tc>
        <w:tc>
          <w:tcPr>
            <w:tcW w:w="4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ind w:right="1591"/>
              <w:jc w:val="right"/>
              <w:rPr>
                <w:sz w:val="20"/>
                <w:szCs w:val="20"/>
              </w:rPr>
            </w:pPr>
            <w:r w:rsidRPr="00E56B41">
              <w:rPr>
                <w:sz w:val="20"/>
                <w:szCs w:val="20"/>
              </w:rPr>
              <w:t>81.0</w:t>
            </w:r>
          </w:p>
        </w:tc>
      </w:tr>
      <w:tr w:rsidR="000A7C18" w:rsidRPr="00E56B41" w:rsidTr="000562CB">
        <w:trPr>
          <w:trHeight w:val="426"/>
          <w:jc w:val="center"/>
        </w:trPr>
        <w:tc>
          <w:tcPr>
            <w:tcW w:w="28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rPr>
                <w:sz w:val="20"/>
                <w:szCs w:val="20"/>
              </w:rPr>
            </w:pPr>
            <w:r w:rsidRPr="00E56B41">
              <w:rPr>
                <w:sz w:val="20"/>
                <w:szCs w:val="20"/>
              </w:rPr>
              <w:t>Югозападен София</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ind w:right="575"/>
              <w:jc w:val="right"/>
              <w:rPr>
                <w:sz w:val="20"/>
                <w:szCs w:val="20"/>
              </w:rPr>
            </w:pPr>
            <w:r w:rsidRPr="00E56B41">
              <w:rPr>
                <w:sz w:val="20"/>
                <w:szCs w:val="20"/>
              </w:rPr>
              <w:t>115</w:t>
            </w:r>
            <w:r w:rsidRPr="00E56B41">
              <w:rPr>
                <w:sz w:val="20"/>
                <w:szCs w:val="20"/>
                <w:lang w:val="en-US"/>
              </w:rPr>
              <w:t>.</w:t>
            </w:r>
            <w:r w:rsidRPr="00E56B41">
              <w:rPr>
                <w:sz w:val="20"/>
                <w:szCs w:val="20"/>
              </w:rPr>
              <w:t>9</w:t>
            </w:r>
          </w:p>
        </w:tc>
        <w:tc>
          <w:tcPr>
            <w:tcW w:w="4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E56B41" w:rsidRDefault="000A7C18" w:rsidP="000562CB">
            <w:pPr>
              <w:ind w:right="1591"/>
              <w:jc w:val="right"/>
              <w:rPr>
                <w:sz w:val="20"/>
                <w:szCs w:val="20"/>
              </w:rPr>
            </w:pPr>
            <w:r w:rsidRPr="00E56B41">
              <w:rPr>
                <w:sz w:val="20"/>
                <w:szCs w:val="20"/>
                <w:lang w:val="en-US"/>
              </w:rPr>
              <w:t>87.</w:t>
            </w:r>
            <w:r w:rsidRPr="00E56B41">
              <w:rPr>
                <w:sz w:val="20"/>
                <w:szCs w:val="20"/>
              </w:rPr>
              <w:t>1</w:t>
            </w:r>
          </w:p>
        </w:tc>
      </w:tr>
      <w:tr w:rsidR="000A7C18" w:rsidRPr="00E56B41" w:rsidTr="000562CB">
        <w:trPr>
          <w:trHeight w:val="470"/>
          <w:jc w:val="center"/>
        </w:trPr>
        <w:tc>
          <w:tcPr>
            <w:tcW w:w="2883" w:type="dxa"/>
            <w:tcBorders>
              <w:top w:val="single" w:sz="4" w:space="0" w:color="auto"/>
              <w:left w:val="single" w:sz="4" w:space="0" w:color="auto"/>
              <w:bottom w:val="single" w:sz="4" w:space="0" w:color="auto"/>
              <w:right w:val="single" w:sz="4" w:space="0" w:color="auto"/>
            </w:tcBorders>
            <w:shd w:val="clear" w:color="auto" w:fill="FFF2CC"/>
            <w:noWrap/>
            <w:vAlign w:val="center"/>
          </w:tcPr>
          <w:p w:rsidR="000A7C18" w:rsidRPr="00E56B41" w:rsidRDefault="000A7C18" w:rsidP="000562CB">
            <w:pPr>
              <w:jc w:val="center"/>
              <w:rPr>
                <w:b/>
                <w:sz w:val="20"/>
                <w:szCs w:val="20"/>
              </w:rPr>
            </w:pPr>
            <w:r w:rsidRPr="00E56B41">
              <w:rPr>
                <w:b/>
                <w:sz w:val="20"/>
                <w:szCs w:val="20"/>
              </w:rPr>
              <w:t>ОБЩО</w:t>
            </w:r>
          </w:p>
        </w:tc>
        <w:tc>
          <w:tcPr>
            <w:tcW w:w="1591" w:type="dxa"/>
            <w:tcBorders>
              <w:top w:val="single" w:sz="4" w:space="0" w:color="auto"/>
              <w:left w:val="single" w:sz="4" w:space="0" w:color="auto"/>
              <w:bottom w:val="single" w:sz="4" w:space="0" w:color="auto"/>
              <w:right w:val="single" w:sz="4" w:space="0" w:color="auto"/>
            </w:tcBorders>
            <w:shd w:val="clear" w:color="auto" w:fill="FFF2CC"/>
            <w:noWrap/>
            <w:vAlign w:val="center"/>
          </w:tcPr>
          <w:p w:rsidR="000A7C18" w:rsidRPr="00E56B41" w:rsidRDefault="000A7C18" w:rsidP="000562CB">
            <w:pPr>
              <w:ind w:right="575"/>
              <w:jc w:val="right"/>
              <w:rPr>
                <w:b/>
                <w:sz w:val="20"/>
                <w:szCs w:val="20"/>
              </w:rPr>
            </w:pPr>
            <w:r w:rsidRPr="00E56B41">
              <w:rPr>
                <w:b/>
                <w:sz w:val="20"/>
                <w:szCs w:val="20"/>
              </w:rPr>
              <w:t>439</w:t>
            </w:r>
            <w:r w:rsidRPr="00E56B41">
              <w:rPr>
                <w:b/>
                <w:sz w:val="20"/>
                <w:szCs w:val="20"/>
                <w:lang w:val="en-US"/>
              </w:rPr>
              <w:t>.</w:t>
            </w:r>
            <w:r w:rsidRPr="00E56B41">
              <w:rPr>
                <w:b/>
                <w:sz w:val="20"/>
                <w:szCs w:val="20"/>
              </w:rPr>
              <w:t>3</w:t>
            </w:r>
          </w:p>
        </w:tc>
        <w:tc>
          <w:tcPr>
            <w:tcW w:w="4016" w:type="dxa"/>
            <w:tcBorders>
              <w:top w:val="single" w:sz="4" w:space="0" w:color="auto"/>
              <w:left w:val="single" w:sz="4" w:space="0" w:color="auto"/>
              <w:bottom w:val="single" w:sz="4" w:space="0" w:color="auto"/>
              <w:right w:val="single" w:sz="4" w:space="0" w:color="auto"/>
            </w:tcBorders>
            <w:shd w:val="clear" w:color="auto" w:fill="FFF2CC"/>
            <w:noWrap/>
            <w:vAlign w:val="center"/>
          </w:tcPr>
          <w:p w:rsidR="000A7C18" w:rsidRPr="00E56B41" w:rsidRDefault="000A7C18" w:rsidP="000562CB">
            <w:pPr>
              <w:ind w:right="1591"/>
              <w:jc w:val="right"/>
              <w:rPr>
                <w:b/>
                <w:sz w:val="20"/>
                <w:szCs w:val="20"/>
              </w:rPr>
            </w:pPr>
            <w:r w:rsidRPr="00E56B41">
              <w:rPr>
                <w:b/>
                <w:sz w:val="20"/>
                <w:szCs w:val="20"/>
              </w:rPr>
              <w:t>349.6</w:t>
            </w:r>
          </w:p>
        </w:tc>
      </w:tr>
    </w:tbl>
    <w:p w:rsidR="000A7C18" w:rsidRPr="00E56B41" w:rsidRDefault="000A7C18" w:rsidP="000A7C18">
      <w:pPr>
        <w:ind w:firstLine="360"/>
        <w:jc w:val="both"/>
        <w:rPr>
          <w:lang w:val="ru-RU"/>
        </w:rPr>
      </w:pPr>
    </w:p>
    <w:p w:rsidR="000A7C18" w:rsidRPr="00E56B41" w:rsidRDefault="000A7C18" w:rsidP="000A7C18">
      <w:pPr>
        <w:ind w:firstLine="708"/>
        <w:jc w:val="both"/>
        <w:rPr>
          <w:b/>
        </w:rPr>
      </w:pPr>
      <w:r w:rsidRPr="00932E48">
        <w:rPr>
          <w:b/>
        </w:rPr>
        <w:t xml:space="preserve">На територията на община Бяла Слатина </w:t>
      </w:r>
      <w:r w:rsidR="00932E48" w:rsidRPr="00932E48">
        <w:rPr>
          <w:b/>
        </w:rPr>
        <w:t xml:space="preserve">няма </w:t>
      </w:r>
      <w:r w:rsidRPr="00932E48">
        <w:rPr>
          <w:b/>
        </w:rPr>
        <w:t>минерал</w:t>
      </w:r>
      <w:r w:rsidR="00932E48" w:rsidRPr="00932E48">
        <w:rPr>
          <w:b/>
        </w:rPr>
        <w:t>ни и</w:t>
      </w:r>
      <w:r w:rsidRPr="00932E48">
        <w:rPr>
          <w:b/>
        </w:rPr>
        <w:t>звор</w:t>
      </w:r>
      <w:r w:rsidR="00932E48" w:rsidRPr="00932E48">
        <w:rPr>
          <w:b/>
        </w:rPr>
        <w:t>и</w:t>
      </w:r>
      <w:r w:rsidR="00932E48">
        <w:rPr>
          <w:b/>
        </w:rPr>
        <w:t xml:space="preserve"> с подходящи температурни характеристики</w:t>
      </w:r>
      <w:r w:rsidRPr="00932E48">
        <w:rPr>
          <w:b/>
        </w:rPr>
        <w:t xml:space="preserve">, което обуславя </w:t>
      </w:r>
      <w:r w:rsidR="00932E48">
        <w:rPr>
          <w:b/>
        </w:rPr>
        <w:t xml:space="preserve">и </w:t>
      </w:r>
      <w:r w:rsidR="00932E48" w:rsidRPr="00932E48">
        <w:rPr>
          <w:b/>
        </w:rPr>
        <w:t xml:space="preserve">липсата на </w:t>
      </w:r>
      <w:r w:rsidRPr="00932E48">
        <w:rPr>
          <w:b/>
        </w:rPr>
        <w:t>геотермален потенциал за производство на енергия.</w:t>
      </w:r>
      <w:r w:rsidRPr="00E56B41">
        <w:rPr>
          <w:b/>
        </w:rPr>
        <w:t xml:space="preserve"> </w:t>
      </w:r>
    </w:p>
    <w:p w:rsidR="000A7C18" w:rsidRPr="00E56B41" w:rsidRDefault="000A7C18" w:rsidP="000A7C18">
      <w:pPr>
        <w:autoSpaceDE w:val="0"/>
        <w:autoSpaceDN w:val="0"/>
        <w:adjustRightInd w:val="0"/>
        <w:rPr>
          <w:rFonts w:eastAsia="MS Mincho"/>
          <w:color w:val="000000"/>
        </w:rPr>
      </w:pPr>
    </w:p>
    <w:p w:rsidR="000A7C18" w:rsidRPr="00E56B41" w:rsidRDefault="00FE30F2" w:rsidP="002F4376">
      <w:pPr>
        <w:autoSpaceDE w:val="0"/>
        <w:autoSpaceDN w:val="0"/>
        <w:adjustRightInd w:val="0"/>
        <w:ind w:firstLine="708"/>
        <w:rPr>
          <w:rFonts w:eastAsia="MS Mincho"/>
          <w:color w:val="000000"/>
        </w:rPr>
      </w:pPr>
      <w:r>
        <w:rPr>
          <w:rFonts w:eastAsia="MS Mincho"/>
          <w:b/>
          <w:bCs/>
          <w:color w:val="000000"/>
        </w:rPr>
        <w:t>4</w:t>
      </w:r>
      <w:r w:rsidR="000A7C18" w:rsidRPr="00E56B41">
        <w:rPr>
          <w:rFonts w:eastAsia="MS Mincho"/>
          <w:b/>
          <w:bCs/>
          <w:color w:val="000000"/>
        </w:rPr>
        <w:t xml:space="preserve">.5. Енергия от биомаса </w:t>
      </w:r>
    </w:p>
    <w:p w:rsidR="000A7C18" w:rsidRPr="00E56B41" w:rsidRDefault="000A7C18" w:rsidP="000A7C18">
      <w:pPr>
        <w:spacing w:before="120"/>
        <w:ind w:firstLine="720"/>
        <w:jc w:val="both"/>
      </w:pPr>
      <w:r w:rsidRPr="00E56B41">
        <w:t>От всички ВЕИ най-голям неизползван технически достъпен енергиен потенциал има биомасата. Оценката на потенциала от биомаса изисква изключително внимателен и предпазлив подход</w:t>
      </w:r>
      <w:r w:rsidR="002F4376" w:rsidRPr="00E56B41">
        <w:t>,</w:t>
      </w:r>
      <w:r w:rsidRPr="00E56B41">
        <w:t xml:space="preserve"> тъй като става дума за ресурси</w:t>
      </w:r>
      <w:r w:rsidR="002F4376" w:rsidRPr="00E56B41">
        <w:t>,</w:t>
      </w:r>
      <w:r w:rsidRPr="00E56B41">
        <w:t xml:space="preserve"> които имат ограничен прираст и много други ценни приложения, включително осигуряване прехраната на хората и кислорода за атмосферата. Затова подходът е да се включват в потенциала само отпадъци от селското и горско стопанство, битови отпадъци, малоценна дървесина, която не намира друго приложение и отпада по естествени причини без да се използва, енергийни култури отглеждани на пустеещи земи и т.н.</w:t>
      </w:r>
    </w:p>
    <w:p w:rsidR="000A7C18" w:rsidRPr="00E56B41" w:rsidRDefault="000A7C18" w:rsidP="000A7C18">
      <w:pPr>
        <w:ind w:firstLine="709"/>
        <w:jc w:val="both"/>
      </w:pPr>
      <w:r w:rsidRPr="00E56B41">
        <w:t>Обобщени данни за потенциала и приложението на източниците на биомаса в България са дадени в Националната дългосрочна програма за насърчаване използването на биомасата за периода 2008-2020г.</w:t>
      </w:r>
    </w:p>
    <w:p w:rsidR="000A7C18" w:rsidRPr="00E56B41" w:rsidRDefault="000A7C18" w:rsidP="000A7C18">
      <w:pPr>
        <w:spacing w:before="120" w:after="120"/>
        <w:jc w:val="center"/>
        <w:rPr>
          <w:rFonts w:eastAsiaTheme="minorHAnsi"/>
          <w:b/>
          <w:bCs/>
          <w:color w:val="4F81BD" w:themeColor="accent1"/>
          <w:sz w:val="18"/>
          <w:szCs w:val="18"/>
          <w:lang w:eastAsia="en-US"/>
        </w:rPr>
      </w:pPr>
      <w:r w:rsidRPr="00E56B41">
        <w:rPr>
          <w:rFonts w:eastAsiaTheme="minorHAnsi"/>
          <w:b/>
          <w:bCs/>
          <w:color w:val="4F81BD" w:themeColor="accent1"/>
          <w:sz w:val="18"/>
          <w:szCs w:val="18"/>
          <w:lang w:eastAsia="en-US"/>
        </w:rPr>
        <w:t xml:space="preserve">Таблица </w:t>
      </w:r>
      <w:r w:rsidR="00395A8F">
        <w:rPr>
          <w:rFonts w:eastAsiaTheme="minorHAnsi"/>
          <w:b/>
          <w:bCs/>
          <w:color w:val="4F81BD" w:themeColor="accent1"/>
          <w:sz w:val="18"/>
          <w:szCs w:val="18"/>
          <w:lang w:eastAsia="en-US"/>
        </w:rPr>
        <w:t>18</w:t>
      </w:r>
      <w:r w:rsidRPr="00E56B41">
        <w:rPr>
          <w:rFonts w:eastAsiaTheme="minorHAnsi"/>
          <w:b/>
          <w:bCs/>
          <w:color w:val="4F81BD" w:themeColor="accent1"/>
          <w:sz w:val="18"/>
          <w:szCs w:val="18"/>
          <w:lang w:eastAsia="en-US"/>
        </w:rPr>
        <w:t>:  Потенциал на биомаса в България</w:t>
      </w:r>
    </w:p>
    <w:tbl>
      <w:tblPr>
        <w:tblW w:w="831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4570"/>
        <w:gridCol w:w="1511"/>
        <w:gridCol w:w="1117"/>
        <w:gridCol w:w="1119"/>
      </w:tblGrid>
      <w:tr w:rsidR="000A7C18" w:rsidRPr="00E56B41" w:rsidTr="000562CB">
        <w:trPr>
          <w:trHeight w:val="267"/>
          <w:jc w:val="center"/>
        </w:trPr>
        <w:tc>
          <w:tcPr>
            <w:tcW w:w="4570" w:type="dxa"/>
            <w:vMerge w:val="restart"/>
            <w:shd w:val="clear" w:color="auto" w:fill="D9E2F3"/>
            <w:vAlign w:val="center"/>
          </w:tcPr>
          <w:p w:rsidR="000A7C18" w:rsidRPr="001110C4" w:rsidRDefault="000A7C18" w:rsidP="002F4376">
            <w:pPr>
              <w:jc w:val="center"/>
              <w:rPr>
                <w:b/>
                <w:sz w:val="20"/>
                <w:szCs w:val="20"/>
              </w:rPr>
            </w:pPr>
            <w:r w:rsidRPr="001110C4">
              <w:rPr>
                <w:b/>
                <w:sz w:val="20"/>
                <w:szCs w:val="20"/>
              </w:rPr>
              <w:t>Вид отпадък</w:t>
            </w:r>
          </w:p>
        </w:tc>
        <w:tc>
          <w:tcPr>
            <w:tcW w:w="3747" w:type="dxa"/>
            <w:gridSpan w:val="3"/>
            <w:shd w:val="clear" w:color="auto" w:fill="D9E2F3"/>
            <w:vAlign w:val="center"/>
          </w:tcPr>
          <w:p w:rsidR="000A7C18" w:rsidRPr="001110C4" w:rsidRDefault="000A7C18" w:rsidP="002F4376">
            <w:pPr>
              <w:jc w:val="center"/>
              <w:rPr>
                <w:b/>
                <w:sz w:val="20"/>
                <w:szCs w:val="20"/>
              </w:rPr>
            </w:pPr>
            <w:r w:rsidRPr="001110C4">
              <w:rPr>
                <w:b/>
                <w:sz w:val="20"/>
                <w:szCs w:val="20"/>
              </w:rPr>
              <w:t>ПОТЕНЦИАЛ</w:t>
            </w:r>
          </w:p>
        </w:tc>
      </w:tr>
      <w:tr w:rsidR="000A7C18" w:rsidRPr="00E56B41" w:rsidTr="000562CB">
        <w:trPr>
          <w:trHeight w:val="135"/>
          <w:jc w:val="center"/>
        </w:trPr>
        <w:tc>
          <w:tcPr>
            <w:tcW w:w="4570" w:type="dxa"/>
            <w:vMerge/>
            <w:shd w:val="clear" w:color="auto" w:fill="auto"/>
            <w:vAlign w:val="center"/>
          </w:tcPr>
          <w:p w:rsidR="000A7C18" w:rsidRPr="001110C4" w:rsidRDefault="000A7C18" w:rsidP="002F4376">
            <w:pPr>
              <w:jc w:val="center"/>
              <w:rPr>
                <w:b/>
                <w:sz w:val="20"/>
                <w:szCs w:val="20"/>
              </w:rPr>
            </w:pPr>
          </w:p>
        </w:tc>
        <w:tc>
          <w:tcPr>
            <w:tcW w:w="1511" w:type="dxa"/>
            <w:shd w:val="clear" w:color="auto" w:fill="FFF2CC"/>
            <w:vAlign w:val="center"/>
          </w:tcPr>
          <w:p w:rsidR="000A7C18" w:rsidRPr="001110C4" w:rsidRDefault="000A7C18" w:rsidP="002F4376">
            <w:pPr>
              <w:jc w:val="center"/>
              <w:rPr>
                <w:b/>
                <w:sz w:val="20"/>
                <w:szCs w:val="20"/>
              </w:rPr>
            </w:pPr>
            <w:r w:rsidRPr="001110C4">
              <w:rPr>
                <w:b/>
                <w:sz w:val="20"/>
                <w:szCs w:val="20"/>
              </w:rPr>
              <w:t>Общ</w:t>
            </w:r>
          </w:p>
        </w:tc>
        <w:tc>
          <w:tcPr>
            <w:tcW w:w="2236" w:type="dxa"/>
            <w:gridSpan w:val="2"/>
            <w:shd w:val="clear" w:color="auto" w:fill="FFF2CC"/>
            <w:vAlign w:val="center"/>
          </w:tcPr>
          <w:p w:rsidR="000A7C18" w:rsidRPr="001110C4" w:rsidRDefault="000A7C18" w:rsidP="002F4376">
            <w:pPr>
              <w:jc w:val="center"/>
              <w:rPr>
                <w:b/>
                <w:sz w:val="20"/>
                <w:szCs w:val="20"/>
              </w:rPr>
            </w:pPr>
            <w:r w:rsidRPr="001110C4">
              <w:rPr>
                <w:b/>
                <w:sz w:val="20"/>
                <w:szCs w:val="20"/>
              </w:rPr>
              <w:t>Неизползван</w:t>
            </w:r>
          </w:p>
        </w:tc>
      </w:tr>
      <w:tr w:rsidR="000A7C18" w:rsidRPr="00E56B41" w:rsidTr="000562CB">
        <w:trPr>
          <w:trHeight w:val="239"/>
          <w:jc w:val="center"/>
        </w:trPr>
        <w:tc>
          <w:tcPr>
            <w:tcW w:w="4570" w:type="dxa"/>
            <w:shd w:val="clear" w:color="auto" w:fill="auto"/>
            <w:vAlign w:val="center"/>
          </w:tcPr>
          <w:p w:rsidR="000A7C18" w:rsidRPr="001110C4" w:rsidRDefault="000A7C18" w:rsidP="002F4376">
            <w:pPr>
              <w:jc w:val="center"/>
              <w:rPr>
                <w:sz w:val="20"/>
                <w:szCs w:val="20"/>
              </w:rPr>
            </w:pPr>
          </w:p>
        </w:tc>
        <w:tc>
          <w:tcPr>
            <w:tcW w:w="1511" w:type="dxa"/>
            <w:shd w:val="clear" w:color="auto" w:fill="auto"/>
            <w:vAlign w:val="center"/>
          </w:tcPr>
          <w:p w:rsidR="000A7C18" w:rsidRPr="001110C4" w:rsidRDefault="000A7C18" w:rsidP="002F4376">
            <w:pPr>
              <w:jc w:val="center"/>
              <w:rPr>
                <w:sz w:val="20"/>
                <w:szCs w:val="20"/>
              </w:rPr>
            </w:pPr>
            <w:r w:rsidRPr="001110C4">
              <w:rPr>
                <w:sz w:val="20"/>
                <w:szCs w:val="20"/>
              </w:rPr>
              <w:t>ktoe</w:t>
            </w:r>
          </w:p>
        </w:tc>
        <w:tc>
          <w:tcPr>
            <w:tcW w:w="1117" w:type="dxa"/>
            <w:shd w:val="clear" w:color="auto" w:fill="auto"/>
            <w:vAlign w:val="center"/>
          </w:tcPr>
          <w:p w:rsidR="000A7C18" w:rsidRPr="001110C4" w:rsidRDefault="000A7C18" w:rsidP="002F4376">
            <w:pPr>
              <w:jc w:val="center"/>
              <w:rPr>
                <w:sz w:val="20"/>
                <w:szCs w:val="20"/>
              </w:rPr>
            </w:pPr>
            <w:r w:rsidRPr="001110C4">
              <w:rPr>
                <w:sz w:val="20"/>
                <w:szCs w:val="20"/>
              </w:rPr>
              <w:t>ktoe</w:t>
            </w:r>
          </w:p>
        </w:tc>
        <w:tc>
          <w:tcPr>
            <w:tcW w:w="1118" w:type="dxa"/>
            <w:shd w:val="clear" w:color="auto" w:fill="auto"/>
            <w:vAlign w:val="center"/>
          </w:tcPr>
          <w:p w:rsidR="000A7C18" w:rsidRPr="001110C4" w:rsidRDefault="000A7C18" w:rsidP="002F4376">
            <w:pPr>
              <w:jc w:val="center"/>
              <w:rPr>
                <w:sz w:val="20"/>
                <w:szCs w:val="20"/>
              </w:rPr>
            </w:pPr>
            <w:r w:rsidRPr="001110C4">
              <w:rPr>
                <w:sz w:val="20"/>
                <w:szCs w:val="20"/>
              </w:rPr>
              <w:t>%</w:t>
            </w:r>
          </w:p>
        </w:tc>
      </w:tr>
      <w:tr w:rsidR="000A7C18" w:rsidRPr="00E56B41" w:rsidTr="000562CB">
        <w:trPr>
          <w:trHeight w:val="239"/>
          <w:jc w:val="center"/>
        </w:trPr>
        <w:tc>
          <w:tcPr>
            <w:tcW w:w="4570" w:type="dxa"/>
            <w:shd w:val="clear" w:color="auto" w:fill="auto"/>
            <w:vAlign w:val="center"/>
          </w:tcPr>
          <w:p w:rsidR="000A7C18" w:rsidRPr="001110C4" w:rsidRDefault="000A7C18" w:rsidP="002F4376">
            <w:pPr>
              <w:jc w:val="center"/>
              <w:rPr>
                <w:sz w:val="20"/>
                <w:szCs w:val="20"/>
              </w:rPr>
            </w:pPr>
            <w:r w:rsidRPr="001110C4">
              <w:rPr>
                <w:sz w:val="20"/>
                <w:szCs w:val="20"/>
              </w:rPr>
              <w:t>Дървесина</w:t>
            </w:r>
          </w:p>
        </w:tc>
        <w:tc>
          <w:tcPr>
            <w:tcW w:w="1511" w:type="dxa"/>
            <w:shd w:val="clear" w:color="auto" w:fill="auto"/>
            <w:vAlign w:val="center"/>
          </w:tcPr>
          <w:p w:rsidR="000A7C18" w:rsidRPr="001110C4" w:rsidRDefault="000A7C18" w:rsidP="00FE30F2">
            <w:pPr>
              <w:ind w:right="383"/>
              <w:jc w:val="right"/>
              <w:rPr>
                <w:sz w:val="20"/>
                <w:szCs w:val="20"/>
              </w:rPr>
            </w:pPr>
            <w:r w:rsidRPr="001110C4">
              <w:rPr>
                <w:sz w:val="20"/>
                <w:szCs w:val="20"/>
              </w:rPr>
              <w:t>1 110</w:t>
            </w:r>
          </w:p>
        </w:tc>
        <w:tc>
          <w:tcPr>
            <w:tcW w:w="1117" w:type="dxa"/>
            <w:shd w:val="clear" w:color="auto" w:fill="auto"/>
            <w:vAlign w:val="center"/>
          </w:tcPr>
          <w:p w:rsidR="000A7C18" w:rsidRPr="001110C4" w:rsidRDefault="000A7C18" w:rsidP="00FE30F2">
            <w:pPr>
              <w:ind w:right="404"/>
              <w:jc w:val="right"/>
              <w:rPr>
                <w:sz w:val="20"/>
                <w:szCs w:val="20"/>
              </w:rPr>
            </w:pPr>
            <w:r w:rsidRPr="001110C4">
              <w:rPr>
                <w:sz w:val="20"/>
                <w:szCs w:val="20"/>
              </w:rPr>
              <w:t>510</w:t>
            </w:r>
          </w:p>
        </w:tc>
        <w:tc>
          <w:tcPr>
            <w:tcW w:w="1118" w:type="dxa"/>
            <w:shd w:val="clear" w:color="auto" w:fill="auto"/>
            <w:vAlign w:val="center"/>
          </w:tcPr>
          <w:p w:rsidR="000A7C18" w:rsidRPr="001110C4" w:rsidRDefault="000A7C18" w:rsidP="00FE30F2">
            <w:pPr>
              <w:ind w:right="432"/>
              <w:jc w:val="right"/>
              <w:rPr>
                <w:sz w:val="20"/>
                <w:szCs w:val="20"/>
              </w:rPr>
            </w:pPr>
            <w:r w:rsidRPr="001110C4">
              <w:rPr>
                <w:sz w:val="20"/>
                <w:szCs w:val="20"/>
              </w:rPr>
              <w:t>46</w:t>
            </w:r>
          </w:p>
        </w:tc>
      </w:tr>
      <w:tr w:rsidR="000A7C18" w:rsidRPr="00E56B41" w:rsidTr="000562CB">
        <w:trPr>
          <w:trHeight w:val="239"/>
          <w:jc w:val="center"/>
        </w:trPr>
        <w:tc>
          <w:tcPr>
            <w:tcW w:w="4570" w:type="dxa"/>
            <w:shd w:val="clear" w:color="auto" w:fill="auto"/>
            <w:vAlign w:val="center"/>
          </w:tcPr>
          <w:p w:rsidR="000A7C18" w:rsidRPr="001110C4" w:rsidRDefault="000A7C18" w:rsidP="002F4376">
            <w:pPr>
              <w:jc w:val="center"/>
              <w:rPr>
                <w:sz w:val="20"/>
                <w:szCs w:val="20"/>
              </w:rPr>
            </w:pPr>
            <w:r w:rsidRPr="001110C4">
              <w:rPr>
                <w:sz w:val="20"/>
                <w:szCs w:val="20"/>
              </w:rPr>
              <w:t>Отпадъци от индустрията</w:t>
            </w:r>
          </w:p>
        </w:tc>
        <w:tc>
          <w:tcPr>
            <w:tcW w:w="1511" w:type="dxa"/>
            <w:shd w:val="clear" w:color="auto" w:fill="auto"/>
            <w:vAlign w:val="center"/>
          </w:tcPr>
          <w:p w:rsidR="000A7C18" w:rsidRPr="001110C4" w:rsidRDefault="000A7C18" w:rsidP="00FE30F2">
            <w:pPr>
              <w:ind w:right="383"/>
              <w:jc w:val="right"/>
              <w:rPr>
                <w:sz w:val="20"/>
                <w:szCs w:val="20"/>
              </w:rPr>
            </w:pPr>
            <w:r w:rsidRPr="001110C4">
              <w:rPr>
                <w:sz w:val="20"/>
                <w:szCs w:val="20"/>
              </w:rPr>
              <w:t>77</w:t>
            </w:r>
          </w:p>
        </w:tc>
        <w:tc>
          <w:tcPr>
            <w:tcW w:w="1117" w:type="dxa"/>
            <w:shd w:val="clear" w:color="auto" w:fill="auto"/>
            <w:vAlign w:val="center"/>
          </w:tcPr>
          <w:p w:rsidR="000A7C18" w:rsidRPr="001110C4" w:rsidRDefault="000A7C18" w:rsidP="00FE30F2">
            <w:pPr>
              <w:ind w:right="404"/>
              <w:jc w:val="right"/>
              <w:rPr>
                <w:sz w:val="20"/>
                <w:szCs w:val="20"/>
              </w:rPr>
            </w:pPr>
            <w:r w:rsidRPr="001110C4">
              <w:rPr>
                <w:sz w:val="20"/>
                <w:szCs w:val="20"/>
              </w:rPr>
              <w:t>23</w:t>
            </w:r>
          </w:p>
        </w:tc>
        <w:tc>
          <w:tcPr>
            <w:tcW w:w="1118" w:type="dxa"/>
            <w:shd w:val="clear" w:color="auto" w:fill="auto"/>
            <w:vAlign w:val="center"/>
          </w:tcPr>
          <w:p w:rsidR="000A7C18" w:rsidRPr="001110C4" w:rsidRDefault="000A7C18" w:rsidP="00FE30F2">
            <w:pPr>
              <w:ind w:right="432"/>
              <w:jc w:val="right"/>
              <w:rPr>
                <w:sz w:val="20"/>
                <w:szCs w:val="20"/>
              </w:rPr>
            </w:pPr>
            <w:r w:rsidRPr="001110C4">
              <w:rPr>
                <w:sz w:val="20"/>
                <w:szCs w:val="20"/>
              </w:rPr>
              <w:t>30</w:t>
            </w:r>
          </w:p>
        </w:tc>
      </w:tr>
      <w:tr w:rsidR="000A7C18" w:rsidRPr="00E56B41" w:rsidTr="000562CB">
        <w:trPr>
          <w:trHeight w:val="239"/>
          <w:jc w:val="center"/>
        </w:trPr>
        <w:tc>
          <w:tcPr>
            <w:tcW w:w="4570" w:type="dxa"/>
            <w:shd w:val="clear" w:color="auto" w:fill="auto"/>
            <w:vAlign w:val="center"/>
          </w:tcPr>
          <w:p w:rsidR="000A7C18" w:rsidRPr="001110C4" w:rsidRDefault="000A7C18" w:rsidP="002F4376">
            <w:pPr>
              <w:jc w:val="center"/>
              <w:rPr>
                <w:sz w:val="20"/>
                <w:szCs w:val="20"/>
              </w:rPr>
            </w:pPr>
            <w:r w:rsidRPr="001110C4">
              <w:rPr>
                <w:sz w:val="20"/>
                <w:szCs w:val="20"/>
              </w:rPr>
              <w:t>Селскостопански растителни отпадъци</w:t>
            </w:r>
          </w:p>
        </w:tc>
        <w:tc>
          <w:tcPr>
            <w:tcW w:w="1511" w:type="dxa"/>
            <w:shd w:val="clear" w:color="auto" w:fill="auto"/>
            <w:vAlign w:val="center"/>
          </w:tcPr>
          <w:p w:rsidR="000A7C18" w:rsidRPr="001110C4" w:rsidRDefault="000A7C18" w:rsidP="00FE30F2">
            <w:pPr>
              <w:ind w:right="383"/>
              <w:jc w:val="right"/>
              <w:rPr>
                <w:sz w:val="20"/>
                <w:szCs w:val="20"/>
              </w:rPr>
            </w:pPr>
            <w:r w:rsidRPr="001110C4">
              <w:rPr>
                <w:sz w:val="20"/>
                <w:szCs w:val="20"/>
              </w:rPr>
              <w:t>1 000</w:t>
            </w:r>
          </w:p>
        </w:tc>
        <w:tc>
          <w:tcPr>
            <w:tcW w:w="1117" w:type="dxa"/>
            <w:shd w:val="clear" w:color="auto" w:fill="auto"/>
            <w:vAlign w:val="center"/>
          </w:tcPr>
          <w:p w:rsidR="000A7C18" w:rsidRPr="001110C4" w:rsidRDefault="000A7C18" w:rsidP="00FE30F2">
            <w:pPr>
              <w:ind w:right="404"/>
              <w:jc w:val="right"/>
              <w:rPr>
                <w:sz w:val="20"/>
                <w:szCs w:val="20"/>
              </w:rPr>
            </w:pPr>
            <w:r w:rsidRPr="001110C4">
              <w:rPr>
                <w:sz w:val="20"/>
                <w:szCs w:val="20"/>
              </w:rPr>
              <w:t>1 000</w:t>
            </w:r>
          </w:p>
        </w:tc>
        <w:tc>
          <w:tcPr>
            <w:tcW w:w="1118" w:type="dxa"/>
            <w:shd w:val="clear" w:color="auto" w:fill="auto"/>
            <w:vAlign w:val="center"/>
          </w:tcPr>
          <w:p w:rsidR="000A7C18" w:rsidRPr="001110C4" w:rsidRDefault="000A7C18" w:rsidP="00FE30F2">
            <w:pPr>
              <w:ind w:right="432"/>
              <w:jc w:val="right"/>
              <w:rPr>
                <w:sz w:val="20"/>
                <w:szCs w:val="20"/>
              </w:rPr>
            </w:pPr>
            <w:r w:rsidRPr="001110C4">
              <w:rPr>
                <w:sz w:val="20"/>
                <w:szCs w:val="20"/>
              </w:rPr>
              <w:t>100</w:t>
            </w:r>
          </w:p>
        </w:tc>
      </w:tr>
      <w:tr w:rsidR="000A7C18" w:rsidRPr="00E56B41" w:rsidTr="000562CB">
        <w:trPr>
          <w:trHeight w:val="239"/>
          <w:jc w:val="center"/>
        </w:trPr>
        <w:tc>
          <w:tcPr>
            <w:tcW w:w="4570" w:type="dxa"/>
            <w:shd w:val="clear" w:color="auto" w:fill="auto"/>
            <w:vAlign w:val="center"/>
          </w:tcPr>
          <w:p w:rsidR="000A7C18" w:rsidRPr="001110C4" w:rsidRDefault="000A7C18" w:rsidP="002F4376">
            <w:pPr>
              <w:jc w:val="center"/>
              <w:rPr>
                <w:sz w:val="20"/>
                <w:szCs w:val="20"/>
              </w:rPr>
            </w:pPr>
            <w:r w:rsidRPr="001110C4">
              <w:rPr>
                <w:sz w:val="20"/>
                <w:szCs w:val="20"/>
              </w:rPr>
              <w:t>Селскостопански животински отпадъци</w:t>
            </w:r>
          </w:p>
        </w:tc>
        <w:tc>
          <w:tcPr>
            <w:tcW w:w="1511" w:type="dxa"/>
            <w:shd w:val="clear" w:color="auto" w:fill="auto"/>
            <w:vAlign w:val="center"/>
          </w:tcPr>
          <w:p w:rsidR="000A7C18" w:rsidRPr="001110C4" w:rsidRDefault="000A7C18" w:rsidP="00FE30F2">
            <w:pPr>
              <w:ind w:right="383"/>
              <w:jc w:val="right"/>
              <w:rPr>
                <w:sz w:val="20"/>
                <w:szCs w:val="20"/>
              </w:rPr>
            </w:pPr>
            <w:r w:rsidRPr="001110C4">
              <w:rPr>
                <w:sz w:val="20"/>
                <w:szCs w:val="20"/>
              </w:rPr>
              <w:t>320</w:t>
            </w:r>
          </w:p>
        </w:tc>
        <w:tc>
          <w:tcPr>
            <w:tcW w:w="1117" w:type="dxa"/>
            <w:shd w:val="clear" w:color="auto" w:fill="auto"/>
            <w:vAlign w:val="center"/>
          </w:tcPr>
          <w:p w:rsidR="000A7C18" w:rsidRPr="001110C4" w:rsidRDefault="000A7C18" w:rsidP="00FE30F2">
            <w:pPr>
              <w:ind w:right="404"/>
              <w:jc w:val="right"/>
              <w:rPr>
                <w:sz w:val="20"/>
                <w:szCs w:val="20"/>
              </w:rPr>
            </w:pPr>
            <w:r w:rsidRPr="001110C4">
              <w:rPr>
                <w:sz w:val="20"/>
                <w:szCs w:val="20"/>
              </w:rPr>
              <w:t>320</w:t>
            </w:r>
          </w:p>
        </w:tc>
        <w:tc>
          <w:tcPr>
            <w:tcW w:w="1118" w:type="dxa"/>
            <w:shd w:val="clear" w:color="auto" w:fill="auto"/>
            <w:vAlign w:val="center"/>
          </w:tcPr>
          <w:p w:rsidR="000A7C18" w:rsidRPr="001110C4" w:rsidRDefault="000A7C18" w:rsidP="00FE30F2">
            <w:pPr>
              <w:ind w:right="432"/>
              <w:jc w:val="right"/>
              <w:rPr>
                <w:sz w:val="20"/>
                <w:szCs w:val="20"/>
              </w:rPr>
            </w:pPr>
            <w:r w:rsidRPr="001110C4">
              <w:rPr>
                <w:sz w:val="20"/>
                <w:szCs w:val="20"/>
              </w:rPr>
              <w:t>100</w:t>
            </w:r>
          </w:p>
        </w:tc>
      </w:tr>
      <w:tr w:rsidR="000A7C18" w:rsidRPr="00E56B41" w:rsidTr="000562CB">
        <w:trPr>
          <w:trHeight w:val="239"/>
          <w:jc w:val="center"/>
        </w:trPr>
        <w:tc>
          <w:tcPr>
            <w:tcW w:w="4570" w:type="dxa"/>
            <w:shd w:val="clear" w:color="auto" w:fill="auto"/>
            <w:vAlign w:val="center"/>
          </w:tcPr>
          <w:p w:rsidR="000A7C18" w:rsidRPr="001110C4" w:rsidRDefault="000A7C18" w:rsidP="002F4376">
            <w:pPr>
              <w:jc w:val="center"/>
              <w:rPr>
                <w:sz w:val="20"/>
                <w:szCs w:val="20"/>
              </w:rPr>
            </w:pPr>
            <w:r w:rsidRPr="001110C4">
              <w:rPr>
                <w:sz w:val="20"/>
                <w:szCs w:val="20"/>
              </w:rPr>
              <w:t>Сметищен газ</w:t>
            </w:r>
          </w:p>
        </w:tc>
        <w:tc>
          <w:tcPr>
            <w:tcW w:w="1511" w:type="dxa"/>
            <w:shd w:val="clear" w:color="auto" w:fill="auto"/>
            <w:vAlign w:val="center"/>
          </w:tcPr>
          <w:p w:rsidR="000A7C18" w:rsidRPr="001110C4" w:rsidRDefault="000A7C18" w:rsidP="00FE30F2">
            <w:pPr>
              <w:ind w:right="383"/>
              <w:jc w:val="right"/>
              <w:rPr>
                <w:sz w:val="20"/>
                <w:szCs w:val="20"/>
              </w:rPr>
            </w:pPr>
            <w:r w:rsidRPr="001110C4">
              <w:rPr>
                <w:sz w:val="20"/>
                <w:szCs w:val="20"/>
              </w:rPr>
              <w:t>68</w:t>
            </w:r>
          </w:p>
        </w:tc>
        <w:tc>
          <w:tcPr>
            <w:tcW w:w="1117" w:type="dxa"/>
            <w:shd w:val="clear" w:color="auto" w:fill="auto"/>
            <w:vAlign w:val="center"/>
          </w:tcPr>
          <w:p w:rsidR="000A7C18" w:rsidRPr="001110C4" w:rsidRDefault="000A7C18" w:rsidP="00FE30F2">
            <w:pPr>
              <w:ind w:right="404"/>
              <w:jc w:val="right"/>
              <w:rPr>
                <w:sz w:val="20"/>
                <w:szCs w:val="20"/>
              </w:rPr>
            </w:pPr>
            <w:r w:rsidRPr="001110C4">
              <w:rPr>
                <w:sz w:val="20"/>
                <w:szCs w:val="20"/>
              </w:rPr>
              <w:t>68</w:t>
            </w:r>
          </w:p>
        </w:tc>
        <w:tc>
          <w:tcPr>
            <w:tcW w:w="1118" w:type="dxa"/>
            <w:shd w:val="clear" w:color="auto" w:fill="auto"/>
            <w:vAlign w:val="center"/>
          </w:tcPr>
          <w:p w:rsidR="000A7C18" w:rsidRPr="001110C4" w:rsidRDefault="000A7C18" w:rsidP="00FE30F2">
            <w:pPr>
              <w:ind w:right="432"/>
              <w:jc w:val="right"/>
              <w:rPr>
                <w:sz w:val="20"/>
                <w:szCs w:val="20"/>
              </w:rPr>
            </w:pPr>
            <w:r w:rsidRPr="001110C4">
              <w:rPr>
                <w:sz w:val="20"/>
                <w:szCs w:val="20"/>
              </w:rPr>
              <w:t>100</w:t>
            </w:r>
          </w:p>
        </w:tc>
      </w:tr>
      <w:tr w:rsidR="000A7C18" w:rsidRPr="00E56B41" w:rsidTr="000562CB">
        <w:trPr>
          <w:trHeight w:val="239"/>
          <w:jc w:val="center"/>
        </w:trPr>
        <w:tc>
          <w:tcPr>
            <w:tcW w:w="4570" w:type="dxa"/>
            <w:shd w:val="clear" w:color="auto" w:fill="auto"/>
            <w:vAlign w:val="center"/>
          </w:tcPr>
          <w:p w:rsidR="000A7C18" w:rsidRPr="001110C4" w:rsidRDefault="000A7C18" w:rsidP="002F4376">
            <w:pPr>
              <w:jc w:val="center"/>
              <w:rPr>
                <w:sz w:val="20"/>
                <w:szCs w:val="20"/>
              </w:rPr>
            </w:pPr>
            <w:r w:rsidRPr="001110C4">
              <w:rPr>
                <w:sz w:val="20"/>
                <w:szCs w:val="20"/>
              </w:rPr>
              <w:t>Рапицово масло и отпадни мазнини</w:t>
            </w:r>
          </w:p>
        </w:tc>
        <w:tc>
          <w:tcPr>
            <w:tcW w:w="1511" w:type="dxa"/>
            <w:shd w:val="clear" w:color="auto" w:fill="auto"/>
            <w:vAlign w:val="center"/>
          </w:tcPr>
          <w:p w:rsidR="000A7C18" w:rsidRPr="001110C4" w:rsidRDefault="000A7C18" w:rsidP="00FE30F2">
            <w:pPr>
              <w:ind w:right="383"/>
              <w:jc w:val="right"/>
              <w:rPr>
                <w:sz w:val="20"/>
                <w:szCs w:val="20"/>
              </w:rPr>
            </w:pPr>
            <w:r w:rsidRPr="001110C4">
              <w:rPr>
                <w:sz w:val="20"/>
                <w:szCs w:val="20"/>
              </w:rPr>
              <w:t>117</w:t>
            </w:r>
          </w:p>
        </w:tc>
        <w:tc>
          <w:tcPr>
            <w:tcW w:w="1117" w:type="dxa"/>
            <w:shd w:val="clear" w:color="auto" w:fill="auto"/>
            <w:vAlign w:val="center"/>
          </w:tcPr>
          <w:p w:rsidR="000A7C18" w:rsidRPr="001110C4" w:rsidRDefault="000A7C18" w:rsidP="00FE30F2">
            <w:pPr>
              <w:ind w:right="404"/>
              <w:jc w:val="right"/>
              <w:rPr>
                <w:sz w:val="20"/>
                <w:szCs w:val="20"/>
              </w:rPr>
            </w:pPr>
            <w:r w:rsidRPr="001110C4">
              <w:rPr>
                <w:sz w:val="20"/>
                <w:szCs w:val="20"/>
              </w:rPr>
              <w:t>117</w:t>
            </w:r>
          </w:p>
        </w:tc>
        <w:tc>
          <w:tcPr>
            <w:tcW w:w="1118" w:type="dxa"/>
            <w:shd w:val="clear" w:color="auto" w:fill="auto"/>
            <w:vAlign w:val="center"/>
          </w:tcPr>
          <w:p w:rsidR="000A7C18" w:rsidRPr="001110C4" w:rsidRDefault="000A7C18" w:rsidP="00FE30F2">
            <w:pPr>
              <w:ind w:right="432"/>
              <w:jc w:val="right"/>
              <w:rPr>
                <w:sz w:val="20"/>
                <w:szCs w:val="20"/>
              </w:rPr>
            </w:pPr>
            <w:r w:rsidRPr="001110C4">
              <w:rPr>
                <w:sz w:val="20"/>
                <w:szCs w:val="20"/>
              </w:rPr>
              <w:t>100</w:t>
            </w:r>
          </w:p>
        </w:tc>
      </w:tr>
      <w:tr w:rsidR="000A7C18" w:rsidRPr="00E56B41" w:rsidTr="000562CB">
        <w:trPr>
          <w:trHeight w:val="47"/>
          <w:jc w:val="center"/>
        </w:trPr>
        <w:tc>
          <w:tcPr>
            <w:tcW w:w="4570" w:type="dxa"/>
            <w:shd w:val="clear" w:color="auto" w:fill="E2EFD9"/>
            <w:vAlign w:val="center"/>
          </w:tcPr>
          <w:p w:rsidR="000A7C18" w:rsidRPr="001110C4" w:rsidRDefault="000A7C18" w:rsidP="002F4376">
            <w:pPr>
              <w:jc w:val="center"/>
              <w:rPr>
                <w:b/>
                <w:sz w:val="20"/>
                <w:szCs w:val="20"/>
              </w:rPr>
            </w:pPr>
            <w:r w:rsidRPr="001110C4">
              <w:rPr>
                <w:b/>
                <w:sz w:val="20"/>
                <w:szCs w:val="20"/>
              </w:rPr>
              <w:t>Общо</w:t>
            </w:r>
          </w:p>
        </w:tc>
        <w:tc>
          <w:tcPr>
            <w:tcW w:w="1511" w:type="dxa"/>
            <w:shd w:val="clear" w:color="auto" w:fill="E2EFD9"/>
            <w:vAlign w:val="center"/>
          </w:tcPr>
          <w:p w:rsidR="000A7C18" w:rsidRPr="001110C4" w:rsidRDefault="000A7C18" w:rsidP="00FE30F2">
            <w:pPr>
              <w:ind w:right="383"/>
              <w:jc w:val="right"/>
              <w:rPr>
                <w:b/>
                <w:sz w:val="20"/>
                <w:szCs w:val="20"/>
              </w:rPr>
            </w:pPr>
            <w:r w:rsidRPr="001110C4">
              <w:rPr>
                <w:b/>
                <w:sz w:val="20"/>
                <w:szCs w:val="20"/>
              </w:rPr>
              <w:t>2 692</w:t>
            </w:r>
          </w:p>
        </w:tc>
        <w:tc>
          <w:tcPr>
            <w:tcW w:w="1117" w:type="dxa"/>
            <w:shd w:val="clear" w:color="auto" w:fill="E2EFD9"/>
            <w:vAlign w:val="center"/>
          </w:tcPr>
          <w:p w:rsidR="000A7C18" w:rsidRPr="001110C4" w:rsidRDefault="000A7C18" w:rsidP="00FE30F2">
            <w:pPr>
              <w:ind w:right="404"/>
              <w:jc w:val="right"/>
              <w:rPr>
                <w:b/>
                <w:sz w:val="20"/>
                <w:szCs w:val="20"/>
              </w:rPr>
            </w:pPr>
            <w:r w:rsidRPr="001110C4">
              <w:rPr>
                <w:b/>
                <w:sz w:val="20"/>
                <w:szCs w:val="20"/>
              </w:rPr>
              <w:t>2 038</w:t>
            </w:r>
          </w:p>
        </w:tc>
        <w:tc>
          <w:tcPr>
            <w:tcW w:w="1118" w:type="dxa"/>
            <w:shd w:val="clear" w:color="auto" w:fill="E2EFD9"/>
            <w:vAlign w:val="center"/>
          </w:tcPr>
          <w:p w:rsidR="000A7C18" w:rsidRPr="001110C4" w:rsidRDefault="000A7C18" w:rsidP="00FE30F2">
            <w:pPr>
              <w:ind w:right="432"/>
              <w:jc w:val="right"/>
              <w:rPr>
                <w:b/>
                <w:sz w:val="20"/>
                <w:szCs w:val="20"/>
              </w:rPr>
            </w:pPr>
            <w:r w:rsidRPr="001110C4">
              <w:rPr>
                <w:b/>
                <w:sz w:val="20"/>
                <w:szCs w:val="20"/>
              </w:rPr>
              <w:t>76</w:t>
            </w:r>
          </w:p>
        </w:tc>
      </w:tr>
    </w:tbl>
    <w:p w:rsidR="000A7C18" w:rsidRPr="00E56B41" w:rsidRDefault="000A7C18" w:rsidP="000A7C18">
      <w:pPr>
        <w:rPr>
          <w:color w:val="FF0000"/>
        </w:rPr>
      </w:pPr>
    </w:p>
    <w:p w:rsidR="000A7C18" w:rsidRPr="00E56B41" w:rsidRDefault="000A7C18" w:rsidP="000A7C18">
      <w:pPr>
        <w:spacing w:after="120"/>
        <w:jc w:val="center"/>
        <w:rPr>
          <w:color w:val="FF0000"/>
        </w:rPr>
      </w:pPr>
      <w:r w:rsidRPr="00E56B41">
        <w:rPr>
          <w:rFonts w:eastAsiaTheme="minorHAnsi"/>
          <w:b/>
          <w:bCs/>
          <w:color w:val="4F81BD" w:themeColor="accent1"/>
          <w:sz w:val="18"/>
          <w:szCs w:val="18"/>
          <w:lang w:eastAsia="en-US"/>
        </w:rPr>
        <w:t xml:space="preserve">Фиг. </w:t>
      </w:r>
      <w:r w:rsidR="00395A8F">
        <w:rPr>
          <w:rFonts w:eastAsiaTheme="minorHAnsi"/>
          <w:b/>
          <w:bCs/>
          <w:color w:val="4F81BD" w:themeColor="accent1"/>
          <w:sz w:val="18"/>
          <w:szCs w:val="18"/>
          <w:lang w:eastAsia="en-US"/>
        </w:rPr>
        <w:t>10</w:t>
      </w:r>
      <w:r w:rsidRPr="00E56B41">
        <w:rPr>
          <w:rFonts w:eastAsiaTheme="minorHAnsi"/>
          <w:b/>
          <w:bCs/>
          <w:color w:val="4F81BD" w:themeColor="accent1"/>
          <w:sz w:val="18"/>
          <w:szCs w:val="18"/>
          <w:lang w:eastAsia="en-US"/>
        </w:rPr>
        <w:t>: Съотношение между инвестиции и производителност за отделнитевидове източници на енергия</w:t>
      </w:r>
    </w:p>
    <w:p w:rsidR="000A7C18" w:rsidRPr="00E56B41" w:rsidRDefault="000A7C18" w:rsidP="000A7C18">
      <w:pPr>
        <w:jc w:val="center"/>
        <w:rPr>
          <w:color w:val="FF0000"/>
        </w:rPr>
      </w:pPr>
      <w:r w:rsidRPr="00E56B41">
        <w:rPr>
          <w:noProof/>
          <w:color w:val="FF0000"/>
          <w:sz w:val="20"/>
        </w:rPr>
        <w:drawing>
          <wp:inline distT="0" distB="0" distL="0" distR="0">
            <wp:extent cx="4438650" cy="2200275"/>
            <wp:effectExtent l="19050" t="0" r="0" b="0"/>
            <wp:docPr id="17" name="Char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20" cstate="print"/>
                    <a:srcRect/>
                    <a:stretch>
                      <a:fillRect/>
                    </a:stretch>
                  </pic:blipFill>
                  <pic:spPr bwMode="auto">
                    <a:xfrm>
                      <a:off x="0" y="0"/>
                      <a:ext cx="4438650" cy="2200275"/>
                    </a:xfrm>
                    <a:prstGeom prst="rect">
                      <a:avLst/>
                    </a:prstGeom>
                    <a:noFill/>
                    <a:ln w="9525">
                      <a:noFill/>
                      <a:miter lim="800000"/>
                      <a:headEnd/>
                      <a:tailEnd/>
                    </a:ln>
                  </pic:spPr>
                </pic:pic>
              </a:graphicData>
            </a:graphic>
          </wp:inline>
        </w:drawing>
      </w:r>
    </w:p>
    <w:p w:rsidR="000A7C18" w:rsidRPr="00E56B41" w:rsidRDefault="000A7C18" w:rsidP="000A7C18">
      <w:pPr>
        <w:keepNext/>
        <w:spacing w:before="120"/>
        <w:ind w:firstLine="706"/>
        <w:jc w:val="both"/>
        <w:outlineLvl w:val="1"/>
        <w:rPr>
          <w:bCs/>
          <w:iCs/>
          <w:lang w:eastAsia="en-US"/>
        </w:rPr>
      </w:pPr>
      <w:r w:rsidRPr="00E56B41">
        <w:rPr>
          <w:bCs/>
          <w:iCs/>
          <w:lang w:eastAsia="en-US"/>
        </w:rPr>
        <w:t>Използването на биомаса се счита за правилна стъпка в посока намаляване на пагубното антропогенно въздействие, което модерната цивилизация оказва върху планетата. Биомасата е ключов възобновяем ресурс в световен мащаб. За добиването й не е необходимо изсичане на дървета, а се използва дървесният отпадък</w:t>
      </w:r>
      <w:r w:rsidR="005C57F7">
        <w:rPr>
          <w:bCs/>
          <w:iCs/>
          <w:lang w:eastAsia="en-US"/>
        </w:rPr>
        <w:t xml:space="preserve"> или отпадъците от агропроизводството</w:t>
      </w:r>
      <w:r w:rsidRPr="00E56B41">
        <w:rPr>
          <w:bCs/>
          <w:iCs/>
          <w:lang w:eastAsia="en-US"/>
        </w:rPr>
        <w:t xml:space="preserve">. За ¾ от хората, живеещи в развиващите се страни, биомасата е най-важният източник на енергия, който им позволява да съчетаят грижата за околната среда с тази за собствения им комфорт. </w:t>
      </w:r>
    </w:p>
    <w:p w:rsidR="000A7C18" w:rsidRPr="00E56B41" w:rsidRDefault="000A7C18" w:rsidP="000A7C18">
      <w:pPr>
        <w:keepNext/>
        <w:jc w:val="both"/>
        <w:outlineLvl w:val="1"/>
        <w:rPr>
          <w:bCs/>
          <w:iCs/>
          <w:lang w:eastAsia="en-US"/>
        </w:rPr>
      </w:pPr>
      <w:r w:rsidRPr="00E56B41">
        <w:rPr>
          <w:bCs/>
          <w:iCs/>
          <w:lang w:eastAsia="en-US"/>
        </w:rPr>
        <w:tab/>
        <w:t>Технологиите за биомаса използват възобновяеми ресурси за произвеждане на цяла гама от различни видове продукти, свързани с енергията, включително електричество, течни, твърди и газообразни горива, химикали и други материали.</w:t>
      </w:r>
      <w:r w:rsidRPr="00E56B41">
        <w:rPr>
          <w:bCs/>
          <w:iCs/>
          <w:lang w:val="en-US" w:eastAsia="en-US"/>
        </w:rPr>
        <w:t xml:space="preserve"> </w:t>
      </w:r>
      <w:r w:rsidRPr="00E56B41">
        <w:rPr>
          <w:bCs/>
          <w:iCs/>
          <w:lang w:eastAsia="en-US"/>
        </w:rPr>
        <w:t>Дървесината, най-големият източник на биоенергия, се е използвала хиляди години за производство на топлина. Но има и много други видове биомаса – като дървесина, растения, остатъци от селското стопанство и лесовъдството, както и органичните компоненти на битови и индустриални отпадъци – те могат да бъдат използвани за производството на горива, химикали и енергия. В бъдеще, ресурсите на биомаса може да бъдат възстановявани чрез култивиране на енергийни реколти, като бързорастящи дървета и треви, наречени суровина за биомаса.</w:t>
      </w:r>
    </w:p>
    <w:p w:rsidR="000A7C18" w:rsidRPr="00E56B41" w:rsidRDefault="000A7C18" w:rsidP="000A7C18">
      <w:pPr>
        <w:pStyle w:val="Style15"/>
        <w:widowControl/>
        <w:spacing w:line="240" w:lineRule="auto"/>
        <w:ind w:firstLine="720"/>
        <w:rPr>
          <w:rFonts w:ascii="Times New Roman" w:hAnsi="Times New Roman" w:cs="Times New Roman"/>
          <w:bCs/>
          <w:iCs/>
          <w:lang w:eastAsia="en-US" w:bidi="ar-SA"/>
        </w:rPr>
      </w:pPr>
      <w:r w:rsidRPr="00E56B41">
        <w:rPr>
          <w:rFonts w:ascii="Times New Roman" w:hAnsi="Times New Roman" w:cs="Times New Roman"/>
          <w:bCs/>
          <w:iCs/>
          <w:lang w:eastAsia="en-US" w:bidi="ar-SA"/>
        </w:rPr>
        <w:t>Енергийният потенциал на биомасата в първоначално енергийно потребление се предоставя почти на 100% на крайния потребител, тъй като липсват загубите при преобразуване, пренос и дистрибуция, характерни за други горива и енергии. Делът на биомасата в крайно енергийно потребление към момента е близък до дела на природния газ. Оценката на потенциала от биомаса изисква изключително внимателен и предпазлив подход тъй като става дума за ресурси, които имат ограничен прираст и много други ценни приложения, включително осигуряване прехраната на хората и кислорода за атмосферата. Затова подходът е да се включват в потенциала само отпадъци от селското и горско стопанство, битови отпадъци, малоценна дървесина, която не намира друго приложение и отпада по естествени причини без да се използва, както и енергийни култури, отглеждани на пустеещи земи и т.н.</w:t>
      </w:r>
    </w:p>
    <w:p w:rsidR="000A7C18" w:rsidRPr="00E56B41" w:rsidRDefault="000A7C18" w:rsidP="000A7C18">
      <w:pPr>
        <w:pStyle w:val="Style15"/>
        <w:widowControl/>
        <w:spacing w:line="240" w:lineRule="auto"/>
        <w:ind w:firstLine="720"/>
        <w:rPr>
          <w:rFonts w:ascii="Times New Roman" w:hAnsi="Times New Roman" w:cs="Times New Roman"/>
          <w:bCs/>
          <w:iCs/>
          <w:lang w:eastAsia="en-US" w:bidi="ar-SA"/>
        </w:rPr>
      </w:pPr>
      <w:r w:rsidRPr="00E56B41">
        <w:rPr>
          <w:rFonts w:ascii="Times New Roman" w:hAnsi="Times New Roman" w:cs="Times New Roman"/>
          <w:bCs/>
          <w:iCs/>
          <w:lang w:eastAsia="en-US" w:bidi="ar-SA"/>
        </w:rPr>
        <w:t>България притежава значителен потенциал на отпадна и малоценна биомаса (над 2 Mtoe), която сега не се оползотворява и може да се използва за енергийни цели. Технико-икономическият анализ показва, че използването на биомаса в бита и за производство на топлинна енергия е конкурентоспособен възобновяем източник на традиционните горива, с изключение на въглищата, и има значителни екологични предимства пред всички традиционни горива.</w:t>
      </w:r>
    </w:p>
    <w:p w:rsidR="000A7C18" w:rsidRPr="00E56B41" w:rsidRDefault="000A7C18" w:rsidP="000A7C18">
      <w:pPr>
        <w:pStyle w:val="Style15"/>
        <w:widowControl/>
        <w:spacing w:line="240" w:lineRule="auto"/>
        <w:ind w:firstLine="720"/>
        <w:rPr>
          <w:rFonts w:ascii="Times New Roman" w:hAnsi="Times New Roman" w:cs="Times New Roman"/>
          <w:bCs/>
          <w:iCs/>
          <w:lang w:eastAsia="en-US" w:bidi="ar-SA"/>
        </w:rPr>
      </w:pPr>
      <w:r w:rsidRPr="00E56B41">
        <w:rPr>
          <w:rFonts w:ascii="Times New Roman" w:hAnsi="Times New Roman" w:cs="Times New Roman"/>
          <w:bCs/>
          <w:iCs/>
          <w:lang w:eastAsia="en-US" w:bidi="ar-SA"/>
        </w:rPr>
        <w:t xml:space="preserve"> Използването на биомасата за производство на електроенергия отстъпва по икономически показатели на вносните и евтините местни въглища, ядрената и водната енергия.</w:t>
      </w:r>
      <w:r w:rsidRPr="00E56B41">
        <w:rPr>
          <w:rFonts w:ascii="Times New Roman" w:hAnsi="Times New Roman" w:cs="Times New Roman"/>
          <w:bCs/>
          <w:iCs/>
          <w:lang w:val="en-US" w:eastAsia="en-US" w:bidi="ar-SA"/>
        </w:rPr>
        <w:t xml:space="preserve"> </w:t>
      </w:r>
      <w:r w:rsidRPr="00E56B41">
        <w:rPr>
          <w:rFonts w:ascii="Times New Roman" w:hAnsi="Times New Roman" w:cs="Times New Roman"/>
          <w:bCs/>
          <w:iCs/>
          <w:lang w:eastAsia="en-US" w:bidi="ar-SA"/>
        </w:rPr>
        <w:t>Неизползваните отпадъци от дърводобива и малоценната дървесина, която сега се губи без да се използва могат да бъдат усвоени само след раздробяване на трески или преработване в дървесни брикети или пелети след пресоване и изсушаване. Производството на трески има значително по-ниски разходи от производството на брикети и пелети, при което се изисква предварително подсушаване на дървесината и e необходима енергия за пресоване.</w:t>
      </w:r>
    </w:p>
    <w:p w:rsidR="000A7C18" w:rsidRPr="00E56B41" w:rsidRDefault="000A7C18" w:rsidP="000A7C18">
      <w:pPr>
        <w:pStyle w:val="Style15"/>
        <w:widowControl/>
        <w:spacing w:line="240" w:lineRule="auto"/>
        <w:ind w:firstLine="720"/>
        <w:rPr>
          <w:rFonts w:ascii="Times New Roman" w:hAnsi="Times New Roman" w:cs="Times New Roman"/>
          <w:bCs/>
          <w:iCs/>
          <w:lang w:eastAsia="en-US" w:bidi="ar-SA"/>
        </w:rPr>
      </w:pPr>
      <w:r w:rsidRPr="00E56B41">
        <w:rPr>
          <w:rFonts w:ascii="Times New Roman" w:hAnsi="Times New Roman" w:cs="Times New Roman"/>
          <w:bCs/>
          <w:iCs/>
          <w:lang w:eastAsia="en-US" w:bidi="ar-SA"/>
        </w:rPr>
        <w:t>Голям неизползван потенциал имат селскостопанските растителни отпадъци. За балиране и транспорт на сламата има подходяща технология. Необходимото оборудване в голяма степен е налице и днес не се използва с пълния си капацитет. Засега няма опит и специализирано оборудване за събиране, уплътняване и транспорт на стъбла от царевица, слънчоглед и др., но този проблем може да бъде решен в кратки срокове без големи разходи.</w:t>
      </w:r>
    </w:p>
    <w:p w:rsidR="000A7C18" w:rsidRPr="00E56B41" w:rsidRDefault="000A7C18" w:rsidP="000A7C18">
      <w:pPr>
        <w:pStyle w:val="Style15"/>
        <w:widowControl/>
        <w:spacing w:line="240" w:lineRule="auto"/>
        <w:ind w:firstLine="720"/>
        <w:rPr>
          <w:rFonts w:ascii="Times New Roman" w:hAnsi="Times New Roman" w:cs="Times New Roman"/>
          <w:bCs/>
          <w:iCs/>
          <w:lang w:eastAsia="en-US" w:bidi="ar-SA"/>
        </w:rPr>
      </w:pPr>
      <w:r w:rsidRPr="00E56B41">
        <w:rPr>
          <w:rFonts w:ascii="Times New Roman" w:hAnsi="Times New Roman" w:cs="Times New Roman"/>
          <w:bCs/>
          <w:iCs/>
          <w:lang w:eastAsia="en-US" w:bidi="ar-SA"/>
        </w:rPr>
        <w:t>За отпадъците от лозята и овощните градини може да се използва оборудването, което ще надробява отпадъците от горското стопанство.</w:t>
      </w:r>
    </w:p>
    <w:p w:rsidR="000A7C18" w:rsidRPr="00E56B41" w:rsidRDefault="000A7C18" w:rsidP="000A7C18">
      <w:pPr>
        <w:pStyle w:val="Style15"/>
        <w:widowControl/>
        <w:spacing w:line="240" w:lineRule="auto"/>
        <w:ind w:firstLine="720"/>
        <w:rPr>
          <w:rFonts w:ascii="Times New Roman" w:hAnsi="Times New Roman" w:cs="Times New Roman"/>
          <w:bCs/>
          <w:iCs/>
          <w:lang w:eastAsia="en-US" w:bidi="ar-SA"/>
        </w:rPr>
      </w:pPr>
      <w:r w:rsidRPr="00E56B41">
        <w:rPr>
          <w:rFonts w:ascii="Times New Roman" w:hAnsi="Times New Roman" w:cs="Times New Roman"/>
          <w:bCs/>
          <w:iCs/>
          <w:lang w:eastAsia="en-US" w:bidi="ar-SA"/>
        </w:rPr>
        <w:t>Производството и вноса на съоръжения за преработка на биомаса с цел по</w:t>
      </w:r>
      <w:r w:rsidR="00991195">
        <w:rPr>
          <w:rFonts w:ascii="Times New Roman" w:hAnsi="Times New Roman" w:cs="Times New Roman"/>
          <w:bCs/>
          <w:iCs/>
          <w:lang w:eastAsia="en-US" w:bidi="ar-SA"/>
        </w:rPr>
        <w:t>-</w:t>
      </w:r>
      <w:r w:rsidRPr="00E56B41">
        <w:rPr>
          <w:rFonts w:ascii="Times New Roman" w:hAnsi="Times New Roman" w:cs="Times New Roman"/>
          <w:bCs/>
          <w:iCs/>
          <w:lang w:eastAsia="en-US" w:bidi="ar-SA"/>
        </w:rPr>
        <w:softHyphen/>
        <w:t>нататъшното й използване за енергийни цели трябва да бъде стимулирано по всички възможни начини от държавата.</w:t>
      </w:r>
    </w:p>
    <w:p w:rsidR="000A7C18" w:rsidRPr="00E56B41" w:rsidRDefault="000A7C18" w:rsidP="000A7C18">
      <w:pPr>
        <w:pStyle w:val="Style15"/>
        <w:widowControl/>
        <w:spacing w:line="240" w:lineRule="auto"/>
        <w:ind w:firstLine="720"/>
        <w:rPr>
          <w:rFonts w:ascii="Times New Roman" w:hAnsi="Times New Roman" w:cs="Times New Roman"/>
          <w:bCs/>
          <w:iCs/>
          <w:lang w:eastAsia="en-US" w:bidi="ar-SA"/>
        </w:rPr>
      </w:pPr>
      <w:r w:rsidRPr="00E56B41">
        <w:rPr>
          <w:rFonts w:ascii="Times New Roman" w:hAnsi="Times New Roman" w:cs="Times New Roman"/>
          <w:bCs/>
          <w:iCs/>
          <w:lang w:eastAsia="en-US" w:bidi="ar-SA"/>
        </w:rPr>
        <w:t>Биомасата е естествен продукт на фотосинтезата, която се извършва във всички растения под въздействито на слънчевато греене. Затова тя е продукт на Слънцето и дотолкова, доколкото то огрява Земята периодично, то биомасата е напълно самовъзобновяващ се източник на енергия. И по</w:t>
      </w:r>
      <w:r w:rsidR="00991195">
        <w:rPr>
          <w:rFonts w:ascii="Times New Roman" w:hAnsi="Times New Roman" w:cs="Times New Roman"/>
          <w:bCs/>
          <w:iCs/>
          <w:lang w:eastAsia="en-US" w:bidi="ar-SA"/>
        </w:rPr>
        <w:t>-</w:t>
      </w:r>
      <w:r w:rsidRPr="00E56B41">
        <w:rPr>
          <w:rFonts w:ascii="Times New Roman" w:hAnsi="Times New Roman" w:cs="Times New Roman"/>
          <w:bCs/>
          <w:iCs/>
          <w:lang w:eastAsia="en-US" w:bidi="ar-SA"/>
        </w:rPr>
        <w:t xml:space="preserve">специално отпадъчната биомаса е безплатен и един от важните алтернативни източници на енергия. У нас се оценява, че тъкмо биомасата има най-голям енергиен потенциал, в сравнение с всички други енергийни източници. С развиването на дърводобива и дървообработването у нас дървесните отпадъци могат все по-широко да се ползват като екогорива. Дървесната биомаса може естествено да се възобновява. При съвременните технологии и машини отпадъчната биомаса </w:t>
      </w:r>
      <w:r w:rsidR="00BF181C">
        <w:rPr>
          <w:rFonts w:ascii="Times New Roman" w:hAnsi="Times New Roman" w:cs="Times New Roman"/>
          <w:bCs/>
          <w:iCs/>
          <w:lang w:eastAsia="en-US" w:bidi="ar-SA"/>
        </w:rPr>
        <w:t xml:space="preserve">може да </w:t>
      </w:r>
      <w:r w:rsidRPr="00E56B41">
        <w:rPr>
          <w:rFonts w:ascii="Times New Roman" w:hAnsi="Times New Roman" w:cs="Times New Roman"/>
          <w:bCs/>
          <w:iCs/>
          <w:lang w:eastAsia="en-US" w:bidi="ar-SA"/>
        </w:rPr>
        <w:t xml:space="preserve">се превърне в индустриални горива, каквито са каменните въглища, нефтът, природният газ. </w:t>
      </w:r>
    </w:p>
    <w:p w:rsidR="000A7C18" w:rsidRPr="00E56B41" w:rsidRDefault="000A7C18" w:rsidP="000A7C18">
      <w:pPr>
        <w:pStyle w:val="Style15"/>
        <w:widowControl/>
        <w:spacing w:line="240" w:lineRule="auto"/>
        <w:ind w:firstLine="720"/>
        <w:rPr>
          <w:rFonts w:ascii="Times New Roman" w:hAnsi="Times New Roman" w:cs="Times New Roman"/>
          <w:bCs/>
          <w:iCs/>
          <w:lang w:eastAsia="en-US"/>
        </w:rPr>
      </w:pPr>
      <w:r w:rsidRPr="00E56B41">
        <w:rPr>
          <w:rFonts w:ascii="Times New Roman" w:hAnsi="Times New Roman" w:cs="Times New Roman"/>
          <w:bCs/>
          <w:iCs/>
          <w:lang w:eastAsia="en-US" w:bidi="ar-SA"/>
        </w:rPr>
        <w:t>Една от най-бързо развиващите се технологии, която не изисква големи капиталовложения е производството на брикети и пелети. Брикетите и пелетите са продукти, получени чрез пресоване на раздробена отпадъчна биомаса без свързващо вещество. В редица европейски страни са изградени заводи за производство на брикети и пелети от отпадъчна биомаса</w:t>
      </w:r>
      <w:r w:rsidR="00BF181C">
        <w:rPr>
          <w:rFonts w:ascii="Times New Roman" w:hAnsi="Times New Roman" w:cs="Times New Roman"/>
          <w:bCs/>
          <w:iCs/>
          <w:lang w:eastAsia="en-US" w:bidi="ar-SA"/>
        </w:rPr>
        <w:t>,</w:t>
      </w:r>
      <w:r w:rsidRPr="00E56B41">
        <w:rPr>
          <w:rFonts w:ascii="Times New Roman" w:hAnsi="Times New Roman" w:cs="Times New Roman"/>
          <w:bCs/>
          <w:iCs/>
          <w:lang w:eastAsia="en-US" w:bidi="ar-SA"/>
        </w:rPr>
        <w:t xml:space="preserve"> независимо от произхода й. Като суровина за производството на брикети и пелети служат:</w:t>
      </w:r>
      <w:r w:rsidRPr="00E56B41">
        <w:rPr>
          <w:rFonts w:ascii="Times New Roman" w:hAnsi="Times New Roman" w:cs="Times New Roman"/>
          <w:bCs/>
          <w:iCs/>
          <w:lang w:eastAsia="en-US"/>
        </w:rPr>
        <w:t xml:space="preserve"> </w:t>
      </w:r>
    </w:p>
    <w:p w:rsidR="000A7C18" w:rsidRPr="00E56B41" w:rsidRDefault="000A7C18" w:rsidP="00F55A74">
      <w:pPr>
        <w:keepNext/>
        <w:numPr>
          <w:ilvl w:val="0"/>
          <w:numId w:val="10"/>
        </w:numPr>
        <w:ind w:left="714" w:hanging="357"/>
        <w:jc w:val="both"/>
        <w:outlineLvl w:val="1"/>
        <w:rPr>
          <w:bCs/>
          <w:iCs/>
          <w:lang w:eastAsia="en-US"/>
        </w:rPr>
      </w:pPr>
      <w:r w:rsidRPr="00E56B41">
        <w:rPr>
          <w:bCs/>
          <w:iCs/>
          <w:lang w:eastAsia="en-US"/>
        </w:rPr>
        <w:t xml:space="preserve">от дърводобива - вършина, клони, кора, маломерни и нестандартни обли материали, суха и паднала маса, материали, добивани при отгледните сечи, и др. </w:t>
      </w:r>
    </w:p>
    <w:p w:rsidR="000A7C18" w:rsidRPr="00E56B41" w:rsidRDefault="000A7C18" w:rsidP="00F55A74">
      <w:pPr>
        <w:keepNext/>
        <w:numPr>
          <w:ilvl w:val="0"/>
          <w:numId w:val="10"/>
        </w:numPr>
        <w:ind w:left="714" w:hanging="357"/>
        <w:jc w:val="both"/>
        <w:outlineLvl w:val="1"/>
        <w:rPr>
          <w:bCs/>
          <w:iCs/>
          <w:lang w:eastAsia="en-US"/>
        </w:rPr>
      </w:pPr>
      <w:r w:rsidRPr="00E56B41">
        <w:rPr>
          <w:bCs/>
          <w:iCs/>
          <w:lang w:eastAsia="en-US"/>
        </w:rPr>
        <w:t xml:space="preserve">от дървообработването - трици, стърготини, талаш, капаци, изрезки, малки парчета и др.; </w:t>
      </w:r>
    </w:p>
    <w:p w:rsidR="000A7C18" w:rsidRPr="00E56B41" w:rsidRDefault="000A7C18" w:rsidP="00F55A74">
      <w:pPr>
        <w:keepNext/>
        <w:numPr>
          <w:ilvl w:val="0"/>
          <w:numId w:val="10"/>
        </w:numPr>
        <w:ind w:left="714" w:hanging="357"/>
        <w:jc w:val="both"/>
        <w:outlineLvl w:val="1"/>
        <w:rPr>
          <w:bCs/>
          <w:iCs/>
          <w:lang w:eastAsia="en-US"/>
        </w:rPr>
      </w:pPr>
      <w:r w:rsidRPr="00E56B41">
        <w:rPr>
          <w:bCs/>
          <w:iCs/>
          <w:lang w:eastAsia="en-US"/>
        </w:rPr>
        <w:t xml:space="preserve">от целулозно-хартиената промишленост - стърготини, кора, отпадъчна хартия и др.; </w:t>
      </w:r>
    </w:p>
    <w:p w:rsidR="000A7C18" w:rsidRPr="00E56B41" w:rsidRDefault="000A7C18" w:rsidP="00F55A74">
      <w:pPr>
        <w:keepNext/>
        <w:numPr>
          <w:ilvl w:val="0"/>
          <w:numId w:val="10"/>
        </w:numPr>
        <w:ind w:left="714" w:hanging="357"/>
        <w:jc w:val="both"/>
        <w:outlineLvl w:val="1"/>
        <w:rPr>
          <w:bCs/>
          <w:iCs/>
          <w:lang w:eastAsia="en-US"/>
        </w:rPr>
      </w:pPr>
      <w:r w:rsidRPr="00E56B41">
        <w:rPr>
          <w:bCs/>
          <w:iCs/>
          <w:lang w:eastAsia="en-US"/>
        </w:rPr>
        <w:t xml:space="preserve">от селското стопанство - слама, слънчогледови стъбла, лозови пръчки, клони от овощните дървета и др. </w:t>
      </w:r>
    </w:p>
    <w:p w:rsidR="000A7C18" w:rsidRPr="00E56B41" w:rsidRDefault="000A7C18" w:rsidP="000A7C18">
      <w:pPr>
        <w:keepNext/>
        <w:ind w:firstLine="708"/>
        <w:jc w:val="both"/>
        <w:outlineLvl w:val="1"/>
        <w:rPr>
          <w:bCs/>
          <w:iCs/>
          <w:lang w:eastAsia="en-US"/>
        </w:rPr>
      </w:pPr>
      <w:r w:rsidRPr="00E56B41">
        <w:rPr>
          <w:bCs/>
          <w:iCs/>
          <w:lang w:eastAsia="en-US"/>
        </w:rPr>
        <w:t>Качествата на твърдите горива се определя главно от тяхната калоричност и пепелно съдържание. Под калоричност се разбира количеството топлина, което се отдел</w:t>
      </w:r>
      <w:r w:rsidR="002F4376" w:rsidRPr="00E56B41">
        <w:rPr>
          <w:bCs/>
          <w:iCs/>
          <w:lang w:eastAsia="en-US"/>
        </w:rPr>
        <w:t>я при изгарянето на 1</w:t>
      </w:r>
      <w:r w:rsidR="006305AD">
        <w:rPr>
          <w:bCs/>
          <w:iCs/>
          <w:lang w:eastAsia="en-US"/>
        </w:rPr>
        <w:t xml:space="preserve"> </w:t>
      </w:r>
      <w:r w:rsidRPr="00E56B41">
        <w:rPr>
          <w:bCs/>
          <w:iCs/>
          <w:lang w:eastAsia="en-US"/>
        </w:rPr>
        <w:t>кг гориво.</w:t>
      </w:r>
    </w:p>
    <w:p w:rsidR="000A7C18" w:rsidRPr="00E56B41" w:rsidRDefault="000A7C18" w:rsidP="000A7C18">
      <w:pPr>
        <w:keepNext/>
        <w:ind w:firstLine="708"/>
        <w:jc w:val="both"/>
        <w:outlineLvl w:val="1"/>
        <w:rPr>
          <w:bCs/>
          <w:iCs/>
          <w:lang w:eastAsia="en-US"/>
        </w:rPr>
      </w:pPr>
      <w:r w:rsidRPr="00E56B41">
        <w:rPr>
          <w:bCs/>
          <w:iCs/>
          <w:lang w:eastAsia="en-US"/>
        </w:rPr>
        <w:t xml:space="preserve">За да бъде транспортирана произведената енергия от биомаса до потребителите е нужно да бъде изградена допълнителна мрежа за пренос на топлинна енергия. </w:t>
      </w:r>
    </w:p>
    <w:p w:rsidR="000A7C18" w:rsidRPr="00E56B41" w:rsidRDefault="000A7C18" w:rsidP="000A7C18">
      <w:pPr>
        <w:keepNext/>
        <w:ind w:firstLine="708"/>
        <w:jc w:val="both"/>
        <w:outlineLvl w:val="1"/>
        <w:rPr>
          <w:bCs/>
          <w:iCs/>
          <w:lang w:eastAsia="en-US"/>
        </w:rPr>
      </w:pPr>
      <w:r w:rsidRPr="00E56B41">
        <w:rPr>
          <w:bCs/>
          <w:iCs/>
          <w:lang w:eastAsia="en-US"/>
        </w:rPr>
        <w:t>Рентабилността зависи от наличието на суровина. До каква степен е рентабилно използването на биомаса на местно ниво, зависи до голяма степен от това, дали суровините са в достатъчно количество и ценово достъпни за набавяне. Основни доставчици на суровина могат да бъдат горски стопанства, дъскорезници</w:t>
      </w:r>
      <w:r w:rsidR="002F4376" w:rsidRPr="00E56B41">
        <w:rPr>
          <w:bCs/>
          <w:iCs/>
          <w:lang w:eastAsia="en-US"/>
        </w:rPr>
        <w:t xml:space="preserve">, </w:t>
      </w:r>
      <w:r w:rsidRPr="00E56B41">
        <w:rPr>
          <w:bCs/>
          <w:iCs/>
          <w:lang w:eastAsia="en-US"/>
        </w:rPr>
        <w:t>мебелната индустрия</w:t>
      </w:r>
      <w:r w:rsidR="002F4376" w:rsidRPr="00E56B41">
        <w:rPr>
          <w:bCs/>
          <w:iCs/>
          <w:lang w:eastAsia="en-US"/>
        </w:rPr>
        <w:t xml:space="preserve"> и земеделските производители</w:t>
      </w:r>
      <w:r w:rsidRPr="00E56B41">
        <w:rPr>
          <w:bCs/>
          <w:iCs/>
          <w:lang w:eastAsia="en-US"/>
        </w:rPr>
        <w:t xml:space="preserve">. Въпроси и изисквания за инсталация за биомаса: </w:t>
      </w:r>
    </w:p>
    <w:p w:rsidR="000A7C18" w:rsidRPr="00E56B41" w:rsidRDefault="000A7C18" w:rsidP="000A7C18">
      <w:pPr>
        <w:keepNext/>
        <w:ind w:firstLine="709"/>
        <w:jc w:val="both"/>
        <w:outlineLvl w:val="1"/>
        <w:rPr>
          <w:bCs/>
          <w:iCs/>
          <w:lang w:eastAsia="en-US"/>
        </w:rPr>
      </w:pPr>
      <w:r w:rsidRPr="00E56B41">
        <w:rPr>
          <w:bCs/>
          <w:iCs/>
          <w:lang w:eastAsia="en-US"/>
        </w:rPr>
        <w:t>Има ли в околността достатъчно твърда биомаса и предимно дървен отпадъчен материал? Кой ще бъде доставчика на оборудването?</w:t>
      </w:r>
    </w:p>
    <w:p w:rsidR="000A7C18" w:rsidRPr="00E56B41" w:rsidRDefault="000A7C18" w:rsidP="000A7C18">
      <w:pPr>
        <w:keepNext/>
        <w:ind w:firstLine="709"/>
        <w:jc w:val="both"/>
        <w:outlineLvl w:val="1"/>
        <w:rPr>
          <w:bCs/>
          <w:iCs/>
          <w:lang w:eastAsia="en-US"/>
        </w:rPr>
      </w:pPr>
      <w:r w:rsidRPr="00E56B41">
        <w:rPr>
          <w:bCs/>
          <w:iCs/>
          <w:lang w:eastAsia="en-US"/>
        </w:rPr>
        <w:t xml:space="preserve">Годно ли е местоположението по отношение на инфраструктурата за редовните доставки? </w:t>
      </w:r>
    </w:p>
    <w:p w:rsidR="000A7C18" w:rsidRPr="00E56B41" w:rsidRDefault="000A7C18" w:rsidP="000A7C18">
      <w:pPr>
        <w:keepNext/>
        <w:ind w:firstLine="709"/>
        <w:jc w:val="both"/>
        <w:outlineLvl w:val="1"/>
        <w:rPr>
          <w:bCs/>
          <w:iCs/>
          <w:lang w:eastAsia="en-US"/>
        </w:rPr>
      </w:pPr>
      <w:r w:rsidRPr="00E56B41">
        <w:rPr>
          <w:bCs/>
          <w:iCs/>
          <w:lang w:eastAsia="en-US"/>
        </w:rPr>
        <w:t xml:space="preserve">Ще натовари ли доставката на суровината трафика в населеното място и ще бъде ли пречка за жителите? </w:t>
      </w:r>
    </w:p>
    <w:p w:rsidR="000A7C18" w:rsidRPr="00E56B41" w:rsidRDefault="000A7C18" w:rsidP="000A7C18">
      <w:pPr>
        <w:keepNext/>
        <w:ind w:firstLine="709"/>
        <w:jc w:val="both"/>
        <w:outlineLvl w:val="1"/>
        <w:rPr>
          <w:bCs/>
          <w:iCs/>
          <w:lang w:eastAsia="en-US"/>
        </w:rPr>
      </w:pPr>
      <w:r w:rsidRPr="00E56B41">
        <w:rPr>
          <w:bCs/>
          <w:iCs/>
          <w:lang w:eastAsia="en-US"/>
        </w:rPr>
        <w:t xml:space="preserve">Има ли изградена топло преносна мрежа и има ли достатъчно запитвания за присъединяване към нея? </w:t>
      </w:r>
    </w:p>
    <w:p w:rsidR="000A7C18" w:rsidRPr="00E56B41" w:rsidRDefault="000A7C18" w:rsidP="000A7C18">
      <w:pPr>
        <w:spacing w:before="120" w:after="120"/>
        <w:ind w:firstLine="706"/>
        <w:jc w:val="both"/>
        <w:rPr>
          <w:b/>
        </w:rPr>
      </w:pPr>
      <w:r w:rsidRPr="00932E48">
        <w:rPr>
          <w:b/>
        </w:rPr>
        <w:t>Пред</w:t>
      </w:r>
      <w:r w:rsidR="00AD1EA8">
        <w:rPr>
          <w:b/>
        </w:rPr>
        <w:t>в</w:t>
      </w:r>
      <w:r w:rsidRPr="00932E48">
        <w:rPr>
          <w:b/>
        </w:rPr>
        <w:t xml:space="preserve">иденото ползване на </w:t>
      </w:r>
      <w:r w:rsidR="00932E48" w:rsidRPr="00932E48">
        <w:rPr>
          <w:b/>
        </w:rPr>
        <w:t xml:space="preserve">биомаса от селското стопанство </w:t>
      </w:r>
      <w:r w:rsidRPr="00932E48">
        <w:rPr>
          <w:b/>
        </w:rPr>
        <w:t>определя Бяла Слатина като община с потенциал за производство на енергия от биомаса.</w:t>
      </w:r>
    </w:p>
    <w:p w:rsidR="00E67EF3" w:rsidRDefault="00E67EF3" w:rsidP="000A7C18">
      <w:pPr>
        <w:autoSpaceDE w:val="0"/>
        <w:autoSpaceDN w:val="0"/>
        <w:adjustRightInd w:val="0"/>
        <w:ind w:firstLine="706"/>
        <w:rPr>
          <w:rFonts w:eastAsia="MS Mincho"/>
          <w:b/>
          <w:color w:val="000000"/>
        </w:rPr>
      </w:pPr>
    </w:p>
    <w:p w:rsidR="000A7C18" w:rsidRPr="00E56B41" w:rsidRDefault="0078771A" w:rsidP="000A7C18">
      <w:pPr>
        <w:autoSpaceDE w:val="0"/>
        <w:autoSpaceDN w:val="0"/>
        <w:adjustRightInd w:val="0"/>
        <w:ind w:firstLine="706"/>
        <w:rPr>
          <w:b/>
        </w:rPr>
      </w:pPr>
      <w:r>
        <w:rPr>
          <w:rFonts w:eastAsia="MS Mincho"/>
          <w:b/>
          <w:color w:val="000000"/>
        </w:rPr>
        <w:t>4</w:t>
      </w:r>
      <w:r w:rsidR="000A7C18" w:rsidRPr="00E56B41">
        <w:rPr>
          <w:rFonts w:eastAsia="MS Mincho"/>
          <w:b/>
          <w:color w:val="000000"/>
        </w:rPr>
        <w:t xml:space="preserve">.6. </w:t>
      </w:r>
      <w:r w:rsidR="000A7C18" w:rsidRPr="00E56B41">
        <w:rPr>
          <w:b/>
        </w:rPr>
        <w:t>Използване на биогорива и енергия от ВЕИ в транспорта</w:t>
      </w:r>
    </w:p>
    <w:p w:rsidR="00E67EF3" w:rsidRDefault="00E67EF3" w:rsidP="000A7C18">
      <w:pPr>
        <w:ind w:left="495" w:firstLine="213"/>
        <w:jc w:val="both"/>
      </w:pPr>
    </w:p>
    <w:p w:rsidR="000A7C18" w:rsidRPr="00E56B41" w:rsidRDefault="000A7C18" w:rsidP="000A7C18">
      <w:pPr>
        <w:ind w:left="495" w:firstLine="213"/>
        <w:jc w:val="both"/>
      </w:pPr>
      <w:r w:rsidRPr="00E56B41">
        <w:t xml:space="preserve">За производство на биогаз могат да се използват животински и растителни земеделски </w:t>
      </w:r>
    </w:p>
    <w:p w:rsidR="000A7C18" w:rsidRPr="00E56B41" w:rsidRDefault="000A7C18" w:rsidP="000A7C18">
      <w:pPr>
        <w:jc w:val="both"/>
      </w:pPr>
      <w:r w:rsidRPr="00E56B41">
        <w:t xml:space="preserve">отпадъци, но енергийното оползотворяване на последните е по-ефективно чрез директното им изгаряне. Съществен недостатък при производството на биогаз е необходимостта от сравнително висока температура за ферментацията на отпадъците, 30-40°С. Това налага спиране работата на ферментаторите или използване на значителна част от произведения газ за подгряването им през студения период на годината, когато има най-голяма нужда от произвеждания газ. </w:t>
      </w:r>
    </w:p>
    <w:p w:rsidR="000A7C18" w:rsidRPr="00E56B41" w:rsidRDefault="000A7C18" w:rsidP="002F4376">
      <w:pPr>
        <w:ind w:firstLine="708"/>
        <w:jc w:val="both"/>
      </w:pPr>
      <w:r w:rsidRPr="00E56B41">
        <w:t xml:space="preserve">Основните бариери пред производството на биогаз са: </w:t>
      </w:r>
    </w:p>
    <w:p w:rsidR="000A7C18" w:rsidRPr="00E56B41" w:rsidRDefault="000A7C18" w:rsidP="00F55A74">
      <w:pPr>
        <w:numPr>
          <w:ilvl w:val="0"/>
          <w:numId w:val="9"/>
        </w:numPr>
        <w:jc w:val="both"/>
      </w:pPr>
      <w:r w:rsidRPr="00E56B41">
        <w:t>Значителните  инвестиции  за  изграждането на съвременни инсталации, достигащи до 4000-5000 €/kWh(e) в ЕС, при производство на електроенергия;</w:t>
      </w:r>
    </w:p>
    <w:p w:rsidR="000A7C18" w:rsidRPr="00E56B41" w:rsidRDefault="000A7C18" w:rsidP="00F55A74">
      <w:pPr>
        <w:numPr>
          <w:ilvl w:val="0"/>
          <w:numId w:val="9"/>
        </w:numPr>
        <w:jc w:val="both"/>
      </w:pPr>
      <w:r w:rsidRPr="00E56B41">
        <w:t>Намиране пазар на произвежданите вторични продукти (торове);</w:t>
      </w:r>
    </w:p>
    <w:p w:rsidR="000A7C18" w:rsidRPr="00E56B41" w:rsidRDefault="000A7C18" w:rsidP="00F55A74">
      <w:pPr>
        <w:numPr>
          <w:ilvl w:val="0"/>
          <w:numId w:val="9"/>
        </w:numPr>
        <w:jc w:val="both"/>
      </w:pPr>
      <w:r w:rsidRPr="00E56B41">
        <w:t>Неефективна работа през зимата.</w:t>
      </w:r>
    </w:p>
    <w:p w:rsidR="000A7C18" w:rsidRPr="00E56B41" w:rsidRDefault="000A7C18" w:rsidP="000A7C18">
      <w:pPr>
        <w:pStyle w:val="ad"/>
        <w:shd w:val="clear" w:color="auto" w:fill="FFFFFF"/>
        <w:ind w:firstLine="708"/>
        <w:jc w:val="both"/>
      </w:pPr>
      <w:r w:rsidRPr="00E56B41">
        <w:t>За разлика от други възобновяеми източници на енергия, биомасата може да се превръща директно в течни горива за транспортните ни нужди. Двата най-разпространени вида биогорива са етанола и биодизела. Етанолът, който е алкохол, се получава от ферментирането на всяка биомаса, богата на въглехидрати, като царевицата, чрез процес подобен на този на получаването на бира. Той се използва предимно като добавка към горивото за намаляване на въглеродния монооксид на превозното средство и други емисии, които причиняват смог. Биодизелът, който е вид естер, се получава от растителни масла, животински мазнини, водорасли, или дори рециклирани готварски мазнини. Той може да се използва като добавка към дизела за намаляване на емисиите на превозното средство или във чистата му форма като гориво.</w:t>
      </w:r>
    </w:p>
    <w:p w:rsidR="000A7C18" w:rsidRPr="00E56B41" w:rsidRDefault="000A7C18" w:rsidP="000A7C18">
      <w:pPr>
        <w:pStyle w:val="ad"/>
        <w:shd w:val="clear" w:color="auto" w:fill="FFFFFF"/>
        <w:ind w:firstLine="708"/>
        <w:jc w:val="both"/>
      </w:pPr>
      <w:r w:rsidRPr="00E56B41">
        <w:t>Топлината може да се използва за химическото конвертиране на биомасата в горивно масло, което може да се използва като петрол за генериране на електричество. Биомасата може също така да се гори директно за производството на пара за електричество или за други производствени процеси. В един работещ завод, парата се улавя от турбина, а генератор я конвертира в електричество. В дървесната и хартиена промишленост, дървения скрап понякога директно се поема от парните котли за произвеждането на пара за производствените процеси и за отоплението на сградите им. Някои заводи, които се захранват с въглища, използват биомасата като допълнителен източник на енергия във високоефективни парни котли за значително намаляване на емисиите.</w:t>
      </w:r>
    </w:p>
    <w:p w:rsidR="000A7C18" w:rsidRPr="00E56B41" w:rsidRDefault="000A7C18" w:rsidP="000A7C18">
      <w:pPr>
        <w:pStyle w:val="ad"/>
        <w:shd w:val="clear" w:color="auto" w:fill="FFFFFF"/>
        <w:ind w:firstLine="360"/>
        <w:jc w:val="both"/>
      </w:pPr>
      <w:r w:rsidRPr="00E56B41">
        <w:t>Може да бъде произведен дори газ от биомаса за генериране на електричество. Системите за газификация използват високи температури за обръщане на биомасата в газ (смес от водород, въглероден монооксид и метан). Газът задвижва турбина, която е подобна на двигателя на реактивния самолет, с тази разлика, че тя завърта електрически генератор, вместо перките на самолета. От разлагането на биомасата в сметищата също се произвежда газ–метан, който може да се гори в </w:t>
      </w:r>
      <w:hyperlink r:id="rId21" w:tooltip="Парен котел" w:history="1">
        <w:r w:rsidRPr="00E56B41">
          <w:t>парен котел</w:t>
        </w:r>
      </w:hyperlink>
      <w:r w:rsidRPr="00E56B41">
        <w:t> за произвеждането на пара за генериране на електричество или за промишлени цели.</w:t>
      </w:r>
    </w:p>
    <w:p w:rsidR="000A7C18" w:rsidRPr="00E56B41" w:rsidRDefault="000A7C18" w:rsidP="000A7C18">
      <w:pPr>
        <w:pStyle w:val="Default"/>
        <w:ind w:firstLine="720"/>
        <w:jc w:val="both"/>
      </w:pPr>
      <w:r w:rsidRPr="00E56B41">
        <w:t xml:space="preserve">Все още на биогоривата се гледа като на алтернатива на конвенционалните горива. Но постоянно нарастващите цени на изкопаемите горива, тяхната практическа изчерпаемост и глобалните цели за намаляване емисиите на парникови газове и опазване на околната среда, поставят биогоривата на една нова позиция–горивa на бъдещето. Те се получават чрез обработка на биомаса, която от своя страна е възобновяем източник. Биогоривата могат да заместят директно изкопаемите горива в транспортния сектор и да се интегрират в системата за снабдяване с горива. </w:t>
      </w:r>
    </w:p>
    <w:p w:rsidR="000A7C18" w:rsidRPr="00E56B41" w:rsidRDefault="000A7C18" w:rsidP="000A7C18">
      <w:pPr>
        <w:pStyle w:val="Style12"/>
        <w:widowControl/>
        <w:spacing w:line="240" w:lineRule="auto"/>
        <w:ind w:firstLine="720"/>
        <w:jc w:val="both"/>
        <w:rPr>
          <w:rFonts w:ascii="Times New Roman" w:hAnsi="Times New Roman" w:cs="Times New Roman"/>
        </w:rPr>
      </w:pPr>
      <w:r w:rsidRPr="00E56B41">
        <w:rPr>
          <w:rFonts w:ascii="Times New Roman" w:hAnsi="Times New Roman" w:cs="Times New Roman"/>
          <w:b/>
        </w:rPr>
        <w:t>Биодизел</w:t>
      </w:r>
      <w:r w:rsidRPr="00E56B41">
        <w:rPr>
          <w:rFonts w:ascii="Times New Roman" w:hAnsi="Times New Roman" w:cs="Times New Roman"/>
        </w:rPr>
        <w:t xml:space="preserve"> е гориво, произведено от биологични ресурси</w:t>
      </w:r>
      <w:r w:rsidR="002F4376" w:rsidRPr="00E56B41">
        <w:rPr>
          <w:rFonts w:ascii="Times New Roman" w:hAnsi="Times New Roman" w:cs="Times New Roman"/>
        </w:rPr>
        <w:t>,</w:t>
      </w:r>
      <w:r w:rsidRPr="00E56B41">
        <w:rPr>
          <w:rFonts w:ascii="Times New Roman" w:hAnsi="Times New Roman" w:cs="Times New Roman"/>
        </w:rPr>
        <w:t xml:space="preserve"> различни от нефт. Биодизел може да се произвежда от растителни масла (в зависимост местонахождението на производството това, което е традиционна култура за континента за Южна и Северна Америка от соя, за Европа от рапица и слънчоглед, за Азия от кокос) или животински мазнини и се използва в автомобилни и други двигатели. Това е най-перспективното и екологично чисто гориво. Биодизел се произвежда също и от използвани мазнини.</w:t>
      </w:r>
    </w:p>
    <w:p w:rsidR="000A7C18" w:rsidRPr="00E56B41" w:rsidRDefault="000A7C18" w:rsidP="000A7C18">
      <w:pPr>
        <w:pStyle w:val="Style12"/>
        <w:widowControl/>
        <w:spacing w:line="240" w:lineRule="auto"/>
        <w:ind w:firstLine="720"/>
        <w:jc w:val="both"/>
        <w:rPr>
          <w:rFonts w:ascii="Times New Roman" w:hAnsi="Times New Roman" w:cs="Times New Roman"/>
        </w:rPr>
      </w:pPr>
      <w:r w:rsidRPr="00E56B41">
        <w:rPr>
          <w:rFonts w:ascii="Times New Roman" w:hAnsi="Times New Roman" w:cs="Times New Roman"/>
        </w:rPr>
        <w:t>Биодизелът може да се използва като чист биодизел (означение В100) или може да се смесва с петродизел в различни съотношения за повечето модерни дизелови мотори.Най-популярната смеска е 30/70. Като 30% е Биодизелът а 70% е петродизел. Чистият биодизел (В100) може да бъде наливан директно в резервоара за гориво. Както и петродизела, биодизелът през зимата се продава с добавки предпазващи горивото от замръзване.</w:t>
      </w:r>
    </w:p>
    <w:p w:rsidR="000A7C18" w:rsidRPr="00E56B41" w:rsidRDefault="000A7C18" w:rsidP="000A7C18">
      <w:pPr>
        <w:pStyle w:val="Style12"/>
        <w:widowControl/>
        <w:spacing w:line="240" w:lineRule="auto"/>
        <w:ind w:firstLine="720"/>
        <w:jc w:val="both"/>
        <w:rPr>
          <w:rFonts w:ascii="Times New Roman" w:hAnsi="Times New Roman" w:cs="Times New Roman"/>
        </w:rPr>
      </w:pPr>
      <w:r w:rsidRPr="00E56B41">
        <w:rPr>
          <w:rFonts w:ascii="Times New Roman" w:hAnsi="Times New Roman" w:cs="Times New Roman"/>
          <w:b/>
          <w:bCs/>
        </w:rPr>
        <w:t xml:space="preserve">Биоетанол </w:t>
      </w:r>
      <w:r w:rsidRPr="00E56B41">
        <w:rPr>
          <w:rFonts w:ascii="Times New Roman" w:hAnsi="Times New Roman" w:cs="Times New Roman"/>
        </w:rPr>
        <w:t xml:space="preserve">представлява биогориво в течно агрегатно състояние, получено от растителна маса чрез процес на ферментация на въглехидрати (например брашно от зърнени култури, картофено нишесте, захарно цвекло и захарна тръстика). Произвежда се от царевица, ечемик, захарна тръстика и др. Предимствата на биоетанола са, че той е възобновяем енергиен източник, даво по-добри резултати чрез високото число на октана и ефективната работа на двигателя. Намалява вредните емисии отделяни в атмосферата и запазва образуването на озон. Биоетанола е без токсични съставни части и без съдържание на сяра и има безотпадно производство. В специална европейска директива, която има за цел да увеличи използването на биогорива в страните от общността е предвидено, че всички страни членки трябва да увеличат използването на биогорива до 5.75% от общата си консумация на горива до 2010г. Освен това в ЕС действа и регламент с препоръчителен характер, който предвижда от 2007г. петролните рафинерии да закупуват биоетанол и да го смесват с традиционния бензин в съотношение 2% към 98%. </w:t>
      </w:r>
    </w:p>
    <w:p w:rsidR="000A7C18" w:rsidRPr="00E56B41" w:rsidRDefault="000A7C18" w:rsidP="000A7C18">
      <w:pPr>
        <w:autoSpaceDE w:val="0"/>
        <w:autoSpaceDN w:val="0"/>
        <w:adjustRightInd w:val="0"/>
        <w:ind w:firstLine="708"/>
        <w:jc w:val="both"/>
        <w:rPr>
          <w:lang w:bidi="bn-IN"/>
        </w:rPr>
      </w:pPr>
      <w:r w:rsidRPr="00E56B41">
        <w:rPr>
          <w:b/>
          <w:lang w:bidi="bn-IN"/>
        </w:rPr>
        <w:t>Чисти растителни масла</w:t>
      </w:r>
      <w:r w:rsidRPr="00E56B41">
        <w:rPr>
          <w:lang w:bidi="bn-IN"/>
        </w:rPr>
        <w:t xml:space="preserve"> се добиват от маслодайни култури като рапица, слънчоглед, соя и палми. Маслата се добиват механично или чрез химически разтворители от маслодайни семена. Големия вискозитет, слабата термална и хидролитична стабилност и ниското цетаново число са типични характеристики на растителните масла, което прави използването им в системи за преобразуване на енергия по-трудно. Затова растителните масла се подлагат на естерификация и се получава биодизел, който се използва в немодифицирани двигатели.</w:t>
      </w:r>
    </w:p>
    <w:p w:rsidR="000A7C18" w:rsidRPr="00E56B41" w:rsidRDefault="000A7C18" w:rsidP="000A7C18">
      <w:pPr>
        <w:autoSpaceDE w:val="0"/>
        <w:autoSpaceDN w:val="0"/>
        <w:adjustRightInd w:val="0"/>
        <w:jc w:val="both"/>
      </w:pPr>
      <w:r w:rsidRPr="00E56B41">
        <w:rPr>
          <w:lang w:bidi="bn-IN"/>
        </w:rPr>
        <w:t xml:space="preserve">Въпреки това, в сравнение с биодизела чистите растителни масла предлагат предимството на по-ниските разходи и по-добрия енергиен баланс (по-малко потребление на енергия при производствения процес). Затова съществуват примери за използване на не-естерифицирано растително масло в модифицирани </w:t>
      </w:r>
      <w:r w:rsidRPr="00E56B41">
        <w:t>дизелови двигатели.</w:t>
      </w:r>
    </w:p>
    <w:p w:rsidR="000A7C18" w:rsidRPr="00E56B41" w:rsidRDefault="000A7C18" w:rsidP="000A7C18">
      <w:pPr>
        <w:keepNext/>
        <w:ind w:firstLine="706"/>
        <w:jc w:val="both"/>
        <w:outlineLvl w:val="1"/>
        <w:rPr>
          <w:bCs/>
          <w:iCs/>
          <w:lang w:eastAsia="en-US"/>
        </w:rPr>
      </w:pPr>
      <w:r w:rsidRPr="00E56B41">
        <w:rPr>
          <w:b/>
          <w:lang w:eastAsia="en-US"/>
        </w:rPr>
        <w:t xml:space="preserve">Сметищен газ- </w:t>
      </w:r>
      <w:r w:rsidRPr="00E56B41">
        <w:rPr>
          <w:lang w:eastAsia="en-US"/>
        </w:rPr>
        <w:t xml:space="preserve">добивът му </w:t>
      </w:r>
      <w:r w:rsidRPr="00E56B41">
        <w:rPr>
          <w:bCs/>
          <w:iCs/>
          <w:lang w:eastAsia="en-US"/>
        </w:rPr>
        <w:t xml:space="preserve">е възможен само в големи и модерни сметища. Сметищата са най-големият източник на метан, произведен вследствие дейността на човека. Метанът е един от най-силните парникови газове с 21 пъти по-голям ефект върху глобалното затопляне в сравнение с въглеродния двуокис за 100-годишен времеви хоризонт и неговото изгаряне намалява вредното въздействие на сметищата върху околната среда. Ефектът от изгарянето на метан се изразява и в заместване на произволните на нефта горива. Оползотворяването на сметищен газ води до намаляване на миризмата в районите около сметището и намаляване на опасността от образуване на експлозивни смеси в затворени пространства (най-вече сградите на самото сметище). Не е за пренебрегване и икономическият ефект от оползотворяването на газа, изразен в производство на енергия и създаване на работни места. </w:t>
      </w:r>
    </w:p>
    <w:p w:rsidR="00395A8F" w:rsidRDefault="000A7C18" w:rsidP="00395A8F">
      <w:pPr>
        <w:autoSpaceDE w:val="0"/>
        <w:autoSpaceDN w:val="0"/>
        <w:adjustRightInd w:val="0"/>
        <w:ind w:firstLine="708"/>
        <w:jc w:val="both"/>
        <w:rPr>
          <w:bCs/>
          <w:iCs/>
          <w:lang w:eastAsia="en-US"/>
        </w:rPr>
      </w:pPr>
      <w:r w:rsidRPr="00E56B41">
        <w:rPr>
          <w:bCs/>
          <w:iCs/>
          <w:lang w:eastAsia="en-US"/>
        </w:rPr>
        <w:t xml:space="preserve">С увеличаване броя и размерите на сметищата се увеличава и технически използваемия потенциал на сметищен газ. От друга страна в по-далечна перспектива, след 30-50 години е възможно намаляване количеството на депонираните отпадъци с развитие на технологиите за рециклиране, компостиране и т.н. на отпадъците. Трябва също така да се отчита, че намаляване количествата на сметищен газ започва 10-15 години след намаляване количеството на депонираните отпадъци. Енергийното оползотворяване на сметищния газ (съдържащ 50-55% метан) има голям ефект за намаляване емисиите на парникови газове. </w:t>
      </w:r>
    </w:p>
    <w:p w:rsidR="00395A8F" w:rsidRDefault="000A7C18" w:rsidP="00395A8F">
      <w:pPr>
        <w:autoSpaceDE w:val="0"/>
        <w:autoSpaceDN w:val="0"/>
        <w:adjustRightInd w:val="0"/>
        <w:ind w:firstLine="708"/>
        <w:jc w:val="both"/>
        <w:rPr>
          <w:bCs/>
          <w:iCs/>
          <w:lang w:eastAsia="en-US"/>
        </w:rPr>
      </w:pPr>
      <w:r w:rsidRPr="00E56B41">
        <w:rPr>
          <w:bCs/>
          <w:iCs/>
          <w:lang w:eastAsia="en-US"/>
        </w:rPr>
        <w:t xml:space="preserve">Сметищният газ се образува в резултат на бактериологичното разлагане на органичната компонента на битовите отпадъци в четири фази: </w:t>
      </w:r>
    </w:p>
    <w:p w:rsidR="00395A8F" w:rsidRPr="00395A8F" w:rsidRDefault="000A7C18" w:rsidP="00F55A74">
      <w:pPr>
        <w:pStyle w:val="af1"/>
        <w:numPr>
          <w:ilvl w:val="0"/>
          <w:numId w:val="27"/>
        </w:numPr>
        <w:autoSpaceDE w:val="0"/>
        <w:autoSpaceDN w:val="0"/>
        <w:adjustRightInd w:val="0"/>
        <w:jc w:val="both"/>
        <w:rPr>
          <w:rFonts w:ascii="Times New Roman" w:hAnsi="Times New Roman"/>
          <w:bCs/>
          <w:iCs/>
          <w:sz w:val="24"/>
          <w:szCs w:val="24"/>
        </w:rPr>
      </w:pPr>
      <w:r w:rsidRPr="00395A8F">
        <w:rPr>
          <w:rFonts w:ascii="Times New Roman" w:hAnsi="Times New Roman"/>
          <w:bCs/>
          <w:iCs/>
          <w:sz w:val="24"/>
          <w:szCs w:val="24"/>
        </w:rPr>
        <w:t xml:space="preserve">Първа фаза–аеробно разграждане. Аеробни бактерии използват наличния кислород за разделяне на дэлгите въглеводородни вериги; </w:t>
      </w:r>
    </w:p>
    <w:p w:rsidR="00395A8F" w:rsidRDefault="000A7C18" w:rsidP="00F55A74">
      <w:pPr>
        <w:pStyle w:val="af1"/>
        <w:numPr>
          <w:ilvl w:val="0"/>
          <w:numId w:val="27"/>
        </w:numPr>
        <w:autoSpaceDE w:val="0"/>
        <w:autoSpaceDN w:val="0"/>
        <w:adjustRightInd w:val="0"/>
        <w:jc w:val="both"/>
        <w:rPr>
          <w:rFonts w:ascii="Times New Roman" w:hAnsi="Times New Roman"/>
          <w:bCs/>
          <w:iCs/>
          <w:sz w:val="24"/>
          <w:szCs w:val="24"/>
        </w:rPr>
      </w:pPr>
      <w:r w:rsidRPr="00395A8F">
        <w:rPr>
          <w:rFonts w:ascii="Times New Roman" w:hAnsi="Times New Roman"/>
          <w:bCs/>
          <w:iCs/>
          <w:sz w:val="24"/>
          <w:szCs w:val="24"/>
        </w:rPr>
        <w:t xml:space="preserve">Втора фаза–киселинна фаза. След изчерпване на количествата кислород процесът на разграждане става анаеробен и бактериите преобразуват продуктите от предишната фаза в оцетна, млечна и мравчена киселина и алкохоли като метанол и етанол; </w:t>
      </w:r>
    </w:p>
    <w:p w:rsidR="000A7C18" w:rsidRPr="00395A8F" w:rsidRDefault="000A7C18" w:rsidP="00F55A74">
      <w:pPr>
        <w:pStyle w:val="af1"/>
        <w:numPr>
          <w:ilvl w:val="0"/>
          <w:numId w:val="27"/>
        </w:numPr>
        <w:autoSpaceDE w:val="0"/>
        <w:autoSpaceDN w:val="0"/>
        <w:adjustRightInd w:val="0"/>
        <w:jc w:val="both"/>
        <w:rPr>
          <w:rFonts w:ascii="Times New Roman" w:hAnsi="Times New Roman"/>
          <w:bCs/>
          <w:iCs/>
          <w:sz w:val="24"/>
          <w:szCs w:val="24"/>
        </w:rPr>
      </w:pPr>
      <w:r w:rsidRPr="00395A8F">
        <w:rPr>
          <w:rFonts w:ascii="Times New Roman" w:hAnsi="Times New Roman"/>
          <w:bCs/>
          <w:iCs/>
          <w:sz w:val="24"/>
          <w:szCs w:val="24"/>
        </w:rPr>
        <w:t xml:space="preserve">Трета фаза–метанова фаза. Тя настъпва когато определени анаеробни бактериизапочнат да използват органичните киселини от предишната фаза и формират ацетати, което води до намаляване на киселинността. Появават се бактерии, които произвеждат метан. </w:t>
      </w:r>
    </w:p>
    <w:p w:rsidR="000A7C18" w:rsidRPr="00E56B41" w:rsidRDefault="000A7C18" w:rsidP="000A7C18">
      <w:pPr>
        <w:keepNext/>
        <w:ind w:firstLine="706"/>
        <w:jc w:val="both"/>
        <w:outlineLvl w:val="1"/>
        <w:rPr>
          <w:bCs/>
          <w:iCs/>
          <w:lang w:eastAsia="en-US"/>
        </w:rPr>
      </w:pPr>
      <w:r w:rsidRPr="00E56B41">
        <w:rPr>
          <w:bCs/>
          <w:iCs/>
          <w:lang w:eastAsia="en-US"/>
        </w:rPr>
        <w:t xml:space="preserve">IV. Четвърта фаза – същинска метанова фаза. Тя започва, когато отделянето на сметищен газ достигне относително постоянно ниво и трае повече от 20 години след затваряне на сметището. </w:t>
      </w:r>
    </w:p>
    <w:p w:rsidR="000A7C18" w:rsidRPr="00E56B41" w:rsidRDefault="000A7C18" w:rsidP="000A7C18">
      <w:pPr>
        <w:keepNext/>
        <w:ind w:firstLine="706"/>
        <w:jc w:val="both"/>
        <w:outlineLvl w:val="1"/>
        <w:rPr>
          <w:bCs/>
          <w:iCs/>
          <w:lang w:eastAsia="en-US"/>
        </w:rPr>
      </w:pPr>
      <w:r w:rsidRPr="00E56B41">
        <w:rPr>
          <w:bCs/>
          <w:iCs/>
          <w:lang w:eastAsia="en-US"/>
        </w:rPr>
        <w:t xml:space="preserve">Метанът е токсичен газ и има задушаващо действие. Скоростта и количествата на отделяне на сметищен газ зависят от: </w:t>
      </w:r>
    </w:p>
    <w:p w:rsidR="000A7C18" w:rsidRPr="00E56B41" w:rsidRDefault="000A7C18" w:rsidP="000A7C18">
      <w:pPr>
        <w:keepNext/>
        <w:ind w:firstLine="706"/>
        <w:jc w:val="both"/>
        <w:outlineLvl w:val="1"/>
        <w:rPr>
          <w:bCs/>
          <w:iCs/>
          <w:lang w:eastAsia="en-US"/>
        </w:rPr>
      </w:pPr>
      <w:r w:rsidRPr="00E56B41">
        <w:rPr>
          <w:bCs/>
          <w:iCs/>
          <w:lang w:eastAsia="en-US"/>
        </w:rPr>
        <w:t xml:space="preserve">- Морфологичният състав на сметта - колкото по-голяма е органичната компонента в сметта, толкова повече сметнщен газ се отделя. </w:t>
      </w:r>
    </w:p>
    <w:p w:rsidR="000A7C18" w:rsidRPr="00E56B41" w:rsidRDefault="000A7C18" w:rsidP="000A7C18">
      <w:pPr>
        <w:keepNext/>
        <w:ind w:firstLine="706"/>
        <w:jc w:val="both"/>
        <w:outlineLvl w:val="1"/>
        <w:rPr>
          <w:bCs/>
          <w:iCs/>
          <w:lang w:eastAsia="en-US"/>
        </w:rPr>
      </w:pPr>
      <w:r w:rsidRPr="00E56B41">
        <w:rPr>
          <w:bCs/>
          <w:iCs/>
          <w:lang w:eastAsia="en-US"/>
        </w:rPr>
        <w:t xml:space="preserve">- Възраст на отпадъка - по-скоро положените отпадъци отделят повече газ. Върховата стойност на отделен газ обикновено се достига след 5-та до 7-та година от полагането на сметта. </w:t>
      </w:r>
    </w:p>
    <w:p w:rsidR="000A7C18" w:rsidRPr="00E56B41" w:rsidRDefault="000A7C18" w:rsidP="000A7C18">
      <w:pPr>
        <w:keepNext/>
        <w:ind w:firstLine="706"/>
        <w:jc w:val="both"/>
        <w:outlineLvl w:val="1"/>
        <w:rPr>
          <w:bCs/>
          <w:iCs/>
          <w:lang w:eastAsia="en-US"/>
        </w:rPr>
      </w:pPr>
      <w:r w:rsidRPr="00E56B41">
        <w:rPr>
          <w:bCs/>
          <w:iCs/>
          <w:lang w:eastAsia="en-US"/>
        </w:rPr>
        <w:t xml:space="preserve">- Присъствие на кислород - метанът започва да се произвежда едва след като се изчерпят количествата кислород в тялото на сметта. Сметта трябва да се компресира добре и да не се разравя след нейното полагане. </w:t>
      </w:r>
    </w:p>
    <w:p w:rsidR="000A7C18" w:rsidRPr="00E56B41" w:rsidRDefault="000A7C18" w:rsidP="000A7C18">
      <w:pPr>
        <w:keepNext/>
        <w:ind w:firstLine="706"/>
        <w:jc w:val="both"/>
        <w:outlineLvl w:val="1"/>
        <w:rPr>
          <w:bCs/>
          <w:iCs/>
          <w:lang w:eastAsia="en-US"/>
        </w:rPr>
      </w:pPr>
      <w:r w:rsidRPr="00E56B41">
        <w:rPr>
          <w:bCs/>
          <w:iCs/>
          <w:lang w:eastAsia="en-US"/>
        </w:rPr>
        <w:t xml:space="preserve">- Съдържание на влага - съдържанието на влага интензнфицира процеса на биологично разграждане. Оптималното влагосъдържание е 40-50%. </w:t>
      </w:r>
    </w:p>
    <w:p w:rsidR="000A7C18" w:rsidRPr="00E56B41" w:rsidRDefault="000A7C18" w:rsidP="000A7C18">
      <w:pPr>
        <w:keepNext/>
        <w:ind w:firstLine="706"/>
        <w:jc w:val="both"/>
        <w:outlineLvl w:val="1"/>
        <w:rPr>
          <w:bCs/>
          <w:iCs/>
          <w:lang w:eastAsia="en-US"/>
        </w:rPr>
      </w:pPr>
      <w:r w:rsidRPr="00E56B41">
        <w:rPr>
          <w:bCs/>
          <w:iCs/>
          <w:lang w:eastAsia="en-US"/>
        </w:rPr>
        <w:t xml:space="preserve">- Температура - през лятото се наблюдава леко увеличаване на количествата отделян газ, а през зимата то леко намалява. </w:t>
      </w:r>
    </w:p>
    <w:p w:rsidR="000A7C18" w:rsidRPr="00E56B41" w:rsidRDefault="000A7C18" w:rsidP="000A7C18">
      <w:pPr>
        <w:keepNext/>
        <w:ind w:firstLine="706"/>
        <w:jc w:val="both"/>
        <w:outlineLvl w:val="1"/>
        <w:rPr>
          <w:bCs/>
          <w:iCs/>
          <w:lang w:eastAsia="en-US"/>
        </w:rPr>
      </w:pPr>
      <w:r w:rsidRPr="00E56B41">
        <w:rPr>
          <w:bCs/>
          <w:iCs/>
          <w:lang w:eastAsia="en-US"/>
        </w:rPr>
        <w:t xml:space="preserve">Използването на сметищен газ като биологично гориво може да бъде икономически ефективно при определени условия. </w:t>
      </w:r>
    </w:p>
    <w:p w:rsidR="000A7C18" w:rsidRDefault="000A7C18" w:rsidP="000A7C18">
      <w:pPr>
        <w:pStyle w:val="Default"/>
        <w:ind w:firstLine="720"/>
        <w:jc w:val="both"/>
      </w:pPr>
      <w:r w:rsidRPr="00E56B41">
        <w:t>Използването на биогорива и енергия от възобновяеми източници в транспорта на територията на община Бяла Слатина е в съответствие с</w:t>
      </w:r>
      <w:r w:rsidRPr="00E56B41">
        <w:rPr>
          <w:lang w:val="ru-RU"/>
        </w:rPr>
        <w:t xml:space="preserve"> </w:t>
      </w:r>
      <w:r w:rsidRPr="00E56B41">
        <w:t>разпоредбите на Закона за енергията от възобновяеми източници, горивата за дизелови и бензинови двигатели се предлагат на пазара, смесени с биогорива в определени процентни съотношения.</w:t>
      </w:r>
    </w:p>
    <w:p w:rsidR="00CF60B6" w:rsidRPr="00E56B41" w:rsidRDefault="00CF60B6" w:rsidP="000A7C18">
      <w:pPr>
        <w:pStyle w:val="Default"/>
        <w:ind w:firstLine="720"/>
        <w:jc w:val="both"/>
      </w:pPr>
    </w:p>
    <w:p w:rsidR="000A7C18" w:rsidRPr="00E56B41" w:rsidRDefault="000A7C18" w:rsidP="000A7C18">
      <w:pPr>
        <w:pStyle w:val="Default"/>
        <w:ind w:firstLine="720"/>
        <w:jc w:val="both"/>
        <w:rPr>
          <w:b/>
        </w:rPr>
      </w:pPr>
      <w:r w:rsidRPr="00932E48">
        <w:rPr>
          <w:b/>
        </w:rPr>
        <w:t>На територията на община Бяла Слатина няма изградени предприятия за производство на биогорива, поради липса на инвеститори и недостиг на наличната суровина за неговото производство</w:t>
      </w:r>
      <w:r w:rsidR="00CF60B6">
        <w:rPr>
          <w:b/>
        </w:rPr>
        <w:t>, въпреки че има умерено благоприятни предпоставки за това</w:t>
      </w:r>
      <w:r w:rsidRPr="00932E48">
        <w:rPr>
          <w:b/>
        </w:rPr>
        <w:t>. На този етап количеството на произвежданите енергийни култури задоволява единствено нуждите на селскостопанските производители.</w:t>
      </w:r>
    </w:p>
    <w:p w:rsidR="000A7C18" w:rsidRPr="00E56B41" w:rsidRDefault="000A7C18" w:rsidP="000A7C18">
      <w:pPr>
        <w:ind w:firstLine="495"/>
        <w:jc w:val="both"/>
        <w:rPr>
          <w:b/>
        </w:rPr>
      </w:pPr>
    </w:p>
    <w:p w:rsidR="000A7C18" w:rsidRPr="00E56B41" w:rsidRDefault="000A7C18" w:rsidP="000A7C18">
      <w:pPr>
        <w:ind w:firstLine="495"/>
        <w:jc w:val="both"/>
        <w:rPr>
          <w:b/>
        </w:rPr>
      </w:pPr>
      <w:r w:rsidRPr="00E56B41">
        <w:rPr>
          <w:b/>
        </w:rPr>
        <w:t xml:space="preserve">ОБОБЩЕНИ ИЗВОДИ: </w:t>
      </w:r>
    </w:p>
    <w:p w:rsidR="000A7C18" w:rsidRDefault="000A7C18" w:rsidP="000A7C18">
      <w:pPr>
        <w:ind w:firstLine="495"/>
        <w:jc w:val="both"/>
        <w:rPr>
          <w:b/>
        </w:rPr>
      </w:pPr>
      <w:r w:rsidRPr="00E56B41">
        <w:rPr>
          <w:b/>
        </w:rPr>
        <w:t>Община Бяла Слатина има най-голям потенциал за използване на слънчевата енергия, следвана от енергията от биомаса, като основни възобновяеми източници за задоволяване на енергийните потребности.</w:t>
      </w:r>
    </w:p>
    <w:p w:rsidR="00283DC2" w:rsidRDefault="00283DC2" w:rsidP="000A7C18">
      <w:pPr>
        <w:ind w:firstLine="495"/>
        <w:jc w:val="both"/>
        <w:rPr>
          <w:b/>
        </w:rPr>
      </w:pPr>
    </w:p>
    <w:p w:rsidR="000A7C18" w:rsidRPr="00E56B41" w:rsidRDefault="000A7C18" w:rsidP="000A7C18">
      <w:pPr>
        <w:spacing w:before="120"/>
        <w:ind w:left="270"/>
        <w:jc w:val="center"/>
        <w:rPr>
          <w:b/>
          <w:caps/>
          <w:sz w:val="30"/>
          <w:szCs w:val="30"/>
          <w:lang w:eastAsia="ar-SA"/>
        </w:rPr>
      </w:pPr>
      <w:r w:rsidRPr="00E56B41">
        <w:rPr>
          <w:b/>
          <w:caps/>
          <w:sz w:val="30"/>
          <w:szCs w:val="30"/>
          <w:lang w:eastAsia="ar-SA"/>
        </w:rPr>
        <w:t>V. ИЗБОР НА МЕРКИ</w:t>
      </w:r>
    </w:p>
    <w:p w:rsidR="000A7C18" w:rsidRPr="00E56B41" w:rsidRDefault="000A7C18" w:rsidP="000A7C18">
      <w:pPr>
        <w:spacing w:before="120"/>
        <w:ind w:firstLine="706"/>
        <w:jc w:val="both"/>
      </w:pPr>
      <w:r w:rsidRPr="00E56B41">
        <w:t>И</w:t>
      </w:r>
      <w:r w:rsidRPr="00E56B41">
        <w:rPr>
          <w:lang w:val="ru-RU"/>
        </w:rPr>
        <w:t xml:space="preserve">зборът на подходящите мерки, дейности и последващи проекти е от особено значение за успеха и ефективността на енергийната политика на Община </w:t>
      </w:r>
      <w:r w:rsidRPr="00E56B41">
        <w:t>Бяла Слатина</w:t>
      </w:r>
      <w:r w:rsidRPr="00E56B41">
        <w:rPr>
          <w:lang w:val="ru-RU"/>
        </w:rPr>
        <w:t xml:space="preserve">. </w:t>
      </w:r>
    </w:p>
    <w:p w:rsidR="000A7C18" w:rsidRPr="00E56B41" w:rsidRDefault="000A7C18" w:rsidP="000A7C18">
      <w:pPr>
        <w:autoSpaceDE w:val="0"/>
        <w:autoSpaceDN w:val="0"/>
        <w:adjustRightInd w:val="0"/>
        <w:ind w:firstLine="708"/>
        <w:jc w:val="both"/>
        <w:rPr>
          <w:bCs/>
          <w:iCs/>
          <w:lang w:eastAsia="en-US"/>
        </w:rPr>
      </w:pPr>
      <w:r w:rsidRPr="00E56B41">
        <w:rPr>
          <w:bCs/>
          <w:iCs/>
          <w:lang w:eastAsia="en-US"/>
        </w:rPr>
        <w:t xml:space="preserve">При избора на дейности и мерки е необходимо да бъдат взети предвид: </w:t>
      </w:r>
    </w:p>
    <w:p w:rsidR="000A7C18" w:rsidRPr="00E56B41" w:rsidRDefault="000A7C18" w:rsidP="00283DC2">
      <w:pPr>
        <w:autoSpaceDE w:val="0"/>
        <w:autoSpaceDN w:val="0"/>
        <w:adjustRightInd w:val="0"/>
        <w:ind w:left="708"/>
        <w:jc w:val="both"/>
        <w:rPr>
          <w:bCs/>
          <w:iCs/>
          <w:lang w:eastAsia="en-US"/>
        </w:rPr>
      </w:pPr>
      <w:r w:rsidRPr="00E56B41">
        <w:rPr>
          <w:bCs/>
          <w:iCs/>
          <w:lang w:eastAsia="en-US"/>
        </w:rPr>
        <w:t xml:space="preserve">- достъпност на избраните мерки и дейности; </w:t>
      </w:r>
    </w:p>
    <w:p w:rsidR="000A7C18" w:rsidRPr="00E56B41" w:rsidRDefault="000A7C18" w:rsidP="000A7C18">
      <w:pPr>
        <w:autoSpaceDE w:val="0"/>
        <w:autoSpaceDN w:val="0"/>
        <w:adjustRightInd w:val="0"/>
        <w:ind w:left="708"/>
        <w:jc w:val="both"/>
        <w:rPr>
          <w:bCs/>
          <w:iCs/>
          <w:lang w:eastAsia="en-US"/>
        </w:rPr>
      </w:pPr>
      <w:r w:rsidRPr="00E56B41">
        <w:rPr>
          <w:bCs/>
          <w:iCs/>
          <w:lang w:eastAsia="en-US"/>
        </w:rPr>
        <w:t xml:space="preserve">- ниво на точност при определяне на необходимите инвестиции; </w:t>
      </w:r>
    </w:p>
    <w:p w:rsidR="000A7C18" w:rsidRPr="00E56B41" w:rsidRDefault="000A7C18" w:rsidP="000A7C18">
      <w:pPr>
        <w:autoSpaceDE w:val="0"/>
        <w:autoSpaceDN w:val="0"/>
        <w:adjustRightInd w:val="0"/>
        <w:ind w:left="708"/>
        <w:jc w:val="both"/>
        <w:rPr>
          <w:bCs/>
          <w:iCs/>
          <w:lang w:eastAsia="en-US"/>
        </w:rPr>
      </w:pPr>
      <w:r w:rsidRPr="00E56B41">
        <w:rPr>
          <w:bCs/>
          <w:iCs/>
          <w:lang w:eastAsia="en-US"/>
        </w:rPr>
        <w:t>- проследяване на резултатите.</w:t>
      </w:r>
    </w:p>
    <w:p w:rsidR="000A7C18" w:rsidRPr="00E56B41" w:rsidRDefault="000A7C18" w:rsidP="000A7C18">
      <w:pPr>
        <w:autoSpaceDE w:val="0"/>
        <w:autoSpaceDN w:val="0"/>
        <w:adjustRightInd w:val="0"/>
        <w:ind w:left="708"/>
        <w:jc w:val="both"/>
        <w:rPr>
          <w:bCs/>
          <w:iCs/>
          <w:lang w:eastAsia="en-US"/>
        </w:rPr>
      </w:pPr>
      <w:r w:rsidRPr="00E56B41">
        <w:rPr>
          <w:bCs/>
          <w:iCs/>
          <w:lang w:eastAsia="en-US"/>
        </w:rPr>
        <w:t>- контрол на вложените средства.</w:t>
      </w:r>
    </w:p>
    <w:p w:rsidR="000A7C18" w:rsidRPr="00E56B41" w:rsidRDefault="000A7C18" w:rsidP="000A7C18">
      <w:pPr>
        <w:autoSpaceDE w:val="0"/>
        <w:autoSpaceDN w:val="0"/>
        <w:adjustRightInd w:val="0"/>
        <w:ind w:left="708"/>
        <w:jc w:val="both"/>
        <w:rPr>
          <w:lang w:val="ru-RU"/>
        </w:rPr>
      </w:pPr>
      <w:r w:rsidRPr="00E56B41">
        <w:rPr>
          <w:lang w:val="ru-RU"/>
        </w:rPr>
        <w:t>За насърчаване използването на ВЕИ са подходящи следните мерки:</w:t>
      </w:r>
    </w:p>
    <w:p w:rsidR="000A7C18" w:rsidRPr="00E56B41" w:rsidRDefault="000A7C18" w:rsidP="000A7C18">
      <w:pPr>
        <w:autoSpaceDE w:val="0"/>
        <w:autoSpaceDN w:val="0"/>
        <w:adjustRightInd w:val="0"/>
        <w:ind w:left="708"/>
        <w:jc w:val="both"/>
        <w:rPr>
          <w:lang w:val="ru-RU"/>
        </w:rPr>
      </w:pPr>
      <w:r w:rsidRPr="00E56B41">
        <w:rPr>
          <w:lang w:val="ru-RU"/>
        </w:rPr>
        <w:t>- Административни мерки</w:t>
      </w:r>
      <w:r w:rsidR="002F4376" w:rsidRPr="00E56B41">
        <w:rPr>
          <w:lang w:val="ru-RU"/>
        </w:rPr>
        <w:t>;</w:t>
      </w:r>
    </w:p>
    <w:p w:rsidR="000A7C18" w:rsidRPr="00E56B41" w:rsidRDefault="000A7C18" w:rsidP="000A7C18">
      <w:pPr>
        <w:autoSpaceDE w:val="0"/>
        <w:autoSpaceDN w:val="0"/>
        <w:adjustRightInd w:val="0"/>
        <w:ind w:left="708"/>
        <w:jc w:val="both"/>
        <w:rPr>
          <w:bCs/>
          <w:iCs/>
          <w:lang w:eastAsia="en-US"/>
        </w:rPr>
      </w:pPr>
      <w:r w:rsidRPr="00E56B41">
        <w:rPr>
          <w:lang w:val="ru-RU"/>
        </w:rPr>
        <w:t>- Финансово-технически мерки</w:t>
      </w:r>
    </w:p>
    <w:p w:rsidR="000A7C18" w:rsidRPr="00E56B41" w:rsidRDefault="0078771A" w:rsidP="000A7C18">
      <w:pPr>
        <w:spacing w:before="120" w:after="120"/>
        <w:ind w:left="274"/>
        <w:jc w:val="both"/>
        <w:rPr>
          <w:b/>
          <w:lang w:val="en-US"/>
        </w:rPr>
      </w:pPr>
      <w:r>
        <w:rPr>
          <w:b/>
        </w:rPr>
        <w:t>5</w:t>
      </w:r>
      <w:r w:rsidR="000A7C18" w:rsidRPr="00E56B41">
        <w:rPr>
          <w:b/>
          <w:lang w:val="en-US"/>
        </w:rPr>
        <w:t>.1. Административни мерки</w:t>
      </w:r>
    </w:p>
    <w:p w:rsidR="000A7C18" w:rsidRPr="00E56B41" w:rsidRDefault="000A7C18" w:rsidP="000A7C18">
      <w:pPr>
        <w:autoSpaceDE w:val="0"/>
        <w:autoSpaceDN w:val="0"/>
        <w:adjustRightInd w:val="0"/>
        <w:ind w:firstLine="708"/>
        <w:jc w:val="both"/>
        <w:rPr>
          <w:bCs/>
          <w:iCs/>
          <w:lang w:eastAsia="en-US"/>
        </w:rPr>
      </w:pPr>
      <w:r w:rsidRPr="00E56B41">
        <w:rPr>
          <w:bCs/>
          <w:iCs/>
          <w:lang w:eastAsia="en-US"/>
        </w:rPr>
        <w:t xml:space="preserve">При изготвяне на дългосрочните и краткосрочни програми за оползотворяване на енергията от възобновяеми източници и биогорива на територията на общината следва да бъдат заложени и списък от административни мерки, имащи отношение към реализирането на програмите. </w:t>
      </w:r>
    </w:p>
    <w:p w:rsidR="000A7C18" w:rsidRPr="00E56B41" w:rsidRDefault="000A7C18" w:rsidP="000A7C18">
      <w:pPr>
        <w:autoSpaceDE w:val="0"/>
        <w:autoSpaceDN w:val="0"/>
        <w:adjustRightInd w:val="0"/>
        <w:ind w:firstLine="708"/>
        <w:jc w:val="both"/>
        <w:rPr>
          <w:b/>
          <w:bCs/>
          <w:i/>
          <w:iCs/>
          <w:lang w:eastAsia="en-US"/>
        </w:rPr>
      </w:pPr>
      <w:r w:rsidRPr="00E56B41">
        <w:rPr>
          <w:b/>
          <w:bCs/>
          <w:i/>
          <w:iCs/>
          <w:lang w:eastAsia="en-US"/>
        </w:rPr>
        <w:t xml:space="preserve">Примерни административни мерки, съгласно методическите указания на АУЕР: </w:t>
      </w:r>
    </w:p>
    <w:p w:rsidR="000A7C18" w:rsidRPr="00E56B41" w:rsidRDefault="000A7C18" w:rsidP="002F4376">
      <w:pPr>
        <w:autoSpaceDE w:val="0"/>
        <w:autoSpaceDN w:val="0"/>
        <w:adjustRightInd w:val="0"/>
        <w:ind w:firstLine="708"/>
        <w:jc w:val="both"/>
        <w:rPr>
          <w:bCs/>
          <w:iCs/>
          <w:lang w:eastAsia="en-US"/>
        </w:rPr>
      </w:pPr>
      <w:r w:rsidRPr="00E56B41">
        <w:rPr>
          <w:bCs/>
          <w:iCs/>
          <w:lang w:eastAsia="en-US"/>
        </w:rPr>
        <w:t xml:space="preserve">- При разработване и/или актуализиране на общите и подробните устройствени планове за населените места в общината да се отчитат възможностите за използване на енергия от възобновяеми източници; </w:t>
      </w:r>
    </w:p>
    <w:p w:rsidR="000A7C18" w:rsidRPr="00E56B41" w:rsidRDefault="000A7C18" w:rsidP="000A7C18">
      <w:pPr>
        <w:autoSpaceDE w:val="0"/>
        <w:autoSpaceDN w:val="0"/>
        <w:adjustRightInd w:val="0"/>
        <w:ind w:firstLine="708"/>
        <w:jc w:val="both"/>
        <w:rPr>
          <w:bCs/>
          <w:iCs/>
          <w:lang w:eastAsia="en-US"/>
        </w:rPr>
      </w:pPr>
      <w:r w:rsidRPr="00E56B41">
        <w:rPr>
          <w:bCs/>
          <w:iCs/>
          <w:lang w:eastAsia="en-US"/>
        </w:rPr>
        <w:t xml:space="preserve">- Да се премахнат, доколкото това е нормативно обосновано, съществуващите и да не допускат приемане на нови административни ограничения пред инициативите за използване на енергия от възобновяеми източници; </w:t>
      </w:r>
    </w:p>
    <w:p w:rsidR="000A7C18" w:rsidRPr="00E56B41" w:rsidRDefault="000A7C18" w:rsidP="000A7C18">
      <w:pPr>
        <w:autoSpaceDE w:val="0"/>
        <w:autoSpaceDN w:val="0"/>
        <w:adjustRightInd w:val="0"/>
        <w:ind w:firstLine="708"/>
        <w:jc w:val="both"/>
        <w:rPr>
          <w:bCs/>
          <w:iCs/>
          <w:lang w:eastAsia="en-US"/>
        </w:rPr>
      </w:pPr>
      <w:r w:rsidRPr="00E56B41">
        <w:rPr>
          <w:bCs/>
          <w:iCs/>
          <w:lang w:eastAsia="en-US"/>
        </w:rPr>
        <w:t xml:space="preserve">- Общинската администрация да подпомага реализирането на проекти за достъп и потребление на електрическа енергия, топлинна енергия и енергия за охлаждане от възобновяеми източници, потребление на газ от възобновяеми източници, както и за потребление на биогорива и енергия от възобновяеми източници в транспорта; </w:t>
      </w:r>
    </w:p>
    <w:p w:rsidR="000A7C18" w:rsidRPr="00E56B41" w:rsidRDefault="000A7C18" w:rsidP="000A7C18">
      <w:pPr>
        <w:autoSpaceDE w:val="0"/>
        <w:autoSpaceDN w:val="0"/>
        <w:adjustRightInd w:val="0"/>
        <w:ind w:firstLine="720"/>
        <w:jc w:val="both"/>
        <w:rPr>
          <w:bCs/>
          <w:iCs/>
          <w:lang w:eastAsia="en-US"/>
        </w:rPr>
      </w:pPr>
      <w:r w:rsidRPr="00E56B41">
        <w:rPr>
          <w:bCs/>
          <w:iCs/>
          <w:lang w:eastAsia="en-US"/>
        </w:rPr>
        <w:t xml:space="preserve">- Общинската администрация да подпомага реализирането на проекти на индивидуални системи за използване на електрическа, топлинна енергия и енергия за охлаждане от възобновяеми източници; </w:t>
      </w:r>
    </w:p>
    <w:p w:rsidR="000A7C18" w:rsidRPr="00E56B41" w:rsidRDefault="000A7C18" w:rsidP="000A7C18">
      <w:pPr>
        <w:ind w:left="274" w:right="21"/>
        <w:jc w:val="both"/>
        <w:rPr>
          <w:bCs/>
          <w:iCs/>
          <w:lang w:eastAsia="en-US"/>
        </w:rPr>
      </w:pPr>
      <w:r w:rsidRPr="00E56B41">
        <w:rPr>
          <w:bCs/>
          <w:iCs/>
          <w:lang w:eastAsia="en-US"/>
        </w:rPr>
        <w:t xml:space="preserve">- Общината да провежда информационни и обучителни кампании сред населението за </w:t>
      </w:r>
    </w:p>
    <w:p w:rsidR="000A7C18" w:rsidRPr="00E56B41" w:rsidRDefault="000A7C18" w:rsidP="000A7C18">
      <w:pPr>
        <w:jc w:val="both"/>
        <w:rPr>
          <w:bCs/>
          <w:iCs/>
          <w:lang w:eastAsia="en-US"/>
        </w:rPr>
      </w:pPr>
      <w:r w:rsidRPr="00E56B41">
        <w:rPr>
          <w:bCs/>
          <w:iCs/>
          <w:lang w:eastAsia="en-US"/>
        </w:rPr>
        <w:t>мерките за подпомагане, ползите и практическите особености на развитието и използването на енергия от възобновяеми източници.</w:t>
      </w:r>
    </w:p>
    <w:p w:rsidR="000A7C18" w:rsidRPr="00E56B41" w:rsidRDefault="000A7C18" w:rsidP="000A7C18">
      <w:pPr>
        <w:jc w:val="both"/>
        <w:rPr>
          <w:b/>
          <w:bCs/>
          <w:i/>
          <w:iCs/>
          <w:lang w:eastAsia="en-US"/>
        </w:rPr>
      </w:pPr>
      <w:r w:rsidRPr="00E56B41">
        <w:rPr>
          <w:b/>
          <w:bCs/>
          <w:i/>
          <w:iCs/>
          <w:lang w:eastAsia="en-US"/>
        </w:rPr>
        <w:tab/>
        <w:t>Препоръчителни административни мерки за Община Бяла Слатина:</w:t>
      </w:r>
    </w:p>
    <w:p w:rsidR="000A7C18" w:rsidRPr="00E56B41" w:rsidRDefault="000A7C18" w:rsidP="000A7C18">
      <w:pPr>
        <w:numPr>
          <w:ilvl w:val="0"/>
          <w:numId w:val="1"/>
        </w:numPr>
        <w:autoSpaceDE w:val="0"/>
        <w:autoSpaceDN w:val="0"/>
        <w:adjustRightInd w:val="0"/>
        <w:ind w:right="510"/>
        <w:jc w:val="both"/>
        <w:rPr>
          <w:rFonts w:eastAsia="Calibri"/>
          <w:iCs/>
          <w:lang w:val="ru-RU"/>
        </w:rPr>
      </w:pPr>
      <w:r w:rsidRPr="00E56B41">
        <w:rPr>
          <w:rFonts w:eastAsia="Calibri"/>
          <w:iCs/>
          <w:lang w:val="ru-RU"/>
        </w:rPr>
        <w:t>Въвеждане на енергиен мениджмънт в общината, функционираща общинска администрация в съответствие с регламентираните права и задължения в ЗЕВИ.</w:t>
      </w:r>
    </w:p>
    <w:p w:rsidR="000A7C18" w:rsidRPr="00E56B41" w:rsidRDefault="000A7C18" w:rsidP="002F4376">
      <w:pPr>
        <w:numPr>
          <w:ilvl w:val="0"/>
          <w:numId w:val="1"/>
        </w:numPr>
        <w:autoSpaceDE w:val="0"/>
        <w:autoSpaceDN w:val="0"/>
        <w:adjustRightInd w:val="0"/>
        <w:ind w:right="510"/>
        <w:jc w:val="both"/>
        <w:rPr>
          <w:rFonts w:eastAsia="Calibri"/>
          <w:iCs/>
          <w:lang w:val="ru-RU"/>
        </w:rPr>
      </w:pPr>
      <w:r w:rsidRPr="00E56B41">
        <w:rPr>
          <w:rFonts w:eastAsia="Calibri"/>
          <w:iCs/>
          <w:lang w:val="ru-RU"/>
        </w:rPr>
        <w:t>Съгласувано и ефективно изпълнение на програмите за насърчаване използването на ВЕИ.</w:t>
      </w:r>
    </w:p>
    <w:p w:rsidR="000A7C18" w:rsidRPr="00E56B41" w:rsidRDefault="000A7C18" w:rsidP="000A7C18">
      <w:pPr>
        <w:numPr>
          <w:ilvl w:val="0"/>
          <w:numId w:val="1"/>
        </w:numPr>
        <w:autoSpaceDE w:val="0"/>
        <w:autoSpaceDN w:val="0"/>
        <w:adjustRightInd w:val="0"/>
        <w:ind w:right="510"/>
        <w:jc w:val="both"/>
        <w:rPr>
          <w:rFonts w:eastAsia="Calibri"/>
          <w:iCs/>
          <w:lang w:val="ru-RU"/>
        </w:rPr>
      </w:pPr>
      <w:r w:rsidRPr="00E56B41">
        <w:rPr>
          <w:rFonts w:eastAsia="Calibri"/>
          <w:iCs/>
          <w:lang w:val="ru-RU"/>
        </w:rPr>
        <w:t>Ефективно общинско планиране, основано на нисковъглеродна политика.</w:t>
      </w:r>
    </w:p>
    <w:p w:rsidR="000A7C18" w:rsidRPr="00E56B41" w:rsidRDefault="000A7C18" w:rsidP="000A7C18">
      <w:pPr>
        <w:numPr>
          <w:ilvl w:val="0"/>
          <w:numId w:val="1"/>
        </w:numPr>
        <w:autoSpaceDE w:val="0"/>
        <w:autoSpaceDN w:val="0"/>
        <w:adjustRightInd w:val="0"/>
        <w:ind w:right="510"/>
        <w:jc w:val="both"/>
        <w:rPr>
          <w:lang w:val="ru-RU"/>
        </w:rPr>
      </w:pPr>
      <w:r w:rsidRPr="00E56B41">
        <w:rPr>
          <w:lang w:val="ru-RU"/>
        </w:rPr>
        <w:t>Съобразяване на общите и подробните устройствени планове за населените места в общината с възможностите за използване на енергия от ВЕИ.</w:t>
      </w:r>
    </w:p>
    <w:p w:rsidR="000A7C18" w:rsidRPr="00E56B41" w:rsidRDefault="000A7C18" w:rsidP="000A7C18">
      <w:pPr>
        <w:numPr>
          <w:ilvl w:val="0"/>
          <w:numId w:val="1"/>
        </w:numPr>
        <w:autoSpaceDE w:val="0"/>
        <w:autoSpaceDN w:val="0"/>
        <w:adjustRightInd w:val="0"/>
        <w:ind w:right="510"/>
        <w:jc w:val="both"/>
        <w:rPr>
          <w:lang w:val="ru-RU"/>
        </w:rPr>
      </w:pPr>
      <w:r w:rsidRPr="00E56B41">
        <w:rPr>
          <w:lang w:val="ru-RU"/>
        </w:rPr>
        <w:t>Минимизиране на административните ограничения пред инициативите за използване на енергия от възобновяеми източници.</w:t>
      </w:r>
    </w:p>
    <w:p w:rsidR="000A7C18" w:rsidRPr="00E56B41" w:rsidRDefault="000A7C18" w:rsidP="000A7C18">
      <w:pPr>
        <w:numPr>
          <w:ilvl w:val="0"/>
          <w:numId w:val="1"/>
        </w:numPr>
        <w:autoSpaceDE w:val="0"/>
        <w:autoSpaceDN w:val="0"/>
        <w:adjustRightInd w:val="0"/>
        <w:ind w:right="510"/>
        <w:jc w:val="both"/>
        <w:rPr>
          <w:lang w:val="ru-RU"/>
        </w:rPr>
      </w:pPr>
      <w:r w:rsidRPr="00E56B41">
        <w:rPr>
          <w:lang w:val="ru-RU"/>
        </w:rPr>
        <w:t>Подпомагане реализирането на проекти на индивидуални системи за използване на електрическа, топлинна енергия и енергия за охлаждане от ВИ.</w:t>
      </w:r>
    </w:p>
    <w:p w:rsidR="000A7C18" w:rsidRPr="00E56B41" w:rsidRDefault="000A7C18" w:rsidP="000A7C18">
      <w:pPr>
        <w:numPr>
          <w:ilvl w:val="0"/>
          <w:numId w:val="1"/>
        </w:numPr>
        <w:autoSpaceDE w:val="0"/>
        <w:autoSpaceDN w:val="0"/>
        <w:adjustRightInd w:val="0"/>
        <w:ind w:right="510"/>
        <w:jc w:val="both"/>
        <w:rPr>
          <w:lang w:val="ru-RU"/>
        </w:rPr>
      </w:pPr>
      <w:r w:rsidRPr="00E56B41">
        <w:rPr>
          <w:lang w:val="ru-RU"/>
        </w:rPr>
        <w:t>Намаляване на разходите за улично осветление, чрез въвеждане на комбинирани системи с внедрени соларни панели.</w:t>
      </w:r>
    </w:p>
    <w:p w:rsidR="000A7C18" w:rsidRPr="00E56B41" w:rsidRDefault="000A7C18" w:rsidP="000A7C18">
      <w:pPr>
        <w:numPr>
          <w:ilvl w:val="0"/>
          <w:numId w:val="1"/>
        </w:numPr>
        <w:autoSpaceDE w:val="0"/>
        <w:autoSpaceDN w:val="0"/>
        <w:adjustRightInd w:val="0"/>
        <w:ind w:right="510"/>
        <w:jc w:val="both"/>
        <w:rPr>
          <w:rFonts w:eastAsia="Calibri"/>
          <w:iCs/>
          <w:lang w:val="ru-RU"/>
        </w:rPr>
      </w:pPr>
      <w:r w:rsidRPr="00E56B41">
        <w:rPr>
          <w:rFonts w:eastAsia="Calibri"/>
          <w:iCs/>
          <w:lang w:val="ru-RU"/>
        </w:rPr>
        <w:t>Реконструкция на съществуващи отоплителни инсталации и изграждане на нови.</w:t>
      </w:r>
    </w:p>
    <w:p w:rsidR="000A7C18" w:rsidRPr="00E56B41" w:rsidRDefault="000A7C18" w:rsidP="000A7C18">
      <w:pPr>
        <w:numPr>
          <w:ilvl w:val="0"/>
          <w:numId w:val="1"/>
        </w:numPr>
        <w:autoSpaceDE w:val="0"/>
        <w:autoSpaceDN w:val="0"/>
        <w:adjustRightInd w:val="0"/>
        <w:ind w:right="510"/>
        <w:jc w:val="both"/>
        <w:rPr>
          <w:lang w:val="ru-RU"/>
        </w:rPr>
      </w:pPr>
      <w:r w:rsidRPr="00E56B41">
        <w:rPr>
          <w:rFonts w:eastAsia="Calibri"/>
          <w:iCs/>
          <w:lang w:val="ru-RU"/>
        </w:rPr>
        <w:t>Основен ремонт и въвеждане на енергоспестяващи мерки на обществени сгради.</w:t>
      </w:r>
    </w:p>
    <w:p w:rsidR="000A7C18" w:rsidRPr="00E56B41" w:rsidRDefault="000A7C18" w:rsidP="000A7C18">
      <w:pPr>
        <w:numPr>
          <w:ilvl w:val="0"/>
          <w:numId w:val="1"/>
        </w:numPr>
        <w:autoSpaceDE w:val="0"/>
        <w:autoSpaceDN w:val="0"/>
        <w:adjustRightInd w:val="0"/>
        <w:ind w:right="510"/>
        <w:jc w:val="both"/>
        <w:rPr>
          <w:rFonts w:eastAsia="Calibri"/>
          <w:lang w:val="ru-RU"/>
        </w:rPr>
      </w:pPr>
      <w:r w:rsidRPr="00E56B41">
        <w:rPr>
          <w:rFonts w:eastAsia="Calibri"/>
          <w:lang w:val="ru-RU"/>
        </w:rPr>
        <w:t>Изграждане и експлоатация на системи за производство на енергия от възобновяеми енергийни източници.</w:t>
      </w:r>
    </w:p>
    <w:p w:rsidR="000A7C18" w:rsidRPr="00E56B41" w:rsidRDefault="000A7C18" w:rsidP="000A7C18">
      <w:pPr>
        <w:numPr>
          <w:ilvl w:val="0"/>
          <w:numId w:val="1"/>
        </w:numPr>
        <w:autoSpaceDE w:val="0"/>
        <w:autoSpaceDN w:val="0"/>
        <w:adjustRightInd w:val="0"/>
        <w:ind w:right="510"/>
        <w:jc w:val="both"/>
        <w:rPr>
          <w:rFonts w:eastAsia="Calibri"/>
          <w:lang w:val="ru-RU"/>
        </w:rPr>
      </w:pPr>
      <w:r w:rsidRPr="00E56B41">
        <w:rPr>
          <w:rFonts w:eastAsia="Calibri"/>
          <w:lang w:val="ru-RU"/>
        </w:rPr>
        <w:t>Стимулиране производството на енергия от биомаса.</w:t>
      </w:r>
      <w:r w:rsidRPr="00E56B41">
        <w:rPr>
          <w:color w:val="0000FF"/>
        </w:rPr>
        <w:t xml:space="preserve"> </w:t>
      </w:r>
    </w:p>
    <w:p w:rsidR="000A7C18" w:rsidRPr="00E56B41" w:rsidRDefault="000A7C18" w:rsidP="000A7C18">
      <w:pPr>
        <w:numPr>
          <w:ilvl w:val="0"/>
          <w:numId w:val="1"/>
        </w:numPr>
        <w:autoSpaceDE w:val="0"/>
        <w:autoSpaceDN w:val="0"/>
        <w:adjustRightInd w:val="0"/>
        <w:ind w:right="510"/>
        <w:jc w:val="both"/>
        <w:rPr>
          <w:rFonts w:eastAsia="Calibri"/>
          <w:iCs/>
          <w:lang w:val="ru-RU"/>
        </w:rPr>
      </w:pPr>
      <w:r w:rsidRPr="00E56B41">
        <w:rPr>
          <w:rFonts w:eastAsia="Calibri"/>
          <w:iCs/>
        </w:rPr>
        <w:t>Про</w:t>
      </w:r>
      <w:r w:rsidRPr="00E56B41">
        <w:rPr>
          <w:rFonts w:eastAsia="Calibri"/>
          <w:iCs/>
          <w:lang w:val="ru-RU"/>
        </w:rPr>
        <w:t>вежда</w:t>
      </w:r>
      <w:r w:rsidRPr="00E56B41">
        <w:rPr>
          <w:rFonts w:eastAsia="Calibri"/>
          <w:iCs/>
        </w:rPr>
        <w:t>не на</w:t>
      </w:r>
      <w:r w:rsidRPr="00E56B41">
        <w:rPr>
          <w:rFonts w:eastAsia="Calibri"/>
          <w:iCs/>
          <w:lang w:val="ru-RU"/>
        </w:rPr>
        <w:t xml:space="preserve"> информационни и обучителни кампании сред населението за мерките за подпомагане, ползите и практическите особености на развитието и използването на енергия от възобновяеми източници.</w:t>
      </w:r>
    </w:p>
    <w:p w:rsidR="000A7C18" w:rsidRPr="00E56B41" w:rsidRDefault="0078771A" w:rsidP="000A7C18">
      <w:pPr>
        <w:spacing w:before="120" w:after="120"/>
        <w:ind w:left="274"/>
        <w:jc w:val="both"/>
        <w:rPr>
          <w:b/>
          <w:lang w:val="en-US"/>
        </w:rPr>
      </w:pPr>
      <w:r>
        <w:rPr>
          <w:b/>
        </w:rPr>
        <w:t>5</w:t>
      </w:r>
      <w:r w:rsidR="000A7C18" w:rsidRPr="00E56B41">
        <w:rPr>
          <w:b/>
          <w:lang w:val="en-US"/>
        </w:rPr>
        <w:t xml:space="preserve">.2. Финансово-технически мерки </w:t>
      </w:r>
    </w:p>
    <w:p w:rsidR="000A7C18" w:rsidRPr="00E56B41" w:rsidRDefault="0078771A" w:rsidP="000A7C18">
      <w:pPr>
        <w:spacing w:before="120" w:after="120"/>
        <w:ind w:left="274"/>
        <w:jc w:val="both"/>
        <w:rPr>
          <w:b/>
          <w:lang w:val="en-US"/>
        </w:rPr>
      </w:pPr>
      <w:r>
        <w:rPr>
          <w:b/>
        </w:rPr>
        <w:t>5</w:t>
      </w:r>
      <w:r w:rsidR="000A7C18" w:rsidRPr="00E56B41">
        <w:rPr>
          <w:b/>
          <w:lang w:val="en-US"/>
        </w:rPr>
        <w:t>.2.1. Технически мерки</w:t>
      </w:r>
    </w:p>
    <w:p w:rsidR="000A7C18" w:rsidRPr="00E56B41" w:rsidRDefault="000A7C18" w:rsidP="000A7C18">
      <w:pPr>
        <w:autoSpaceDE w:val="0"/>
        <w:autoSpaceDN w:val="0"/>
        <w:adjustRightInd w:val="0"/>
        <w:ind w:firstLine="708"/>
        <w:jc w:val="both"/>
      </w:pPr>
      <w:r w:rsidRPr="00E56B41">
        <w:t xml:space="preserve">Съгласно методическите указания на АУЕР, Програмата за насърчаване използването на енергия от възобновяеми източници трябва да отразява наличието и възможностите за съчетаване на мерките за оползотворяване на енергията от възобновяеми източници с тези, насочени към повишаване на енергийната ефективност. </w:t>
      </w:r>
    </w:p>
    <w:p w:rsidR="000A7C18" w:rsidRPr="00E56B41" w:rsidRDefault="000A7C18" w:rsidP="000A7C18">
      <w:pPr>
        <w:autoSpaceDE w:val="0"/>
        <w:autoSpaceDN w:val="0"/>
        <w:adjustRightInd w:val="0"/>
        <w:ind w:firstLine="708"/>
        <w:jc w:val="both"/>
        <w:rPr>
          <w:bCs/>
          <w:iCs/>
          <w:lang w:eastAsia="en-US"/>
        </w:rPr>
      </w:pPr>
      <w:r w:rsidRPr="00E56B41">
        <w:rPr>
          <w:bCs/>
          <w:iCs/>
          <w:lang w:eastAsia="en-US"/>
        </w:rPr>
        <w:t xml:space="preserve">- Мерки за използване на енергия от възобновяеми източници и мерки за енергийна ефективност при реализация на проекти за реконструкция, основно обновяване, основен ремонт или преустройство на сгради общинска собственост или сгради със смесен режим на собственост – държавна и общинска; </w:t>
      </w:r>
    </w:p>
    <w:p w:rsidR="000A7C18" w:rsidRPr="00E56B41" w:rsidRDefault="000A7C18" w:rsidP="000A7C18">
      <w:pPr>
        <w:autoSpaceDE w:val="0"/>
        <w:autoSpaceDN w:val="0"/>
        <w:adjustRightInd w:val="0"/>
        <w:ind w:firstLine="708"/>
        <w:jc w:val="both"/>
        <w:rPr>
          <w:bCs/>
          <w:iCs/>
          <w:lang w:eastAsia="en-US"/>
        </w:rPr>
      </w:pPr>
      <w:r w:rsidRPr="00E56B41">
        <w:rPr>
          <w:bCs/>
          <w:iCs/>
          <w:lang w:eastAsia="en-US"/>
        </w:rPr>
        <w:t xml:space="preserve">- Изграждане на енергийни обекти за производство на енергия от възобновяеми източници върху покривните конструкции на сгради общинска собственост или сгради със смесен режим на собственост – държавна и общинска; </w:t>
      </w:r>
    </w:p>
    <w:p w:rsidR="000A7C18" w:rsidRPr="00E56B41" w:rsidRDefault="000A7C18" w:rsidP="000A7C18">
      <w:pPr>
        <w:autoSpaceDE w:val="0"/>
        <w:autoSpaceDN w:val="0"/>
        <w:adjustRightInd w:val="0"/>
        <w:ind w:firstLine="708"/>
        <w:jc w:val="both"/>
        <w:rPr>
          <w:bCs/>
          <w:iCs/>
          <w:lang w:eastAsia="en-US"/>
        </w:rPr>
      </w:pPr>
      <w:r w:rsidRPr="00E56B41">
        <w:rPr>
          <w:bCs/>
          <w:iCs/>
          <w:lang w:eastAsia="en-US"/>
        </w:rPr>
        <w:t xml:space="preserve">- Подмяна на общинския транспорт, използващ конвенционални горива с транспорт използващ биогорива при спазване на критериите за устойчивост по чл.37, ал.1 от ЗЕВИ и/или енергия от възобновяеми източници; </w:t>
      </w:r>
    </w:p>
    <w:p w:rsidR="000A7C18" w:rsidRPr="00E56B41" w:rsidRDefault="000A7C18" w:rsidP="000A7C18">
      <w:pPr>
        <w:autoSpaceDE w:val="0"/>
        <w:autoSpaceDN w:val="0"/>
        <w:adjustRightInd w:val="0"/>
        <w:ind w:firstLine="708"/>
        <w:jc w:val="both"/>
        <w:rPr>
          <w:bCs/>
          <w:iCs/>
          <w:lang w:eastAsia="en-US"/>
        </w:rPr>
      </w:pPr>
      <w:r w:rsidRPr="00E56B41">
        <w:rPr>
          <w:bCs/>
          <w:iCs/>
          <w:lang w:eastAsia="en-US"/>
        </w:rPr>
        <w:t xml:space="preserve">- Мерки за използване на енергия от възобновяеми източници при изграждане и реконструкция на мрежите за улично осветление на територията на общината; </w:t>
      </w:r>
    </w:p>
    <w:p w:rsidR="000A7C18" w:rsidRPr="00E56B41" w:rsidRDefault="000A7C18" w:rsidP="000A7C18">
      <w:pPr>
        <w:autoSpaceDE w:val="0"/>
        <w:autoSpaceDN w:val="0"/>
        <w:adjustRightInd w:val="0"/>
        <w:ind w:firstLine="708"/>
        <w:jc w:val="both"/>
        <w:rPr>
          <w:bCs/>
          <w:iCs/>
          <w:lang w:eastAsia="en-US"/>
        </w:rPr>
      </w:pPr>
      <w:r w:rsidRPr="00E56B41">
        <w:rPr>
          <w:bCs/>
          <w:iCs/>
          <w:lang w:eastAsia="en-US"/>
        </w:rPr>
        <w:t>- Мерки за използване на енергия от възобновяеми източници при изграждане и реконструкция на парково, декоративно и фасадно осветление на територията на общината.</w:t>
      </w:r>
    </w:p>
    <w:p w:rsidR="000A7C18" w:rsidRPr="00E56B41" w:rsidRDefault="000A7C18" w:rsidP="000A7C18">
      <w:pPr>
        <w:autoSpaceDE w:val="0"/>
        <w:autoSpaceDN w:val="0"/>
        <w:adjustRightInd w:val="0"/>
        <w:ind w:right="-60" w:firstLine="360"/>
        <w:jc w:val="both"/>
        <w:rPr>
          <w:iCs/>
          <w:lang w:val="ru-RU"/>
        </w:rPr>
      </w:pPr>
      <w:r w:rsidRPr="00E56B41">
        <w:rPr>
          <w:iCs/>
          <w:lang w:val="ru-RU"/>
        </w:rPr>
        <w:t xml:space="preserve">Мерките, заложени в настоящата Програма на община </w:t>
      </w:r>
      <w:r w:rsidRPr="00E56B41">
        <w:rPr>
          <w:iCs/>
        </w:rPr>
        <w:t>Бяла Слатина</w:t>
      </w:r>
      <w:r w:rsidRPr="00E56B41">
        <w:rPr>
          <w:iCs/>
          <w:lang w:val="ru-RU"/>
        </w:rPr>
        <w:t xml:space="preserve"> за оползотворяване  на енергията от възобновяеми източници ще се съчетават с мерките, заложени в НПДЕВИ.</w:t>
      </w:r>
    </w:p>
    <w:p w:rsidR="000A7C18" w:rsidRPr="00E56B41" w:rsidRDefault="000A7C18" w:rsidP="000A7C18">
      <w:pPr>
        <w:ind w:firstLine="708"/>
        <w:jc w:val="both"/>
        <w:rPr>
          <w:b/>
          <w:bCs/>
          <w:i/>
          <w:iCs/>
          <w:lang w:eastAsia="en-US"/>
        </w:rPr>
      </w:pPr>
      <w:r w:rsidRPr="00E56B41">
        <w:rPr>
          <w:b/>
          <w:bCs/>
          <w:i/>
          <w:iCs/>
          <w:lang w:eastAsia="en-US"/>
        </w:rPr>
        <w:t xml:space="preserve">Препоръчителни технически мерки за Община </w:t>
      </w:r>
      <w:r w:rsidR="002F4376" w:rsidRPr="00E56B41">
        <w:rPr>
          <w:b/>
          <w:bCs/>
          <w:i/>
          <w:iCs/>
          <w:lang w:eastAsia="en-US"/>
        </w:rPr>
        <w:t>Бяла Слатина</w:t>
      </w:r>
      <w:r w:rsidRPr="00E56B41">
        <w:rPr>
          <w:b/>
          <w:bCs/>
          <w:i/>
          <w:iCs/>
          <w:lang w:eastAsia="en-US"/>
        </w:rPr>
        <w:t>:</w:t>
      </w:r>
    </w:p>
    <w:p w:rsidR="000A7C18" w:rsidRPr="00E56B41" w:rsidRDefault="000A7C18" w:rsidP="00F55A74">
      <w:pPr>
        <w:numPr>
          <w:ilvl w:val="0"/>
          <w:numId w:val="12"/>
        </w:numPr>
        <w:jc w:val="both"/>
        <w:rPr>
          <w:rFonts w:eastAsia="Calibri"/>
          <w:lang w:val="ru-RU"/>
        </w:rPr>
      </w:pPr>
      <w:r w:rsidRPr="00E56B41">
        <w:rPr>
          <w:rFonts w:eastAsia="Calibri"/>
          <w:lang w:val="ru-RU"/>
        </w:rPr>
        <w:t>Стимулиране изграждането на енергийни обекти за производство на енергия от ВЕИ</w:t>
      </w:r>
    </w:p>
    <w:p w:rsidR="000A7C18" w:rsidRPr="00E56B41" w:rsidRDefault="000A7C18" w:rsidP="000A7C18">
      <w:pPr>
        <w:ind w:left="360"/>
        <w:jc w:val="both"/>
        <w:rPr>
          <w:rFonts w:eastAsia="Calibri"/>
          <w:lang w:val="ru-RU"/>
        </w:rPr>
      </w:pPr>
      <w:r w:rsidRPr="00E56B41">
        <w:rPr>
          <w:rFonts w:eastAsia="Calibri"/>
          <w:lang w:val="ru-RU"/>
        </w:rPr>
        <w:t>върху покривните конструкции на сгради общинска собственост и/или такива със смесен режим на собственост.</w:t>
      </w:r>
    </w:p>
    <w:p w:rsidR="000A7C18" w:rsidRPr="00E56B41" w:rsidRDefault="000A7C18" w:rsidP="00F55A74">
      <w:pPr>
        <w:numPr>
          <w:ilvl w:val="0"/>
          <w:numId w:val="12"/>
        </w:numPr>
        <w:jc w:val="both"/>
        <w:rPr>
          <w:rFonts w:eastAsia="Calibri"/>
          <w:lang w:val="ru-RU"/>
        </w:rPr>
      </w:pPr>
      <w:r w:rsidRPr="00E56B41">
        <w:rPr>
          <w:rFonts w:eastAsia="Calibri"/>
          <w:lang w:val="ru-RU"/>
        </w:rPr>
        <w:t>След изтичане на амортизационния срок на съществуващата система за улично       осветление, изграждане на нова с използване на енергия от възобновяеми източници, като алтернатива на съществуващото улично осветление.</w:t>
      </w:r>
    </w:p>
    <w:p w:rsidR="000A7C18" w:rsidRPr="00E56B41" w:rsidRDefault="000A7C18" w:rsidP="00F55A74">
      <w:pPr>
        <w:numPr>
          <w:ilvl w:val="0"/>
          <w:numId w:val="12"/>
        </w:numPr>
        <w:jc w:val="both"/>
        <w:rPr>
          <w:rFonts w:eastAsia="Calibri"/>
          <w:lang w:val="ru-RU"/>
        </w:rPr>
      </w:pPr>
      <w:r w:rsidRPr="00E56B41">
        <w:rPr>
          <w:rFonts w:eastAsia="Calibri"/>
          <w:lang w:val="ru-RU"/>
        </w:rPr>
        <w:t>Стимулиране на частни инвеститори за производство на енергия</w:t>
      </w:r>
    </w:p>
    <w:p w:rsidR="000A7C18" w:rsidRPr="00E56B41" w:rsidRDefault="000A7C18" w:rsidP="00F55A74">
      <w:pPr>
        <w:numPr>
          <w:ilvl w:val="0"/>
          <w:numId w:val="11"/>
        </w:numPr>
        <w:autoSpaceDE w:val="0"/>
        <w:autoSpaceDN w:val="0"/>
        <w:adjustRightInd w:val="0"/>
        <w:ind w:right="510"/>
        <w:jc w:val="both"/>
        <w:rPr>
          <w:rFonts w:eastAsia="Calibri"/>
          <w:lang w:val="ru-RU"/>
        </w:rPr>
      </w:pPr>
      <w:r w:rsidRPr="00E56B41">
        <w:rPr>
          <w:iCs/>
          <w:lang w:val="ru-RU"/>
        </w:rPr>
        <w:t xml:space="preserve">Стимулиране изграждането на енергийни обекти за производство на енергия от ВЕИ върху покривните конструкции на сгради общинска собственост и/или такива </w:t>
      </w:r>
      <w:r w:rsidRPr="00E56B41">
        <w:rPr>
          <w:iCs/>
        </w:rPr>
        <w:t xml:space="preserve">със </w:t>
      </w:r>
      <w:r w:rsidRPr="00E56B41">
        <w:rPr>
          <w:rFonts w:eastAsia="Calibri"/>
          <w:lang w:val="ru-RU"/>
        </w:rPr>
        <w:t xml:space="preserve">смесен режим на собственост. </w:t>
      </w:r>
    </w:p>
    <w:p w:rsidR="000A7C18" w:rsidRPr="00E56B41" w:rsidRDefault="000A7C18" w:rsidP="000A7C18">
      <w:pPr>
        <w:numPr>
          <w:ilvl w:val="0"/>
          <w:numId w:val="1"/>
        </w:numPr>
        <w:autoSpaceDE w:val="0"/>
        <w:autoSpaceDN w:val="0"/>
        <w:adjustRightInd w:val="0"/>
        <w:ind w:right="510"/>
        <w:jc w:val="both"/>
        <w:rPr>
          <w:rFonts w:eastAsia="Calibri"/>
          <w:lang w:val="ru-RU"/>
        </w:rPr>
      </w:pPr>
      <w:r w:rsidRPr="00E56B41">
        <w:rPr>
          <w:rFonts w:eastAsia="Calibri"/>
          <w:lang w:val="ru-RU"/>
        </w:rPr>
        <w:t>Мерки за използване на енергия от възобновяеми източници и мерки за енергийна ефективност при реализация на проекти за реконструкция, основно обновяване, основен ремонт или преустройство на сгради общинска собственост или сгради със смесен режим на собственост – държавна и общинска.</w:t>
      </w:r>
    </w:p>
    <w:p w:rsidR="000A7C18" w:rsidRPr="00E56B41" w:rsidRDefault="000A7C18" w:rsidP="000A7C18">
      <w:pPr>
        <w:numPr>
          <w:ilvl w:val="0"/>
          <w:numId w:val="1"/>
        </w:numPr>
        <w:autoSpaceDE w:val="0"/>
        <w:autoSpaceDN w:val="0"/>
        <w:adjustRightInd w:val="0"/>
        <w:ind w:right="510"/>
        <w:jc w:val="both"/>
        <w:rPr>
          <w:rFonts w:eastAsia="Calibri"/>
          <w:lang w:val="ru-RU"/>
        </w:rPr>
      </w:pPr>
      <w:r w:rsidRPr="00E56B41">
        <w:rPr>
          <w:rFonts w:eastAsia="Calibri"/>
          <w:lang w:val="ru-RU"/>
        </w:rPr>
        <w:t>Въвеждане на соларни осветителни тела за парково, градинско и фасадно осветление на територията на община Бяла Слатина.</w:t>
      </w:r>
    </w:p>
    <w:p w:rsidR="000A7C18" w:rsidRPr="00E56B41" w:rsidRDefault="000A7C18" w:rsidP="00F55A74">
      <w:pPr>
        <w:numPr>
          <w:ilvl w:val="0"/>
          <w:numId w:val="11"/>
        </w:numPr>
        <w:autoSpaceDE w:val="0"/>
        <w:autoSpaceDN w:val="0"/>
        <w:adjustRightInd w:val="0"/>
        <w:ind w:right="510"/>
        <w:jc w:val="both"/>
        <w:rPr>
          <w:iCs/>
          <w:lang w:val="ru-RU"/>
        </w:rPr>
      </w:pPr>
      <w:r w:rsidRPr="00E56B41">
        <w:rPr>
          <w:iCs/>
          <w:lang w:val="ru-RU"/>
        </w:rPr>
        <w:t>Стимулиране на частни инвеститори за производство на енергия чрез използване на биомаса от селското стопанство по сектори – земеделие и животновъдство.</w:t>
      </w:r>
    </w:p>
    <w:p w:rsidR="000A7C18" w:rsidRPr="00E56B41" w:rsidRDefault="0078771A" w:rsidP="000A7C18">
      <w:pPr>
        <w:spacing w:before="120" w:after="120"/>
        <w:ind w:left="274"/>
        <w:jc w:val="both"/>
        <w:rPr>
          <w:b/>
          <w:lang w:val="en-US"/>
        </w:rPr>
      </w:pPr>
      <w:r>
        <w:rPr>
          <w:b/>
        </w:rPr>
        <w:t>5</w:t>
      </w:r>
      <w:r w:rsidR="000A7C18" w:rsidRPr="00E56B41">
        <w:rPr>
          <w:b/>
          <w:lang w:val="en-US"/>
        </w:rPr>
        <w:t>.2.2. Източници и схеми на финансиране</w:t>
      </w:r>
    </w:p>
    <w:p w:rsidR="000A7C18" w:rsidRPr="00E56B41" w:rsidRDefault="000A7C18" w:rsidP="000A7C18">
      <w:pPr>
        <w:autoSpaceDE w:val="0"/>
        <w:autoSpaceDN w:val="0"/>
        <w:adjustRightInd w:val="0"/>
        <w:ind w:firstLine="274"/>
        <w:jc w:val="both"/>
      </w:pPr>
      <w:r w:rsidRPr="00E56B41">
        <w:t xml:space="preserve">Подходите на финансиране на общинските програми са: </w:t>
      </w:r>
    </w:p>
    <w:p w:rsidR="000A7C18" w:rsidRPr="00E56B41" w:rsidRDefault="000A7C18" w:rsidP="000A7C18">
      <w:pPr>
        <w:autoSpaceDE w:val="0"/>
        <w:autoSpaceDN w:val="0"/>
        <w:adjustRightInd w:val="0"/>
        <w:ind w:firstLine="274"/>
        <w:jc w:val="both"/>
      </w:pPr>
      <w:r w:rsidRPr="00E56B41">
        <w:rPr>
          <w:b/>
        </w:rPr>
        <w:t>Подход „отгоре–надолу”:</w:t>
      </w:r>
      <w:r w:rsidRPr="00E56B41">
        <w:t xml:space="preserve"> състои се в анализ на съществуващата законова рамка за формиране на общинския бюджет, както и на тенденциите в нейното развитие. При този подход се извършат следните действия: </w:t>
      </w:r>
    </w:p>
    <w:p w:rsidR="000A7C18" w:rsidRPr="00E56B41" w:rsidRDefault="000A7C18" w:rsidP="000A7C18">
      <w:pPr>
        <w:autoSpaceDE w:val="0"/>
        <w:autoSpaceDN w:val="0"/>
        <w:adjustRightInd w:val="0"/>
        <w:jc w:val="both"/>
      </w:pPr>
      <w:r w:rsidRPr="00E56B41">
        <w:t xml:space="preserve">- прогнозиране на общинския бюджет за периода на действие на програмата; </w:t>
      </w:r>
    </w:p>
    <w:p w:rsidR="000A7C18" w:rsidRPr="00E56B41" w:rsidRDefault="000A7C18" w:rsidP="000A7C18">
      <w:pPr>
        <w:autoSpaceDE w:val="0"/>
        <w:autoSpaceDN w:val="0"/>
        <w:adjustRightInd w:val="0"/>
        <w:jc w:val="both"/>
      </w:pPr>
      <w:r w:rsidRPr="00E56B41">
        <w:t xml:space="preserve">- преглед на очакванията за промени в националната и общинската данъчна политика и въздействието им върху приходите на общината и проучване на очакванията за извънбюджетни приходи на общината; </w:t>
      </w:r>
    </w:p>
    <w:p w:rsidR="000A7C18" w:rsidRDefault="000A7C18" w:rsidP="000A7C18">
      <w:pPr>
        <w:autoSpaceDE w:val="0"/>
        <w:autoSpaceDN w:val="0"/>
        <w:adjustRightInd w:val="0"/>
        <w:jc w:val="both"/>
      </w:pPr>
      <w:r w:rsidRPr="00E56B41">
        <w:t>- използване на специализирани източници като: оперативни програми, кредитни линии за енергийна ефективност и възобновяема енергия (ЕБВР), Фонд „Енергийна ефективност и възобновяеми източници”, Национална схема за зелени инвестиции (Национален доверителен фонд), договори с гарантиран резултат (ЕСКО договори ил</w:t>
      </w:r>
      <w:r w:rsidR="00283DC2">
        <w:t>и финансиране от трета страна);</w:t>
      </w:r>
    </w:p>
    <w:p w:rsidR="000A7C18" w:rsidRPr="00E56B41" w:rsidRDefault="000A7C18" w:rsidP="000A7C18">
      <w:pPr>
        <w:autoSpaceDE w:val="0"/>
        <w:autoSpaceDN w:val="0"/>
        <w:adjustRightInd w:val="0"/>
        <w:ind w:firstLine="360"/>
        <w:jc w:val="both"/>
      </w:pPr>
      <w:r w:rsidRPr="00E56B41">
        <w:rPr>
          <w:b/>
        </w:rPr>
        <w:t>Подход „отдолу–нагоре”:</w:t>
      </w:r>
      <w:r w:rsidRPr="00E56B41">
        <w:t xml:space="preserve"> основава се на комплексни оценки на възможностите на общината да осигури индивидуален праг на финансовите си средства (примерно: жител на общината, ученик в училище, пациент в болницата, и т.н.) или публично-частно партньорство. </w:t>
      </w:r>
    </w:p>
    <w:p w:rsidR="000A7C18" w:rsidRDefault="000A7C18" w:rsidP="000A7C18">
      <w:pPr>
        <w:autoSpaceDE w:val="0"/>
        <w:autoSpaceDN w:val="0"/>
        <w:adjustRightInd w:val="0"/>
        <w:ind w:firstLine="360"/>
        <w:jc w:val="both"/>
      </w:pPr>
      <w:r w:rsidRPr="00E56B41">
        <w:t xml:space="preserve">Комбинацията на тези два подхода може да доведе до предварителното определяне на финансовата рамка на програмата). </w:t>
      </w:r>
    </w:p>
    <w:p w:rsidR="00D14DDB" w:rsidRPr="00E56B41" w:rsidRDefault="00D14DDB" w:rsidP="000A7C18">
      <w:pPr>
        <w:autoSpaceDE w:val="0"/>
        <w:autoSpaceDN w:val="0"/>
        <w:adjustRightInd w:val="0"/>
        <w:ind w:firstLine="360"/>
        <w:jc w:val="both"/>
      </w:pPr>
    </w:p>
    <w:p w:rsidR="000A7C18" w:rsidRPr="00E56B41" w:rsidRDefault="000A7C18" w:rsidP="000A7C18">
      <w:pPr>
        <w:autoSpaceDE w:val="0"/>
        <w:autoSpaceDN w:val="0"/>
        <w:adjustRightInd w:val="0"/>
        <w:ind w:firstLine="360"/>
        <w:jc w:val="both"/>
        <w:rPr>
          <w:b/>
          <w:i/>
        </w:rPr>
      </w:pPr>
      <w:r w:rsidRPr="00E56B41">
        <w:rPr>
          <w:b/>
          <w:i/>
        </w:rPr>
        <w:t xml:space="preserve">Основните източници на финансиране са: </w:t>
      </w:r>
    </w:p>
    <w:p w:rsidR="000A7C18" w:rsidRPr="00E56B41" w:rsidRDefault="000A7C18" w:rsidP="00F55A74">
      <w:pPr>
        <w:numPr>
          <w:ilvl w:val="0"/>
          <w:numId w:val="11"/>
        </w:numPr>
        <w:autoSpaceDE w:val="0"/>
        <w:autoSpaceDN w:val="0"/>
        <w:adjustRightInd w:val="0"/>
        <w:spacing w:after="35"/>
        <w:jc w:val="both"/>
      </w:pPr>
      <w:r w:rsidRPr="00E56B41">
        <w:t xml:space="preserve">Държавни субсидии – републикански бюджет; </w:t>
      </w:r>
    </w:p>
    <w:p w:rsidR="000A7C18" w:rsidRPr="00E56B41" w:rsidRDefault="000A7C18" w:rsidP="00F55A74">
      <w:pPr>
        <w:numPr>
          <w:ilvl w:val="0"/>
          <w:numId w:val="11"/>
        </w:numPr>
        <w:autoSpaceDE w:val="0"/>
        <w:autoSpaceDN w:val="0"/>
        <w:adjustRightInd w:val="0"/>
        <w:spacing w:after="35"/>
        <w:jc w:val="both"/>
      </w:pPr>
      <w:r w:rsidRPr="00E56B41">
        <w:t xml:space="preserve">Общински бюджет; </w:t>
      </w:r>
    </w:p>
    <w:p w:rsidR="000A7C18" w:rsidRPr="00E56B41" w:rsidRDefault="000A7C18" w:rsidP="00F55A74">
      <w:pPr>
        <w:numPr>
          <w:ilvl w:val="0"/>
          <w:numId w:val="11"/>
        </w:numPr>
        <w:autoSpaceDE w:val="0"/>
        <w:autoSpaceDN w:val="0"/>
        <w:adjustRightInd w:val="0"/>
        <w:spacing w:after="35"/>
        <w:jc w:val="both"/>
      </w:pPr>
      <w:r w:rsidRPr="00E56B41">
        <w:t xml:space="preserve">Собствени средства на заинтересованите лица; </w:t>
      </w:r>
    </w:p>
    <w:p w:rsidR="000A7C18" w:rsidRPr="00E56B41" w:rsidRDefault="000A7C18" w:rsidP="00F55A74">
      <w:pPr>
        <w:numPr>
          <w:ilvl w:val="0"/>
          <w:numId w:val="11"/>
        </w:numPr>
        <w:autoSpaceDE w:val="0"/>
        <w:autoSpaceDN w:val="0"/>
        <w:adjustRightInd w:val="0"/>
        <w:spacing w:after="35"/>
        <w:jc w:val="both"/>
      </w:pPr>
      <w:r w:rsidRPr="00E56B41">
        <w:t xml:space="preserve">Договори с гарантиран резултат; </w:t>
      </w:r>
    </w:p>
    <w:p w:rsidR="000A7C18" w:rsidRPr="00E56B41" w:rsidRDefault="000A7C18" w:rsidP="00F55A74">
      <w:pPr>
        <w:numPr>
          <w:ilvl w:val="0"/>
          <w:numId w:val="11"/>
        </w:numPr>
        <w:autoSpaceDE w:val="0"/>
        <w:autoSpaceDN w:val="0"/>
        <w:adjustRightInd w:val="0"/>
        <w:spacing w:after="35"/>
        <w:jc w:val="both"/>
      </w:pPr>
      <w:r w:rsidRPr="00E56B41">
        <w:t xml:space="preserve">Публично частно партньорство; </w:t>
      </w:r>
    </w:p>
    <w:p w:rsidR="000A7C18" w:rsidRPr="00E56B41" w:rsidRDefault="000A7C18" w:rsidP="00F55A74">
      <w:pPr>
        <w:numPr>
          <w:ilvl w:val="0"/>
          <w:numId w:val="11"/>
        </w:numPr>
        <w:autoSpaceDE w:val="0"/>
        <w:autoSpaceDN w:val="0"/>
        <w:adjustRightInd w:val="0"/>
        <w:spacing w:after="35"/>
        <w:jc w:val="both"/>
      </w:pPr>
      <w:r w:rsidRPr="00E56B41">
        <w:t xml:space="preserve">Финансиране по Оперативни програми; </w:t>
      </w:r>
    </w:p>
    <w:p w:rsidR="000A7C18" w:rsidRPr="00E56B41" w:rsidRDefault="000A7C18" w:rsidP="00F55A74">
      <w:pPr>
        <w:numPr>
          <w:ilvl w:val="0"/>
          <w:numId w:val="11"/>
        </w:numPr>
        <w:autoSpaceDE w:val="0"/>
        <w:autoSpaceDN w:val="0"/>
        <w:adjustRightInd w:val="0"/>
        <w:spacing w:after="35"/>
        <w:jc w:val="both"/>
      </w:pPr>
      <w:r w:rsidRPr="00E56B41">
        <w:t xml:space="preserve">Финансови схеми по Национални и европейски програми; </w:t>
      </w:r>
    </w:p>
    <w:p w:rsidR="00D14DDB" w:rsidRDefault="000A7C18" w:rsidP="00F55A74">
      <w:pPr>
        <w:numPr>
          <w:ilvl w:val="0"/>
          <w:numId w:val="11"/>
        </w:numPr>
        <w:autoSpaceDE w:val="0"/>
        <w:autoSpaceDN w:val="0"/>
        <w:adjustRightInd w:val="0"/>
        <w:jc w:val="both"/>
      </w:pPr>
      <w:r w:rsidRPr="00E56B41">
        <w:t>Кредити с грантове по специализираните кредитни линии</w:t>
      </w:r>
      <w:r w:rsidR="00D14DDB">
        <w:t>;</w:t>
      </w:r>
    </w:p>
    <w:p w:rsidR="00D14DDB" w:rsidRPr="00E56B41" w:rsidRDefault="00D14DDB" w:rsidP="00D14DDB">
      <w:pPr>
        <w:numPr>
          <w:ilvl w:val="0"/>
          <w:numId w:val="11"/>
        </w:numPr>
        <w:autoSpaceDE w:val="0"/>
        <w:autoSpaceDN w:val="0"/>
        <w:adjustRightInd w:val="0"/>
        <w:jc w:val="both"/>
      </w:pPr>
      <w:r>
        <w:t>План за възстановяване и устойчивост.</w:t>
      </w:r>
    </w:p>
    <w:p w:rsidR="000A7C18" w:rsidRPr="00E56B41" w:rsidRDefault="000A7C18" w:rsidP="00D14DDB">
      <w:pPr>
        <w:autoSpaceDE w:val="0"/>
        <w:autoSpaceDN w:val="0"/>
        <w:adjustRightInd w:val="0"/>
        <w:ind w:left="360"/>
        <w:jc w:val="both"/>
      </w:pPr>
    </w:p>
    <w:p w:rsidR="000A7C18" w:rsidRDefault="00283DC2" w:rsidP="000A7C18">
      <w:pPr>
        <w:spacing w:before="120"/>
        <w:ind w:left="270"/>
        <w:jc w:val="center"/>
        <w:rPr>
          <w:b/>
          <w:caps/>
          <w:lang w:eastAsia="ar-SA"/>
        </w:rPr>
      </w:pPr>
      <w:r w:rsidRPr="008A34CF">
        <w:rPr>
          <w:b/>
          <w:caps/>
          <w:lang w:eastAsia="ar-SA"/>
        </w:rPr>
        <w:t>V</w:t>
      </w:r>
      <w:r w:rsidR="0078771A">
        <w:rPr>
          <w:b/>
          <w:caps/>
          <w:lang w:val="en-US" w:eastAsia="ar-SA"/>
        </w:rPr>
        <w:t>I</w:t>
      </w:r>
      <w:r w:rsidR="000A7C18" w:rsidRPr="008A34CF">
        <w:rPr>
          <w:b/>
          <w:caps/>
          <w:lang w:eastAsia="ar-SA"/>
        </w:rPr>
        <w:t>. ПРОЕКТИ</w:t>
      </w:r>
      <w:r w:rsidR="00D14DDB">
        <w:rPr>
          <w:b/>
          <w:caps/>
          <w:lang w:eastAsia="ar-SA"/>
        </w:rPr>
        <w:t>-примерни</w:t>
      </w:r>
    </w:p>
    <w:p w:rsidR="00D14DDB" w:rsidRPr="008A34CF" w:rsidRDefault="00D14DDB" w:rsidP="000A7C18">
      <w:pPr>
        <w:spacing w:before="120"/>
        <w:ind w:left="270"/>
        <w:jc w:val="center"/>
        <w:rPr>
          <w:b/>
          <w:caps/>
          <w:lang w:eastAsia="ar-SA"/>
        </w:rPr>
      </w:pPr>
    </w:p>
    <w:tbl>
      <w:tblPr>
        <w:tblW w:w="9655" w:type="dxa"/>
        <w:tblInd w:w="-10" w:type="dxa"/>
        <w:tblCellMar>
          <w:left w:w="70" w:type="dxa"/>
          <w:right w:w="70" w:type="dxa"/>
        </w:tblCellMar>
        <w:tblLook w:val="04A0" w:firstRow="1" w:lastRow="0" w:firstColumn="1" w:lastColumn="0" w:noHBand="0" w:noVBand="1"/>
      </w:tblPr>
      <w:tblGrid>
        <w:gridCol w:w="341"/>
        <w:gridCol w:w="3154"/>
        <w:gridCol w:w="2751"/>
        <w:gridCol w:w="1777"/>
        <w:gridCol w:w="550"/>
        <w:gridCol w:w="542"/>
        <w:gridCol w:w="540"/>
      </w:tblGrid>
      <w:tr w:rsidR="007C3023" w:rsidRPr="00D14DDB" w:rsidTr="007C3023">
        <w:trPr>
          <w:trHeight w:val="197"/>
        </w:trPr>
        <w:tc>
          <w:tcPr>
            <w:tcW w:w="341" w:type="dxa"/>
            <w:vMerge w:val="restart"/>
            <w:tcBorders>
              <w:top w:val="single" w:sz="8" w:space="0" w:color="auto"/>
              <w:left w:val="single" w:sz="8" w:space="0" w:color="auto"/>
              <w:right w:val="single" w:sz="4" w:space="0" w:color="auto"/>
            </w:tcBorders>
            <w:shd w:val="clear" w:color="000000" w:fill="FCD5B4"/>
            <w:noWrap/>
            <w:vAlign w:val="center"/>
            <w:hideMark/>
          </w:tcPr>
          <w:p w:rsidR="007C3023" w:rsidRPr="00D14DDB" w:rsidRDefault="007C3023" w:rsidP="00D14DDB">
            <w:pPr>
              <w:jc w:val="center"/>
              <w:rPr>
                <w:b/>
                <w:bCs/>
                <w:color w:val="000000"/>
                <w:sz w:val="20"/>
                <w:szCs w:val="20"/>
              </w:rPr>
            </w:pPr>
            <w:r w:rsidRPr="00D14DDB">
              <w:rPr>
                <w:b/>
                <w:bCs/>
                <w:color w:val="000000"/>
                <w:sz w:val="20"/>
                <w:szCs w:val="20"/>
              </w:rPr>
              <w:t>№</w:t>
            </w:r>
          </w:p>
        </w:tc>
        <w:tc>
          <w:tcPr>
            <w:tcW w:w="3154" w:type="dxa"/>
            <w:vMerge w:val="restart"/>
            <w:tcBorders>
              <w:top w:val="single" w:sz="8" w:space="0" w:color="auto"/>
              <w:left w:val="nil"/>
              <w:right w:val="single" w:sz="4" w:space="0" w:color="auto"/>
            </w:tcBorders>
            <w:shd w:val="clear" w:color="000000" w:fill="FCD5B4"/>
            <w:vAlign w:val="center"/>
            <w:hideMark/>
          </w:tcPr>
          <w:p w:rsidR="007C3023" w:rsidRPr="00D14DDB" w:rsidRDefault="007C3023" w:rsidP="00D14DDB">
            <w:pPr>
              <w:jc w:val="center"/>
              <w:rPr>
                <w:b/>
                <w:bCs/>
                <w:color w:val="000000"/>
                <w:sz w:val="20"/>
                <w:szCs w:val="20"/>
              </w:rPr>
            </w:pPr>
            <w:r w:rsidRPr="00D14DDB">
              <w:rPr>
                <w:b/>
                <w:bCs/>
                <w:color w:val="000000"/>
                <w:sz w:val="20"/>
                <w:szCs w:val="20"/>
              </w:rPr>
              <w:t>Наименование на проекта</w:t>
            </w:r>
          </w:p>
        </w:tc>
        <w:tc>
          <w:tcPr>
            <w:tcW w:w="2751" w:type="dxa"/>
            <w:vMerge w:val="restart"/>
            <w:tcBorders>
              <w:top w:val="single" w:sz="8" w:space="0" w:color="auto"/>
              <w:left w:val="nil"/>
              <w:right w:val="single" w:sz="4" w:space="0" w:color="auto"/>
            </w:tcBorders>
            <w:shd w:val="clear" w:color="000000" w:fill="FCD5B4"/>
            <w:vAlign w:val="center"/>
            <w:hideMark/>
          </w:tcPr>
          <w:p w:rsidR="007C3023" w:rsidRPr="00D14DDB" w:rsidRDefault="007C3023" w:rsidP="0078771A">
            <w:pPr>
              <w:jc w:val="center"/>
              <w:rPr>
                <w:b/>
                <w:bCs/>
                <w:color w:val="000000"/>
                <w:sz w:val="20"/>
                <w:szCs w:val="20"/>
              </w:rPr>
            </w:pPr>
            <w:r w:rsidRPr="00D14DDB">
              <w:rPr>
                <w:b/>
                <w:bCs/>
                <w:color w:val="000000"/>
                <w:sz w:val="20"/>
                <w:szCs w:val="20"/>
              </w:rPr>
              <w:t>Източник на финансиране</w:t>
            </w:r>
            <w:r>
              <w:rPr>
                <w:b/>
                <w:bCs/>
                <w:color w:val="000000"/>
                <w:sz w:val="20"/>
                <w:szCs w:val="20"/>
              </w:rPr>
              <w:t>/</w:t>
            </w:r>
            <w:r w:rsidR="0078771A">
              <w:rPr>
                <w:b/>
                <w:bCs/>
                <w:color w:val="000000"/>
                <w:sz w:val="20"/>
                <w:szCs w:val="20"/>
              </w:rPr>
              <w:t>О</w:t>
            </w:r>
            <w:r>
              <w:rPr>
                <w:b/>
                <w:bCs/>
                <w:color w:val="000000"/>
                <w:sz w:val="20"/>
                <w:szCs w:val="20"/>
              </w:rPr>
              <w:t>рганизация</w:t>
            </w:r>
          </w:p>
        </w:tc>
        <w:tc>
          <w:tcPr>
            <w:tcW w:w="1777" w:type="dxa"/>
            <w:vMerge w:val="restart"/>
            <w:tcBorders>
              <w:top w:val="single" w:sz="4" w:space="0" w:color="auto"/>
              <w:left w:val="nil"/>
              <w:right w:val="single" w:sz="4" w:space="0" w:color="auto"/>
            </w:tcBorders>
            <w:shd w:val="clear" w:color="000000" w:fill="FCD5B4"/>
            <w:vAlign w:val="center"/>
            <w:hideMark/>
          </w:tcPr>
          <w:p w:rsidR="007C3023" w:rsidRPr="00D14DDB" w:rsidRDefault="007C3023" w:rsidP="00D14DDB">
            <w:pPr>
              <w:jc w:val="center"/>
              <w:rPr>
                <w:b/>
                <w:bCs/>
                <w:color w:val="000000"/>
                <w:sz w:val="20"/>
                <w:szCs w:val="20"/>
              </w:rPr>
            </w:pPr>
            <w:r w:rsidRPr="00D14DDB">
              <w:rPr>
                <w:b/>
                <w:bCs/>
                <w:color w:val="000000"/>
                <w:sz w:val="20"/>
                <w:szCs w:val="20"/>
              </w:rPr>
              <w:t>Максимален бюджет</w:t>
            </w:r>
          </w:p>
        </w:tc>
        <w:tc>
          <w:tcPr>
            <w:tcW w:w="1632" w:type="dxa"/>
            <w:gridSpan w:val="3"/>
            <w:tcBorders>
              <w:top w:val="single" w:sz="4" w:space="0" w:color="auto"/>
              <w:left w:val="nil"/>
              <w:bottom w:val="single" w:sz="4" w:space="0" w:color="auto"/>
              <w:right w:val="single" w:sz="4" w:space="0" w:color="auto"/>
            </w:tcBorders>
            <w:shd w:val="clear" w:color="000000" w:fill="FCD5B4"/>
          </w:tcPr>
          <w:p w:rsidR="007C3023" w:rsidRPr="00D14DDB" w:rsidRDefault="007C3023" w:rsidP="00D14DDB">
            <w:pPr>
              <w:jc w:val="center"/>
              <w:rPr>
                <w:b/>
                <w:bCs/>
                <w:color w:val="000000"/>
                <w:sz w:val="20"/>
                <w:szCs w:val="20"/>
              </w:rPr>
            </w:pPr>
            <w:r>
              <w:rPr>
                <w:b/>
                <w:bCs/>
                <w:color w:val="000000"/>
                <w:sz w:val="20"/>
                <w:szCs w:val="20"/>
              </w:rPr>
              <w:t>Период на изпълнение</w:t>
            </w:r>
          </w:p>
        </w:tc>
      </w:tr>
      <w:tr w:rsidR="007C3023" w:rsidRPr="00D14DDB" w:rsidTr="007C3023">
        <w:trPr>
          <w:trHeight w:val="486"/>
        </w:trPr>
        <w:tc>
          <w:tcPr>
            <w:tcW w:w="341" w:type="dxa"/>
            <w:vMerge/>
            <w:tcBorders>
              <w:left w:val="single" w:sz="8" w:space="0" w:color="auto"/>
              <w:bottom w:val="single" w:sz="4" w:space="0" w:color="auto"/>
              <w:right w:val="single" w:sz="4" w:space="0" w:color="auto"/>
            </w:tcBorders>
            <w:shd w:val="clear" w:color="000000" w:fill="FCD5B4"/>
            <w:noWrap/>
            <w:vAlign w:val="center"/>
          </w:tcPr>
          <w:p w:rsidR="007C3023" w:rsidRPr="00D14DDB" w:rsidRDefault="007C3023" w:rsidP="00D14DDB">
            <w:pPr>
              <w:jc w:val="center"/>
              <w:rPr>
                <w:b/>
                <w:bCs/>
                <w:color w:val="000000"/>
                <w:sz w:val="20"/>
                <w:szCs w:val="20"/>
              </w:rPr>
            </w:pPr>
          </w:p>
        </w:tc>
        <w:tc>
          <w:tcPr>
            <w:tcW w:w="3154" w:type="dxa"/>
            <w:vMerge/>
            <w:tcBorders>
              <w:left w:val="nil"/>
              <w:bottom w:val="single" w:sz="4" w:space="0" w:color="auto"/>
              <w:right w:val="single" w:sz="4" w:space="0" w:color="auto"/>
            </w:tcBorders>
            <w:shd w:val="clear" w:color="000000" w:fill="FCD5B4"/>
            <w:vAlign w:val="center"/>
          </w:tcPr>
          <w:p w:rsidR="007C3023" w:rsidRPr="00D14DDB" w:rsidRDefault="007C3023" w:rsidP="00D14DDB">
            <w:pPr>
              <w:jc w:val="center"/>
              <w:rPr>
                <w:b/>
                <w:bCs/>
                <w:color w:val="000000"/>
                <w:sz w:val="20"/>
                <w:szCs w:val="20"/>
              </w:rPr>
            </w:pPr>
          </w:p>
        </w:tc>
        <w:tc>
          <w:tcPr>
            <w:tcW w:w="2751" w:type="dxa"/>
            <w:vMerge/>
            <w:tcBorders>
              <w:left w:val="nil"/>
              <w:bottom w:val="single" w:sz="4" w:space="0" w:color="auto"/>
              <w:right w:val="single" w:sz="4" w:space="0" w:color="auto"/>
            </w:tcBorders>
            <w:shd w:val="clear" w:color="000000" w:fill="FCD5B4"/>
            <w:vAlign w:val="center"/>
          </w:tcPr>
          <w:p w:rsidR="007C3023" w:rsidRPr="00D14DDB" w:rsidRDefault="007C3023" w:rsidP="00D14DDB">
            <w:pPr>
              <w:jc w:val="center"/>
              <w:rPr>
                <w:b/>
                <w:bCs/>
                <w:color w:val="000000"/>
                <w:sz w:val="20"/>
                <w:szCs w:val="20"/>
              </w:rPr>
            </w:pPr>
          </w:p>
        </w:tc>
        <w:tc>
          <w:tcPr>
            <w:tcW w:w="1777" w:type="dxa"/>
            <w:vMerge/>
            <w:tcBorders>
              <w:left w:val="nil"/>
              <w:bottom w:val="single" w:sz="4" w:space="0" w:color="auto"/>
              <w:right w:val="single" w:sz="4" w:space="0" w:color="auto"/>
            </w:tcBorders>
            <w:shd w:val="clear" w:color="000000" w:fill="FCD5B4"/>
            <w:vAlign w:val="center"/>
          </w:tcPr>
          <w:p w:rsidR="007C3023" w:rsidRPr="00D14DDB" w:rsidRDefault="007C3023" w:rsidP="00D14DDB">
            <w:pPr>
              <w:jc w:val="center"/>
              <w:rPr>
                <w:b/>
                <w:bCs/>
                <w:color w:val="000000"/>
                <w:sz w:val="20"/>
                <w:szCs w:val="20"/>
              </w:rPr>
            </w:pPr>
          </w:p>
        </w:tc>
        <w:tc>
          <w:tcPr>
            <w:tcW w:w="550" w:type="dxa"/>
            <w:tcBorders>
              <w:top w:val="single" w:sz="4" w:space="0" w:color="auto"/>
              <w:left w:val="nil"/>
              <w:bottom w:val="single" w:sz="4" w:space="0" w:color="auto"/>
              <w:right w:val="single" w:sz="4" w:space="0" w:color="auto"/>
            </w:tcBorders>
            <w:shd w:val="clear" w:color="000000" w:fill="FCD5B4"/>
          </w:tcPr>
          <w:p w:rsidR="007C3023" w:rsidRPr="00D14DDB" w:rsidRDefault="007C3023" w:rsidP="00D14DDB">
            <w:pPr>
              <w:jc w:val="center"/>
              <w:rPr>
                <w:b/>
                <w:bCs/>
                <w:color w:val="000000"/>
                <w:sz w:val="20"/>
                <w:szCs w:val="20"/>
              </w:rPr>
            </w:pPr>
            <w:r>
              <w:rPr>
                <w:b/>
                <w:bCs/>
                <w:color w:val="000000"/>
                <w:sz w:val="20"/>
                <w:szCs w:val="20"/>
              </w:rPr>
              <w:t>2022</w:t>
            </w:r>
          </w:p>
        </w:tc>
        <w:tc>
          <w:tcPr>
            <w:tcW w:w="542" w:type="dxa"/>
            <w:tcBorders>
              <w:top w:val="single" w:sz="4" w:space="0" w:color="auto"/>
              <w:left w:val="nil"/>
              <w:bottom w:val="single" w:sz="4" w:space="0" w:color="auto"/>
              <w:right w:val="single" w:sz="4" w:space="0" w:color="auto"/>
            </w:tcBorders>
            <w:shd w:val="clear" w:color="000000" w:fill="FCD5B4"/>
          </w:tcPr>
          <w:p w:rsidR="007C3023" w:rsidRPr="00D14DDB" w:rsidRDefault="007C3023" w:rsidP="00D14DDB">
            <w:pPr>
              <w:jc w:val="center"/>
              <w:rPr>
                <w:b/>
                <w:bCs/>
                <w:color w:val="000000"/>
                <w:sz w:val="20"/>
                <w:szCs w:val="20"/>
              </w:rPr>
            </w:pPr>
            <w:r>
              <w:rPr>
                <w:b/>
                <w:bCs/>
                <w:color w:val="000000"/>
                <w:sz w:val="20"/>
                <w:szCs w:val="20"/>
              </w:rPr>
              <w:t>2023</w:t>
            </w:r>
          </w:p>
        </w:tc>
        <w:tc>
          <w:tcPr>
            <w:tcW w:w="540" w:type="dxa"/>
            <w:tcBorders>
              <w:top w:val="single" w:sz="4" w:space="0" w:color="auto"/>
              <w:left w:val="nil"/>
              <w:bottom w:val="single" w:sz="4" w:space="0" w:color="auto"/>
              <w:right w:val="single" w:sz="4" w:space="0" w:color="auto"/>
            </w:tcBorders>
            <w:shd w:val="clear" w:color="000000" w:fill="FCD5B4"/>
          </w:tcPr>
          <w:p w:rsidR="007C3023" w:rsidRPr="00D14DDB" w:rsidRDefault="007C3023" w:rsidP="00D14DDB">
            <w:pPr>
              <w:jc w:val="center"/>
              <w:rPr>
                <w:b/>
                <w:bCs/>
                <w:color w:val="000000"/>
                <w:sz w:val="20"/>
                <w:szCs w:val="20"/>
              </w:rPr>
            </w:pPr>
            <w:r>
              <w:rPr>
                <w:b/>
                <w:bCs/>
                <w:color w:val="000000"/>
                <w:sz w:val="20"/>
                <w:szCs w:val="20"/>
              </w:rPr>
              <w:t>2024</w:t>
            </w:r>
          </w:p>
        </w:tc>
      </w:tr>
      <w:tr w:rsidR="007C3023" w:rsidRPr="00D14DDB" w:rsidTr="007C3023">
        <w:trPr>
          <w:trHeight w:val="1973"/>
        </w:trPr>
        <w:tc>
          <w:tcPr>
            <w:tcW w:w="341" w:type="dxa"/>
            <w:tcBorders>
              <w:top w:val="nil"/>
              <w:left w:val="single" w:sz="4" w:space="0" w:color="auto"/>
              <w:bottom w:val="single" w:sz="4" w:space="0" w:color="auto"/>
              <w:right w:val="single" w:sz="4" w:space="0" w:color="auto"/>
            </w:tcBorders>
            <w:shd w:val="clear" w:color="000000" w:fill="FFFFFF"/>
            <w:noWrap/>
            <w:vAlign w:val="center"/>
            <w:hideMark/>
          </w:tcPr>
          <w:p w:rsidR="007C3023" w:rsidRPr="007C3023" w:rsidRDefault="007C3023" w:rsidP="00D14DDB">
            <w:pPr>
              <w:jc w:val="center"/>
              <w:rPr>
                <w:b/>
                <w:color w:val="000000"/>
                <w:sz w:val="20"/>
                <w:szCs w:val="20"/>
              </w:rPr>
            </w:pPr>
            <w:r w:rsidRPr="007C3023">
              <w:rPr>
                <w:b/>
                <w:color w:val="000000"/>
                <w:sz w:val="20"/>
                <w:szCs w:val="20"/>
              </w:rPr>
              <w:t>1</w:t>
            </w:r>
          </w:p>
        </w:tc>
        <w:tc>
          <w:tcPr>
            <w:tcW w:w="3154" w:type="dxa"/>
            <w:tcBorders>
              <w:top w:val="nil"/>
              <w:left w:val="nil"/>
              <w:bottom w:val="single" w:sz="4" w:space="0" w:color="auto"/>
              <w:right w:val="single" w:sz="4" w:space="0" w:color="auto"/>
            </w:tcBorders>
            <w:shd w:val="clear" w:color="000000" w:fill="FFFFFF"/>
            <w:vAlign w:val="center"/>
            <w:hideMark/>
          </w:tcPr>
          <w:p w:rsidR="007C3023" w:rsidRPr="00D14DDB" w:rsidRDefault="007C3023" w:rsidP="007C3023">
            <w:pPr>
              <w:jc w:val="both"/>
              <w:rPr>
                <w:color w:val="000000"/>
                <w:sz w:val="20"/>
                <w:szCs w:val="20"/>
              </w:rPr>
            </w:pPr>
            <w:r w:rsidRPr="00D14DDB">
              <w:rPr>
                <w:color w:val="000000"/>
                <w:sz w:val="20"/>
                <w:szCs w:val="20"/>
              </w:rPr>
              <w:t>Инсталиран</w:t>
            </w:r>
            <w:r>
              <w:rPr>
                <w:color w:val="000000"/>
                <w:sz w:val="20"/>
                <w:szCs w:val="20"/>
              </w:rPr>
              <w:t xml:space="preserve">е на системи, използващи ВЕИ в </w:t>
            </w:r>
            <w:r w:rsidRPr="00D14DDB">
              <w:rPr>
                <w:color w:val="000000"/>
                <w:sz w:val="20"/>
                <w:szCs w:val="20"/>
              </w:rPr>
              <w:br/>
              <w:t>сград</w:t>
            </w:r>
            <w:r>
              <w:rPr>
                <w:color w:val="000000"/>
                <w:sz w:val="20"/>
                <w:szCs w:val="20"/>
              </w:rPr>
              <w:t>а</w:t>
            </w:r>
            <w:r w:rsidRPr="00D14DDB">
              <w:rPr>
                <w:color w:val="000000"/>
                <w:sz w:val="20"/>
                <w:szCs w:val="20"/>
              </w:rPr>
              <w:t xml:space="preserve"> общинска собственост–соларни и</w:t>
            </w:r>
            <w:r w:rsidRPr="00D14DDB">
              <w:rPr>
                <w:color w:val="000000"/>
                <w:sz w:val="20"/>
                <w:szCs w:val="20"/>
              </w:rPr>
              <w:br/>
              <w:t>фотоволтаични инсталации</w:t>
            </w:r>
            <w:r>
              <w:rPr>
                <w:color w:val="000000"/>
                <w:sz w:val="20"/>
                <w:szCs w:val="20"/>
              </w:rPr>
              <w:t xml:space="preserve">: </w:t>
            </w:r>
            <w:r w:rsidRPr="00D14DDB">
              <w:rPr>
                <w:color w:val="000000"/>
                <w:sz w:val="20"/>
                <w:szCs w:val="20"/>
              </w:rPr>
              <w:t>Административна сграда на Общинска администрация, гр.</w:t>
            </w:r>
            <w:r>
              <w:rPr>
                <w:color w:val="000000"/>
                <w:sz w:val="20"/>
                <w:szCs w:val="20"/>
              </w:rPr>
              <w:t xml:space="preserve"> </w:t>
            </w:r>
            <w:r w:rsidRPr="00D14DDB">
              <w:rPr>
                <w:color w:val="000000"/>
                <w:sz w:val="20"/>
                <w:szCs w:val="20"/>
              </w:rPr>
              <w:t>Бяла Слатина</w:t>
            </w:r>
            <w:r>
              <w:rPr>
                <w:color w:val="000000"/>
                <w:sz w:val="20"/>
                <w:szCs w:val="20"/>
              </w:rPr>
              <w:t>, ул. „Климент Охридски“ № 68</w:t>
            </w:r>
          </w:p>
        </w:tc>
        <w:tc>
          <w:tcPr>
            <w:tcW w:w="2751" w:type="dxa"/>
            <w:tcBorders>
              <w:top w:val="nil"/>
              <w:left w:val="nil"/>
              <w:bottom w:val="single" w:sz="4" w:space="0" w:color="auto"/>
              <w:right w:val="single" w:sz="4" w:space="0" w:color="auto"/>
            </w:tcBorders>
            <w:shd w:val="clear" w:color="000000" w:fill="FFFFFF"/>
            <w:vAlign w:val="center"/>
            <w:hideMark/>
          </w:tcPr>
          <w:p w:rsidR="007C3023" w:rsidRPr="00D14DDB" w:rsidRDefault="007C3023" w:rsidP="00D14DDB">
            <w:pPr>
              <w:jc w:val="center"/>
              <w:rPr>
                <w:color w:val="000000"/>
                <w:sz w:val="20"/>
                <w:szCs w:val="20"/>
              </w:rPr>
            </w:pPr>
            <w:r>
              <w:rPr>
                <w:color w:val="000000"/>
                <w:sz w:val="20"/>
                <w:szCs w:val="20"/>
              </w:rPr>
              <w:t>Община Бяла Слатина</w:t>
            </w:r>
          </w:p>
        </w:tc>
        <w:tc>
          <w:tcPr>
            <w:tcW w:w="1777" w:type="dxa"/>
            <w:tcBorders>
              <w:top w:val="nil"/>
              <w:left w:val="nil"/>
              <w:bottom w:val="single" w:sz="4" w:space="0" w:color="auto"/>
              <w:right w:val="single" w:sz="4" w:space="0" w:color="auto"/>
            </w:tcBorders>
            <w:shd w:val="clear" w:color="000000" w:fill="FFFFFF"/>
            <w:noWrap/>
            <w:vAlign w:val="center"/>
            <w:hideMark/>
          </w:tcPr>
          <w:p w:rsidR="007C3023" w:rsidRPr="00D14DDB" w:rsidRDefault="007C3023" w:rsidP="00D14DDB">
            <w:pPr>
              <w:jc w:val="right"/>
              <w:rPr>
                <w:color w:val="000000"/>
                <w:sz w:val="20"/>
                <w:szCs w:val="20"/>
              </w:rPr>
            </w:pPr>
          </w:p>
        </w:tc>
        <w:tc>
          <w:tcPr>
            <w:tcW w:w="550" w:type="dxa"/>
            <w:tcBorders>
              <w:top w:val="nil"/>
              <w:left w:val="nil"/>
              <w:bottom w:val="single" w:sz="4" w:space="0" w:color="auto"/>
              <w:right w:val="single" w:sz="4" w:space="0" w:color="auto"/>
            </w:tcBorders>
            <w:shd w:val="clear" w:color="000000" w:fill="FFFFFF"/>
          </w:tcPr>
          <w:p w:rsidR="007C3023" w:rsidRPr="00D14DDB" w:rsidRDefault="007C3023" w:rsidP="007C3023">
            <w:pPr>
              <w:jc w:val="center"/>
              <w:rPr>
                <w:color w:val="000000"/>
                <w:sz w:val="20"/>
                <w:szCs w:val="20"/>
              </w:rPr>
            </w:pPr>
            <w:r>
              <w:rPr>
                <w:color w:val="000000"/>
                <w:sz w:val="20"/>
                <w:szCs w:val="20"/>
              </w:rPr>
              <w:t>Х</w:t>
            </w:r>
          </w:p>
        </w:tc>
        <w:tc>
          <w:tcPr>
            <w:tcW w:w="542" w:type="dxa"/>
            <w:tcBorders>
              <w:top w:val="nil"/>
              <w:left w:val="nil"/>
              <w:bottom w:val="single" w:sz="4" w:space="0" w:color="auto"/>
              <w:right w:val="single" w:sz="4" w:space="0" w:color="auto"/>
            </w:tcBorders>
            <w:shd w:val="clear" w:color="000000" w:fill="FFFFFF"/>
          </w:tcPr>
          <w:p w:rsidR="007C3023" w:rsidRPr="00D14DDB" w:rsidRDefault="007C3023" w:rsidP="007C3023">
            <w:pPr>
              <w:jc w:val="center"/>
              <w:rPr>
                <w:color w:val="000000"/>
                <w:sz w:val="20"/>
                <w:szCs w:val="20"/>
              </w:rPr>
            </w:pPr>
          </w:p>
        </w:tc>
        <w:tc>
          <w:tcPr>
            <w:tcW w:w="540" w:type="dxa"/>
            <w:tcBorders>
              <w:top w:val="nil"/>
              <w:left w:val="nil"/>
              <w:bottom w:val="single" w:sz="4" w:space="0" w:color="auto"/>
              <w:right w:val="single" w:sz="4" w:space="0" w:color="auto"/>
            </w:tcBorders>
            <w:shd w:val="clear" w:color="000000" w:fill="FFFFFF"/>
          </w:tcPr>
          <w:p w:rsidR="007C3023" w:rsidRPr="00D14DDB" w:rsidRDefault="007C3023" w:rsidP="007C3023">
            <w:pPr>
              <w:jc w:val="center"/>
              <w:rPr>
                <w:color w:val="000000"/>
                <w:sz w:val="20"/>
                <w:szCs w:val="20"/>
              </w:rPr>
            </w:pPr>
          </w:p>
        </w:tc>
      </w:tr>
      <w:tr w:rsidR="007C3023" w:rsidRPr="00D14DDB" w:rsidTr="007C3023">
        <w:trPr>
          <w:trHeight w:val="1188"/>
        </w:trPr>
        <w:tc>
          <w:tcPr>
            <w:tcW w:w="34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C3023" w:rsidRPr="007C3023" w:rsidRDefault="007C3023" w:rsidP="00D14DDB">
            <w:pPr>
              <w:jc w:val="center"/>
              <w:rPr>
                <w:b/>
                <w:color w:val="000000"/>
                <w:sz w:val="20"/>
                <w:szCs w:val="20"/>
              </w:rPr>
            </w:pPr>
            <w:r>
              <w:rPr>
                <w:b/>
                <w:color w:val="000000"/>
                <w:sz w:val="20"/>
                <w:szCs w:val="20"/>
              </w:rPr>
              <w:t>2</w:t>
            </w:r>
          </w:p>
        </w:tc>
        <w:tc>
          <w:tcPr>
            <w:tcW w:w="3154" w:type="dxa"/>
            <w:tcBorders>
              <w:top w:val="single" w:sz="4" w:space="0" w:color="auto"/>
              <w:left w:val="nil"/>
              <w:bottom w:val="single" w:sz="4" w:space="0" w:color="auto"/>
              <w:right w:val="single" w:sz="4" w:space="0" w:color="auto"/>
            </w:tcBorders>
            <w:shd w:val="clear" w:color="000000" w:fill="FFFFFF"/>
            <w:vAlign w:val="center"/>
          </w:tcPr>
          <w:p w:rsidR="007C3023" w:rsidRPr="00D14DDB" w:rsidRDefault="007C3023" w:rsidP="007C3023">
            <w:pPr>
              <w:jc w:val="both"/>
              <w:rPr>
                <w:color w:val="000000"/>
                <w:sz w:val="20"/>
                <w:szCs w:val="20"/>
              </w:rPr>
            </w:pPr>
            <w:r w:rsidRPr="00D14DDB">
              <w:rPr>
                <w:color w:val="000000"/>
                <w:sz w:val="20"/>
                <w:szCs w:val="20"/>
              </w:rPr>
              <w:t>Инсталиран</w:t>
            </w:r>
            <w:r>
              <w:rPr>
                <w:color w:val="000000"/>
                <w:sz w:val="20"/>
                <w:szCs w:val="20"/>
              </w:rPr>
              <w:t xml:space="preserve">е на системи, използващи ВЕИ в </w:t>
            </w:r>
            <w:r w:rsidRPr="00D14DDB">
              <w:rPr>
                <w:color w:val="000000"/>
                <w:sz w:val="20"/>
                <w:szCs w:val="20"/>
              </w:rPr>
              <w:br/>
              <w:t>сград</w:t>
            </w:r>
            <w:r>
              <w:rPr>
                <w:color w:val="000000"/>
                <w:sz w:val="20"/>
                <w:szCs w:val="20"/>
              </w:rPr>
              <w:t>а</w:t>
            </w:r>
            <w:r w:rsidRPr="00D14DDB">
              <w:rPr>
                <w:color w:val="000000"/>
                <w:sz w:val="20"/>
                <w:szCs w:val="20"/>
              </w:rPr>
              <w:t xml:space="preserve"> общинска собственост–соларни и</w:t>
            </w:r>
            <w:r w:rsidRPr="00D14DDB">
              <w:rPr>
                <w:color w:val="000000"/>
                <w:sz w:val="20"/>
                <w:szCs w:val="20"/>
              </w:rPr>
              <w:br/>
              <w:t>фотоволтаични инсталации</w:t>
            </w:r>
            <w:r>
              <w:rPr>
                <w:color w:val="000000"/>
                <w:sz w:val="20"/>
                <w:szCs w:val="20"/>
              </w:rPr>
              <w:t>:</w:t>
            </w:r>
            <w:r>
              <w:rPr>
                <w:color w:val="000000"/>
                <w:sz w:val="20"/>
                <w:szCs w:val="20"/>
              </w:rPr>
              <w:t xml:space="preserve"> </w:t>
            </w:r>
            <w:r w:rsidRPr="00D14DDB">
              <w:rPr>
                <w:color w:val="000000"/>
                <w:sz w:val="20"/>
                <w:szCs w:val="20"/>
              </w:rPr>
              <w:t>Сградата на МБАЛ Бяла Слатина</w:t>
            </w:r>
          </w:p>
        </w:tc>
        <w:tc>
          <w:tcPr>
            <w:tcW w:w="2751" w:type="dxa"/>
            <w:tcBorders>
              <w:top w:val="single" w:sz="4" w:space="0" w:color="auto"/>
              <w:left w:val="nil"/>
              <w:bottom w:val="single" w:sz="4" w:space="0" w:color="auto"/>
              <w:right w:val="single" w:sz="4" w:space="0" w:color="auto"/>
            </w:tcBorders>
            <w:shd w:val="clear" w:color="000000" w:fill="FFFFFF"/>
            <w:vAlign w:val="center"/>
          </w:tcPr>
          <w:p w:rsidR="007C3023" w:rsidRDefault="007C3023" w:rsidP="00D14DDB">
            <w:pPr>
              <w:jc w:val="center"/>
              <w:rPr>
                <w:color w:val="000000"/>
                <w:sz w:val="20"/>
                <w:szCs w:val="20"/>
              </w:rPr>
            </w:pPr>
            <w:r>
              <w:rPr>
                <w:color w:val="000000"/>
                <w:sz w:val="20"/>
                <w:szCs w:val="20"/>
              </w:rPr>
              <w:t>Община Бяла Слатина</w:t>
            </w:r>
          </w:p>
        </w:tc>
        <w:tc>
          <w:tcPr>
            <w:tcW w:w="1777" w:type="dxa"/>
            <w:tcBorders>
              <w:top w:val="single" w:sz="4" w:space="0" w:color="auto"/>
              <w:left w:val="nil"/>
              <w:bottom w:val="single" w:sz="4" w:space="0" w:color="auto"/>
              <w:right w:val="single" w:sz="4" w:space="0" w:color="auto"/>
            </w:tcBorders>
            <w:shd w:val="clear" w:color="000000" w:fill="FFFFFF"/>
            <w:noWrap/>
            <w:vAlign w:val="center"/>
          </w:tcPr>
          <w:p w:rsidR="007C3023" w:rsidRPr="00D14DDB" w:rsidRDefault="007C3023" w:rsidP="00D14DDB">
            <w:pPr>
              <w:jc w:val="right"/>
              <w:rPr>
                <w:color w:val="000000"/>
                <w:sz w:val="20"/>
                <w:szCs w:val="20"/>
              </w:rPr>
            </w:pPr>
          </w:p>
        </w:tc>
        <w:tc>
          <w:tcPr>
            <w:tcW w:w="550" w:type="dxa"/>
            <w:tcBorders>
              <w:top w:val="single" w:sz="4" w:space="0" w:color="auto"/>
              <w:left w:val="nil"/>
              <w:bottom w:val="single" w:sz="4" w:space="0" w:color="auto"/>
              <w:right w:val="single" w:sz="4" w:space="0" w:color="auto"/>
            </w:tcBorders>
            <w:shd w:val="clear" w:color="000000" w:fill="FFFFFF"/>
          </w:tcPr>
          <w:p w:rsidR="007C3023" w:rsidRDefault="007C3023" w:rsidP="007C3023">
            <w:pPr>
              <w:jc w:val="center"/>
              <w:rPr>
                <w:color w:val="000000"/>
                <w:sz w:val="20"/>
                <w:szCs w:val="20"/>
              </w:rPr>
            </w:pPr>
            <w:r>
              <w:rPr>
                <w:color w:val="000000"/>
                <w:sz w:val="20"/>
                <w:szCs w:val="20"/>
              </w:rPr>
              <w:t>Х</w:t>
            </w:r>
          </w:p>
        </w:tc>
        <w:tc>
          <w:tcPr>
            <w:tcW w:w="542" w:type="dxa"/>
            <w:tcBorders>
              <w:top w:val="single" w:sz="4" w:space="0" w:color="auto"/>
              <w:left w:val="nil"/>
              <w:bottom w:val="single" w:sz="4" w:space="0" w:color="auto"/>
              <w:right w:val="single" w:sz="4" w:space="0" w:color="auto"/>
            </w:tcBorders>
            <w:shd w:val="clear" w:color="000000" w:fill="FFFFFF"/>
          </w:tcPr>
          <w:p w:rsidR="007C3023" w:rsidRPr="00D14DDB" w:rsidRDefault="007C3023" w:rsidP="007C3023">
            <w:pPr>
              <w:jc w:val="center"/>
              <w:rPr>
                <w:color w:val="000000"/>
                <w:sz w:val="20"/>
                <w:szCs w:val="20"/>
              </w:rPr>
            </w:pPr>
          </w:p>
        </w:tc>
        <w:tc>
          <w:tcPr>
            <w:tcW w:w="540" w:type="dxa"/>
            <w:tcBorders>
              <w:top w:val="single" w:sz="4" w:space="0" w:color="auto"/>
              <w:left w:val="nil"/>
              <w:bottom w:val="single" w:sz="4" w:space="0" w:color="auto"/>
              <w:right w:val="single" w:sz="4" w:space="0" w:color="auto"/>
            </w:tcBorders>
            <w:shd w:val="clear" w:color="000000" w:fill="FFFFFF"/>
          </w:tcPr>
          <w:p w:rsidR="007C3023" w:rsidRPr="00D14DDB" w:rsidRDefault="007C3023" w:rsidP="007C3023">
            <w:pPr>
              <w:jc w:val="center"/>
              <w:rPr>
                <w:color w:val="000000"/>
                <w:sz w:val="20"/>
                <w:szCs w:val="20"/>
              </w:rPr>
            </w:pPr>
          </w:p>
        </w:tc>
      </w:tr>
      <w:tr w:rsidR="007C3023" w:rsidRPr="00D14DDB" w:rsidTr="007C3023">
        <w:trPr>
          <w:trHeight w:val="510"/>
        </w:trPr>
        <w:tc>
          <w:tcPr>
            <w:tcW w:w="341" w:type="dxa"/>
            <w:tcBorders>
              <w:top w:val="nil"/>
              <w:left w:val="single" w:sz="4" w:space="0" w:color="auto"/>
              <w:bottom w:val="single" w:sz="4" w:space="0" w:color="auto"/>
              <w:right w:val="single" w:sz="4" w:space="0" w:color="auto"/>
            </w:tcBorders>
            <w:shd w:val="clear" w:color="000000" w:fill="FFFFFF"/>
            <w:noWrap/>
            <w:vAlign w:val="center"/>
            <w:hideMark/>
          </w:tcPr>
          <w:p w:rsidR="007C3023" w:rsidRPr="007C3023" w:rsidRDefault="007C3023" w:rsidP="00D14DDB">
            <w:pPr>
              <w:jc w:val="center"/>
              <w:rPr>
                <w:b/>
                <w:color w:val="000000"/>
                <w:sz w:val="20"/>
                <w:szCs w:val="20"/>
              </w:rPr>
            </w:pPr>
            <w:r>
              <w:rPr>
                <w:b/>
                <w:color w:val="000000"/>
                <w:sz w:val="20"/>
                <w:szCs w:val="20"/>
              </w:rPr>
              <w:t>3</w:t>
            </w:r>
          </w:p>
        </w:tc>
        <w:tc>
          <w:tcPr>
            <w:tcW w:w="3154" w:type="dxa"/>
            <w:tcBorders>
              <w:top w:val="nil"/>
              <w:left w:val="nil"/>
              <w:bottom w:val="single" w:sz="4" w:space="0" w:color="auto"/>
              <w:right w:val="single" w:sz="4" w:space="0" w:color="auto"/>
            </w:tcBorders>
            <w:shd w:val="clear" w:color="000000" w:fill="FFFFFF"/>
            <w:vAlign w:val="center"/>
            <w:hideMark/>
          </w:tcPr>
          <w:p w:rsidR="007C3023" w:rsidRPr="00D14DDB" w:rsidRDefault="007C3023" w:rsidP="00D14DDB">
            <w:pPr>
              <w:jc w:val="both"/>
              <w:rPr>
                <w:sz w:val="20"/>
                <w:szCs w:val="20"/>
              </w:rPr>
            </w:pPr>
            <w:r>
              <w:rPr>
                <w:sz w:val="20"/>
                <w:szCs w:val="20"/>
              </w:rPr>
              <w:t>Изграждане на ФВЦ в с. Габаре и с. Драшан</w:t>
            </w:r>
          </w:p>
        </w:tc>
        <w:tc>
          <w:tcPr>
            <w:tcW w:w="2751" w:type="dxa"/>
            <w:tcBorders>
              <w:top w:val="nil"/>
              <w:left w:val="nil"/>
              <w:bottom w:val="single" w:sz="4" w:space="0" w:color="auto"/>
              <w:right w:val="single" w:sz="4" w:space="0" w:color="auto"/>
            </w:tcBorders>
            <w:shd w:val="clear" w:color="000000" w:fill="FFFFFF"/>
            <w:vAlign w:val="center"/>
            <w:hideMark/>
          </w:tcPr>
          <w:p w:rsidR="007C3023" w:rsidRPr="00D14DDB" w:rsidRDefault="007C3023" w:rsidP="00D14DDB">
            <w:pPr>
              <w:jc w:val="center"/>
              <w:rPr>
                <w:color w:val="000000"/>
                <w:sz w:val="20"/>
                <w:szCs w:val="20"/>
              </w:rPr>
            </w:pPr>
            <w:r>
              <w:rPr>
                <w:color w:val="000000"/>
                <w:sz w:val="20"/>
                <w:szCs w:val="20"/>
              </w:rPr>
              <w:t>Частен инвеститор</w:t>
            </w:r>
          </w:p>
        </w:tc>
        <w:tc>
          <w:tcPr>
            <w:tcW w:w="1777" w:type="dxa"/>
            <w:tcBorders>
              <w:top w:val="nil"/>
              <w:left w:val="nil"/>
              <w:bottom w:val="single" w:sz="4" w:space="0" w:color="auto"/>
              <w:right w:val="single" w:sz="4" w:space="0" w:color="auto"/>
            </w:tcBorders>
            <w:shd w:val="clear" w:color="000000" w:fill="FFFFFF"/>
            <w:vAlign w:val="center"/>
          </w:tcPr>
          <w:p w:rsidR="007C3023" w:rsidRPr="00D14DDB" w:rsidRDefault="007C3023" w:rsidP="00D14DDB">
            <w:pPr>
              <w:jc w:val="right"/>
              <w:rPr>
                <w:color w:val="000000"/>
                <w:sz w:val="20"/>
                <w:szCs w:val="20"/>
              </w:rPr>
            </w:pPr>
          </w:p>
        </w:tc>
        <w:tc>
          <w:tcPr>
            <w:tcW w:w="550" w:type="dxa"/>
            <w:tcBorders>
              <w:top w:val="nil"/>
              <w:left w:val="nil"/>
              <w:bottom w:val="single" w:sz="4" w:space="0" w:color="auto"/>
              <w:right w:val="single" w:sz="4" w:space="0" w:color="auto"/>
            </w:tcBorders>
            <w:shd w:val="clear" w:color="000000" w:fill="FFFFFF"/>
          </w:tcPr>
          <w:p w:rsidR="007C3023" w:rsidRPr="00D14DDB" w:rsidRDefault="007C3023" w:rsidP="007C3023">
            <w:pPr>
              <w:jc w:val="center"/>
              <w:rPr>
                <w:color w:val="000000"/>
                <w:sz w:val="20"/>
                <w:szCs w:val="20"/>
              </w:rPr>
            </w:pPr>
          </w:p>
        </w:tc>
        <w:tc>
          <w:tcPr>
            <w:tcW w:w="542" w:type="dxa"/>
            <w:tcBorders>
              <w:top w:val="nil"/>
              <w:left w:val="nil"/>
              <w:bottom w:val="single" w:sz="4" w:space="0" w:color="auto"/>
              <w:right w:val="single" w:sz="4" w:space="0" w:color="auto"/>
            </w:tcBorders>
            <w:shd w:val="clear" w:color="000000" w:fill="FFFFFF"/>
          </w:tcPr>
          <w:p w:rsidR="007C3023" w:rsidRPr="00D14DDB" w:rsidRDefault="007C3023" w:rsidP="007C3023">
            <w:pPr>
              <w:jc w:val="center"/>
              <w:rPr>
                <w:color w:val="000000"/>
                <w:sz w:val="20"/>
                <w:szCs w:val="20"/>
              </w:rPr>
            </w:pPr>
            <w:r>
              <w:rPr>
                <w:color w:val="000000"/>
                <w:sz w:val="20"/>
                <w:szCs w:val="20"/>
              </w:rPr>
              <w:t>Х</w:t>
            </w:r>
          </w:p>
        </w:tc>
        <w:tc>
          <w:tcPr>
            <w:tcW w:w="540" w:type="dxa"/>
            <w:tcBorders>
              <w:top w:val="nil"/>
              <w:left w:val="nil"/>
              <w:bottom w:val="single" w:sz="4" w:space="0" w:color="auto"/>
              <w:right w:val="single" w:sz="4" w:space="0" w:color="auto"/>
            </w:tcBorders>
            <w:shd w:val="clear" w:color="000000" w:fill="FFFFFF"/>
          </w:tcPr>
          <w:p w:rsidR="007C3023" w:rsidRPr="00D14DDB" w:rsidRDefault="007C3023" w:rsidP="007C3023">
            <w:pPr>
              <w:jc w:val="center"/>
              <w:rPr>
                <w:color w:val="000000"/>
                <w:sz w:val="20"/>
                <w:szCs w:val="20"/>
              </w:rPr>
            </w:pPr>
            <w:r>
              <w:rPr>
                <w:color w:val="000000"/>
                <w:sz w:val="20"/>
                <w:szCs w:val="20"/>
              </w:rPr>
              <w:t>Х</w:t>
            </w:r>
          </w:p>
        </w:tc>
      </w:tr>
      <w:tr w:rsidR="007C3023" w:rsidRPr="00D14DDB" w:rsidTr="007C3023">
        <w:trPr>
          <w:trHeight w:val="1020"/>
        </w:trPr>
        <w:tc>
          <w:tcPr>
            <w:tcW w:w="341" w:type="dxa"/>
            <w:tcBorders>
              <w:top w:val="nil"/>
              <w:left w:val="single" w:sz="4" w:space="0" w:color="auto"/>
              <w:bottom w:val="single" w:sz="4" w:space="0" w:color="auto"/>
              <w:right w:val="single" w:sz="4" w:space="0" w:color="auto"/>
            </w:tcBorders>
            <w:shd w:val="clear" w:color="000000" w:fill="FFFFFF"/>
            <w:noWrap/>
            <w:vAlign w:val="center"/>
            <w:hideMark/>
          </w:tcPr>
          <w:p w:rsidR="007C3023" w:rsidRPr="007C3023" w:rsidRDefault="007C3023" w:rsidP="00D14DDB">
            <w:pPr>
              <w:jc w:val="center"/>
              <w:rPr>
                <w:b/>
                <w:color w:val="000000"/>
                <w:sz w:val="20"/>
                <w:szCs w:val="20"/>
              </w:rPr>
            </w:pPr>
            <w:r>
              <w:rPr>
                <w:b/>
                <w:color w:val="000000"/>
                <w:sz w:val="20"/>
                <w:szCs w:val="20"/>
              </w:rPr>
              <w:t>4</w:t>
            </w:r>
          </w:p>
        </w:tc>
        <w:tc>
          <w:tcPr>
            <w:tcW w:w="3154" w:type="dxa"/>
            <w:tcBorders>
              <w:top w:val="nil"/>
              <w:left w:val="nil"/>
              <w:bottom w:val="single" w:sz="4" w:space="0" w:color="auto"/>
              <w:right w:val="single" w:sz="4" w:space="0" w:color="auto"/>
            </w:tcBorders>
            <w:shd w:val="clear" w:color="000000" w:fill="FFFFFF"/>
            <w:vAlign w:val="center"/>
            <w:hideMark/>
          </w:tcPr>
          <w:p w:rsidR="007C3023" w:rsidRPr="00D14DDB" w:rsidRDefault="007C3023" w:rsidP="00D14DDB">
            <w:pPr>
              <w:jc w:val="both"/>
              <w:rPr>
                <w:color w:val="000000"/>
                <w:sz w:val="20"/>
                <w:szCs w:val="20"/>
              </w:rPr>
            </w:pPr>
            <w:r>
              <w:rPr>
                <w:color w:val="000000"/>
                <w:sz w:val="20"/>
                <w:szCs w:val="20"/>
              </w:rPr>
              <w:t>Играждане на ФВЦ за собствени нужди – „ВиК“ ООД</w:t>
            </w:r>
          </w:p>
        </w:tc>
        <w:tc>
          <w:tcPr>
            <w:tcW w:w="2751" w:type="dxa"/>
            <w:tcBorders>
              <w:top w:val="nil"/>
              <w:left w:val="nil"/>
              <w:bottom w:val="single" w:sz="4" w:space="0" w:color="auto"/>
              <w:right w:val="single" w:sz="4" w:space="0" w:color="auto"/>
            </w:tcBorders>
            <w:shd w:val="clear" w:color="000000" w:fill="FFFFFF"/>
            <w:vAlign w:val="center"/>
            <w:hideMark/>
          </w:tcPr>
          <w:p w:rsidR="007C3023" w:rsidRPr="00D14DDB" w:rsidRDefault="007C3023" w:rsidP="00D14DDB">
            <w:pPr>
              <w:jc w:val="center"/>
              <w:rPr>
                <w:color w:val="000000"/>
                <w:sz w:val="20"/>
                <w:szCs w:val="20"/>
              </w:rPr>
            </w:pPr>
            <w:r>
              <w:rPr>
                <w:color w:val="000000"/>
                <w:sz w:val="20"/>
                <w:szCs w:val="20"/>
              </w:rPr>
              <w:t>„ВиК“ ООД</w:t>
            </w:r>
          </w:p>
        </w:tc>
        <w:tc>
          <w:tcPr>
            <w:tcW w:w="1777" w:type="dxa"/>
            <w:tcBorders>
              <w:top w:val="nil"/>
              <w:left w:val="nil"/>
              <w:bottom w:val="single" w:sz="4" w:space="0" w:color="auto"/>
              <w:right w:val="single" w:sz="4" w:space="0" w:color="auto"/>
            </w:tcBorders>
            <w:shd w:val="clear" w:color="000000" w:fill="FFFFFF"/>
            <w:noWrap/>
            <w:vAlign w:val="center"/>
          </w:tcPr>
          <w:p w:rsidR="007C3023" w:rsidRPr="00D14DDB" w:rsidRDefault="007C3023" w:rsidP="00D14DDB">
            <w:pPr>
              <w:jc w:val="right"/>
              <w:rPr>
                <w:color w:val="000000"/>
                <w:sz w:val="20"/>
                <w:szCs w:val="20"/>
              </w:rPr>
            </w:pPr>
          </w:p>
        </w:tc>
        <w:tc>
          <w:tcPr>
            <w:tcW w:w="550" w:type="dxa"/>
            <w:tcBorders>
              <w:top w:val="nil"/>
              <w:left w:val="nil"/>
              <w:bottom w:val="single" w:sz="4" w:space="0" w:color="auto"/>
              <w:right w:val="single" w:sz="4" w:space="0" w:color="auto"/>
            </w:tcBorders>
            <w:shd w:val="clear" w:color="000000" w:fill="FFFFFF"/>
          </w:tcPr>
          <w:p w:rsidR="007C3023" w:rsidRPr="00D14DDB" w:rsidRDefault="007C3023" w:rsidP="007C3023">
            <w:pPr>
              <w:jc w:val="center"/>
              <w:rPr>
                <w:color w:val="000000"/>
                <w:sz w:val="20"/>
                <w:szCs w:val="20"/>
              </w:rPr>
            </w:pPr>
          </w:p>
        </w:tc>
        <w:tc>
          <w:tcPr>
            <w:tcW w:w="542" w:type="dxa"/>
            <w:tcBorders>
              <w:top w:val="nil"/>
              <w:left w:val="nil"/>
              <w:bottom w:val="single" w:sz="4" w:space="0" w:color="auto"/>
              <w:right w:val="single" w:sz="4" w:space="0" w:color="auto"/>
            </w:tcBorders>
            <w:shd w:val="clear" w:color="000000" w:fill="FFFFFF"/>
          </w:tcPr>
          <w:p w:rsidR="007C3023" w:rsidRPr="00D14DDB" w:rsidRDefault="007C3023" w:rsidP="007C3023">
            <w:pPr>
              <w:jc w:val="center"/>
              <w:rPr>
                <w:color w:val="000000"/>
                <w:sz w:val="20"/>
                <w:szCs w:val="20"/>
              </w:rPr>
            </w:pPr>
            <w:r>
              <w:rPr>
                <w:color w:val="000000"/>
                <w:sz w:val="20"/>
                <w:szCs w:val="20"/>
              </w:rPr>
              <w:t>Х</w:t>
            </w:r>
          </w:p>
        </w:tc>
        <w:tc>
          <w:tcPr>
            <w:tcW w:w="540" w:type="dxa"/>
            <w:tcBorders>
              <w:top w:val="nil"/>
              <w:left w:val="nil"/>
              <w:bottom w:val="single" w:sz="4" w:space="0" w:color="auto"/>
              <w:right w:val="single" w:sz="4" w:space="0" w:color="auto"/>
            </w:tcBorders>
            <w:shd w:val="clear" w:color="000000" w:fill="FFFFFF"/>
          </w:tcPr>
          <w:p w:rsidR="007C3023" w:rsidRPr="00D14DDB" w:rsidRDefault="007C3023" w:rsidP="007C3023">
            <w:pPr>
              <w:jc w:val="center"/>
              <w:rPr>
                <w:color w:val="000000"/>
                <w:sz w:val="20"/>
                <w:szCs w:val="20"/>
              </w:rPr>
            </w:pPr>
            <w:r>
              <w:rPr>
                <w:color w:val="000000"/>
                <w:sz w:val="20"/>
                <w:szCs w:val="20"/>
              </w:rPr>
              <w:t>Х</w:t>
            </w:r>
          </w:p>
        </w:tc>
      </w:tr>
      <w:tr w:rsidR="007C3023" w:rsidRPr="00D14DDB" w:rsidTr="007C3023">
        <w:trPr>
          <w:trHeight w:val="510"/>
        </w:trPr>
        <w:tc>
          <w:tcPr>
            <w:tcW w:w="341" w:type="dxa"/>
            <w:tcBorders>
              <w:top w:val="nil"/>
              <w:left w:val="single" w:sz="4" w:space="0" w:color="auto"/>
              <w:bottom w:val="single" w:sz="4" w:space="0" w:color="auto"/>
              <w:right w:val="single" w:sz="4" w:space="0" w:color="auto"/>
            </w:tcBorders>
            <w:shd w:val="clear" w:color="000000" w:fill="FFFFFF"/>
            <w:noWrap/>
            <w:vAlign w:val="center"/>
            <w:hideMark/>
          </w:tcPr>
          <w:p w:rsidR="007C3023" w:rsidRPr="007C3023" w:rsidRDefault="007C3023" w:rsidP="007C3023">
            <w:pPr>
              <w:jc w:val="center"/>
              <w:rPr>
                <w:b/>
                <w:color w:val="000000"/>
                <w:sz w:val="20"/>
                <w:szCs w:val="20"/>
              </w:rPr>
            </w:pPr>
            <w:r>
              <w:rPr>
                <w:b/>
                <w:color w:val="000000"/>
                <w:sz w:val="20"/>
                <w:szCs w:val="20"/>
              </w:rPr>
              <w:t>5</w:t>
            </w:r>
          </w:p>
        </w:tc>
        <w:tc>
          <w:tcPr>
            <w:tcW w:w="3154" w:type="dxa"/>
            <w:tcBorders>
              <w:top w:val="nil"/>
              <w:left w:val="nil"/>
              <w:bottom w:val="single" w:sz="4" w:space="0" w:color="auto"/>
              <w:right w:val="single" w:sz="4" w:space="0" w:color="auto"/>
            </w:tcBorders>
            <w:shd w:val="clear" w:color="000000" w:fill="FFFFFF"/>
            <w:vAlign w:val="center"/>
            <w:hideMark/>
          </w:tcPr>
          <w:p w:rsidR="007C3023" w:rsidRPr="00D14DDB" w:rsidRDefault="007C3023" w:rsidP="007C3023">
            <w:pPr>
              <w:jc w:val="both"/>
              <w:rPr>
                <w:color w:val="000000"/>
                <w:sz w:val="20"/>
                <w:szCs w:val="20"/>
              </w:rPr>
            </w:pPr>
            <w:r>
              <w:rPr>
                <w:color w:val="000000"/>
                <w:sz w:val="20"/>
                <w:szCs w:val="20"/>
              </w:rPr>
              <w:t>Закупуване на електромобил за нуждите на Общинска администрация-гр. Бяла Слатина</w:t>
            </w:r>
          </w:p>
        </w:tc>
        <w:tc>
          <w:tcPr>
            <w:tcW w:w="2751" w:type="dxa"/>
            <w:tcBorders>
              <w:top w:val="nil"/>
              <w:left w:val="nil"/>
              <w:bottom w:val="single" w:sz="4" w:space="0" w:color="auto"/>
              <w:right w:val="single" w:sz="4" w:space="0" w:color="auto"/>
            </w:tcBorders>
            <w:shd w:val="clear" w:color="000000" w:fill="FFFFFF"/>
            <w:vAlign w:val="center"/>
            <w:hideMark/>
          </w:tcPr>
          <w:p w:rsidR="007C3023" w:rsidRPr="00D14DDB" w:rsidRDefault="007C3023" w:rsidP="007C3023">
            <w:pPr>
              <w:jc w:val="center"/>
              <w:rPr>
                <w:color w:val="000000"/>
                <w:sz w:val="20"/>
                <w:szCs w:val="20"/>
              </w:rPr>
            </w:pPr>
            <w:r>
              <w:rPr>
                <w:color w:val="000000"/>
                <w:sz w:val="20"/>
                <w:szCs w:val="20"/>
              </w:rPr>
              <w:t>Инвестиционна програма за климата/НДЕФ</w:t>
            </w:r>
          </w:p>
        </w:tc>
        <w:tc>
          <w:tcPr>
            <w:tcW w:w="1777" w:type="dxa"/>
            <w:tcBorders>
              <w:top w:val="nil"/>
              <w:left w:val="nil"/>
              <w:bottom w:val="single" w:sz="4" w:space="0" w:color="auto"/>
              <w:right w:val="single" w:sz="4" w:space="0" w:color="auto"/>
            </w:tcBorders>
            <w:shd w:val="clear" w:color="000000" w:fill="FFFFFF"/>
            <w:noWrap/>
            <w:vAlign w:val="center"/>
            <w:hideMark/>
          </w:tcPr>
          <w:p w:rsidR="007C3023" w:rsidRPr="00D14DDB" w:rsidRDefault="007C3023" w:rsidP="00D14DDB">
            <w:pPr>
              <w:jc w:val="right"/>
              <w:rPr>
                <w:color w:val="000000"/>
                <w:sz w:val="20"/>
                <w:szCs w:val="20"/>
              </w:rPr>
            </w:pPr>
          </w:p>
        </w:tc>
        <w:tc>
          <w:tcPr>
            <w:tcW w:w="550" w:type="dxa"/>
            <w:tcBorders>
              <w:top w:val="nil"/>
              <w:left w:val="nil"/>
              <w:bottom w:val="single" w:sz="4" w:space="0" w:color="auto"/>
              <w:right w:val="single" w:sz="4" w:space="0" w:color="auto"/>
            </w:tcBorders>
            <w:shd w:val="clear" w:color="000000" w:fill="FFFFFF"/>
          </w:tcPr>
          <w:p w:rsidR="007C3023" w:rsidRPr="00D14DDB" w:rsidRDefault="007C3023" w:rsidP="007C3023">
            <w:pPr>
              <w:jc w:val="center"/>
              <w:rPr>
                <w:color w:val="000000"/>
                <w:sz w:val="20"/>
                <w:szCs w:val="20"/>
              </w:rPr>
            </w:pPr>
          </w:p>
        </w:tc>
        <w:tc>
          <w:tcPr>
            <w:tcW w:w="542" w:type="dxa"/>
            <w:tcBorders>
              <w:top w:val="nil"/>
              <w:left w:val="nil"/>
              <w:bottom w:val="single" w:sz="4" w:space="0" w:color="auto"/>
              <w:right w:val="single" w:sz="4" w:space="0" w:color="auto"/>
            </w:tcBorders>
            <w:shd w:val="clear" w:color="000000" w:fill="FFFFFF"/>
          </w:tcPr>
          <w:p w:rsidR="007C3023" w:rsidRPr="00D14DDB" w:rsidRDefault="007C3023" w:rsidP="007C3023">
            <w:pPr>
              <w:jc w:val="center"/>
              <w:rPr>
                <w:color w:val="000000"/>
                <w:sz w:val="20"/>
                <w:szCs w:val="20"/>
              </w:rPr>
            </w:pPr>
            <w:r>
              <w:rPr>
                <w:color w:val="000000"/>
                <w:sz w:val="20"/>
                <w:szCs w:val="20"/>
              </w:rPr>
              <w:t>Х</w:t>
            </w:r>
          </w:p>
        </w:tc>
        <w:tc>
          <w:tcPr>
            <w:tcW w:w="540" w:type="dxa"/>
            <w:tcBorders>
              <w:top w:val="nil"/>
              <w:left w:val="nil"/>
              <w:bottom w:val="single" w:sz="4" w:space="0" w:color="auto"/>
              <w:right w:val="single" w:sz="4" w:space="0" w:color="auto"/>
            </w:tcBorders>
            <w:shd w:val="clear" w:color="000000" w:fill="FFFFFF"/>
          </w:tcPr>
          <w:p w:rsidR="007C3023" w:rsidRPr="00D14DDB" w:rsidRDefault="007C3023" w:rsidP="007C3023">
            <w:pPr>
              <w:jc w:val="center"/>
              <w:rPr>
                <w:color w:val="000000"/>
                <w:sz w:val="20"/>
                <w:szCs w:val="20"/>
              </w:rPr>
            </w:pPr>
          </w:p>
        </w:tc>
      </w:tr>
      <w:tr w:rsidR="007C3023" w:rsidRPr="00D14DDB" w:rsidTr="007C3023">
        <w:trPr>
          <w:trHeight w:val="300"/>
        </w:trPr>
        <w:tc>
          <w:tcPr>
            <w:tcW w:w="341" w:type="dxa"/>
            <w:tcBorders>
              <w:top w:val="nil"/>
              <w:left w:val="single" w:sz="4" w:space="0" w:color="auto"/>
              <w:bottom w:val="single" w:sz="4" w:space="0" w:color="auto"/>
              <w:right w:val="single" w:sz="4" w:space="0" w:color="auto"/>
            </w:tcBorders>
            <w:shd w:val="clear" w:color="000000" w:fill="FFFFFF"/>
            <w:noWrap/>
            <w:vAlign w:val="center"/>
            <w:hideMark/>
          </w:tcPr>
          <w:p w:rsidR="007C3023" w:rsidRPr="00D14DDB" w:rsidRDefault="007C3023" w:rsidP="00D14DDB">
            <w:pPr>
              <w:jc w:val="center"/>
              <w:rPr>
                <w:color w:val="000000"/>
                <w:sz w:val="20"/>
                <w:szCs w:val="20"/>
              </w:rPr>
            </w:pPr>
            <w:r w:rsidRPr="00D14DDB">
              <w:rPr>
                <w:color w:val="000000"/>
                <w:sz w:val="20"/>
                <w:szCs w:val="20"/>
              </w:rPr>
              <w:t> </w:t>
            </w:r>
          </w:p>
        </w:tc>
        <w:tc>
          <w:tcPr>
            <w:tcW w:w="3154" w:type="dxa"/>
            <w:tcBorders>
              <w:top w:val="nil"/>
              <w:left w:val="nil"/>
              <w:bottom w:val="single" w:sz="4" w:space="0" w:color="auto"/>
              <w:right w:val="single" w:sz="4" w:space="0" w:color="auto"/>
            </w:tcBorders>
            <w:shd w:val="clear" w:color="auto" w:fill="auto"/>
            <w:vAlign w:val="center"/>
            <w:hideMark/>
          </w:tcPr>
          <w:p w:rsidR="007C3023" w:rsidRPr="00D14DDB" w:rsidRDefault="007C3023" w:rsidP="00D14DDB">
            <w:pPr>
              <w:rPr>
                <w:color w:val="000000"/>
                <w:sz w:val="20"/>
                <w:szCs w:val="20"/>
              </w:rPr>
            </w:pPr>
            <w:r w:rsidRPr="00D14DDB">
              <w:rPr>
                <w:color w:val="000000"/>
                <w:sz w:val="20"/>
                <w:szCs w:val="20"/>
              </w:rPr>
              <w:t> </w:t>
            </w:r>
          </w:p>
        </w:tc>
        <w:tc>
          <w:tcPr>
            <w:tcW w:w="2751" w:type="dxa"/>
            <w:tcBorders>
              <w:top w:val="nil"/>
              <w:left w:val="nil"/>
              <w:bottom w:val="single" w:sz="4" w:space="0" w:color="auto"/>
              <w:right w:val="single" w:sz="4" w:space="0" w:color="auto"/>
            </w:tcBorders>
            <w:shd w:val="clear" w:color="auto" w:fill="auto"/>
            <w:vAlign w:val="center"/>
            <w:hideMark/>
          </w:tcPr>
          <w:p w:rsidR="007C3023" w:rsidRPr="00D14DDB" w:rsidRDefault="007C3023" w:rsidP="00D14DDB">
            <w:pPr>
              <w:jc w:val="center"/>
              <w:rPr>
                <w:color w:val="000000"/>
                <w:sz w:val="20"/>
                <w:szCs w:val="20"/>
              </w:rPr>
            </w:pPr>
            <w:r w:rsidRPr="00D14DDB">
              <w:rPr>
                <w:color w:val="000000"/>
                <w:sz w:val="20"/>
                <w:szCs w:val="20"/>
              </w:rPr>
              <w:t> </w:t>
            </w:r>
          </w:p>
        </w:tc>
        <w:tc>
          <w:tcPr>
            <w:tcW w:w="1777" w:type="dxa"/>
            <w:tcBorders>
              <w:top w:val="nil"/>
              <w:left w:val="nil"/>
              <w:bottom w:val="single" w:sz="4" w:space="0" w:color="auto"/>
              <w:right w:val="single" w:sz="4" w:space="0" w:color="auto"/>
            </w:tcBorders>
            <w:shd w:val="clear" w:color="auto" w:fill="auto"/>
            <w:vAlign w:val="center"/>
            <w:hideMark/>
          </w:tcPr>
          <w:p w:rsidR="007C3023" w:rsidRPr="00D14DDB" w:rsidRDefault="007C3023" w:rsidP="00D14DDB">
            <w:pPr>
              <w:jc w:val="right"/>
              <w:rPr>
                <w:b/>
                <w:bCs/>
                <w:color w:val="000000"/>
                <w:sz w:val="20"/>
                <w:szCs w:val="20"/>
              </w:rPr>
            </w:pPr>
          </w:p>
        </w:tc>
        <w:tc>
          <w:tcPr>
            <w:tcW w:w="550" w:type="dxa"/>
            <w:tcBorders>
              <w:top w:val="nil"/>
              <w:left w:val="nil"/>
              <w:bottom w:val="single" w:sz="4" w:space="0" w:color="auto"/>
              <w:right w:val="single" w:sz="4" w:space="0" w:color="auto"/>
            </w:tcBorders>
          </w:tcPr>
          <w:p w:rsidR="007C3023" w:rsidRPr="00D14DDB" w:rsidRDefault="007C3023" w:rsidP="007C3023">
            <w:pPr>
              <w:jc w:val="center"/>
              <w:rPr>
                <w:b/>
                <w:bCs/>
                <w:color w:val="000000"/>
                <w:sz w:val="20"/>
                <w:szCs w:val="20"/>
              </w:rPr>
            </w:pPr>
          </w:p>
        </w:tc>
        <w:tc>
          <w:tcPr>
            <w:tcW w:w="542" w:type="dxa"/>
            <w:tcBorders>
              <w:top w:val="nil"/>
              <w:left w:val="nil"/>
              <w:bottom w:val="single" w:sz="4" w:space="0" w:color="auto"/>
              <w:right w:val="single" w:sz="4" w:space="0" w:color="auto"/>
            </w:tcBorders>
          </w:tcPr>
          <w:p w:rsidR="007C3023" w:rsidRPr="00D14DDB" w:rsidRDefault="007C3023" w:rsidP="007C3023">
            <w:pPr>
              <w:jc w:val="center"/>
              <w:rPr>
                <w:b/>
                <w:bCs/>
                <w:color w:val="000000"/>
                <w:sz w:val="20"/>
                <w:szCs w:val="20"/>
              </w:rPr>
            </w:pPr>
          </w:p>
        </w:tc>
        <w:tc>
          <w:tcPr>
            <w:tcW w:w="540" w:type="dxa"/>
            <w:tcBorders>
              <w:top w:val="nil"/>
              <w:left w:val="nil"/>
              <w:bottom w:val="single" w:sz="4" w:space="0" w:color="auto"/>
              <w:right w:val="single" w:sz="4" w:space="0" w:color="auto"/>
            </w:tcBorders>
          </w:tcPr>
          <w:p w:rsidR="007C3023" w:rsidRPr="00D14DDB" w:rsidRDefault="007C3023" w:rsidP="007C3023">
            <w:pPr>
              <w:jc w:val="center"/>
              <w:rPr>
                <w:b/>
                <w:bCs/>
                <w:color w:val="000000"/>
                <w:sz w:val="20"/>
                <w:szCs w:val="20"/>
              </w:rPr>
            </w:pPr>
          </w:p>
        </w:tc>
      </w:tr>
    </w:tbl>
    <w:p w:rsidR="0078771A" w:rsidRDefault="0078771A" w:rsidP="000A7C18">
      <w:pPr>
        <w:spacing w:before="120"/>
        <w:ind w:left="270"/>
        <w:jc w:val="center"/>
        <w:rPr>
          <w:b/>
          <w:caps/>
          <w:lang w:val="en-US" w:eastAsia="ar-SA"/>
        </w:rPr>
      </w:pPr>
    </w:p>
    <w:p w:rsidR="000A7C18" w:rsidRPr="008A34CF" w:rsidRDefault="008A34CF" w:rsidP="000A7C18">
      <w:pPr>
        <w:spacing w:before="120"/>
        <w:ind w:left="270"/>
        <w:jc w:val="center"/>
        <w:rPr>
          <w:b/>
          <w:caps/>
          <w:lang w:eastAsia="ar-SA"/>
        </w:rPr>
      </w:pPr>
      <w:r w:rsidRPr="008A34CF">
        <w:rPr>
          <w:b/>
          <w:caps/>
          <w:lang w:val="en-US" w:eastAsia="ar-SA"/>
        </w:rPr>
        <w:t>V</w:t>
      </w:r>
      <w:r w:rsidR="0078771A">
        <w:rPr>
          <w:b/>
          <w:caps/>
          <w:lang w:val="en-US" w:eastAsia="ar-SA"/>
        </w:rPr>
        <w:t>I</w:t>
      </w:r>
      <w:bookmarkStart w:id="9" w:name="_GoBack"/>
      <w:bookmarkEnd w:id="9"/>
      <w:r w:rsidR="000A7C18" w:rsidRPr="008A34CF">
        <w:rPr>
          <w:b/>
          <w:caps/>
          <w:lang w:eastAsia="ar-SA"/>
        </w:rPr>
        <w:t>I. НАБЛЮДЕНИЕ И ОЦЕНКА</w:t>
      </w:r>
    </w:p>
    <w:p w:rsidR="000A7C18" w:rsidRPr="00E56B41" w:rsidRDefault="000A7C18" w:rsidP="000A7C18">
      <w:pPr>
        <w:autoSpaceDE w:val="0"/>
        <w:autoSpaceDN w:val="0"/>
        <w:adjustRightInd w:val="0"/>
        <w:spacing w:before="120"/>
        <w:ind w:firstLine="360"/>
        <w:jc w:val="both"/>
      </w:pPr>
      <w:r w:rsidRPr="00E56B41">
        <w:rPr>
          <w:lang w:val="ru-RU"/>
        </w:rPr>
        <w:t>Наблюдението и контрола на общинската краткосрочна Програма за насърчаване използването на ВЕИ и биогорива на община Бяла Слатина трябва да се осъществява на три равнища.</w:t>
      </w:r>
      <w:r w:rsidRPr="00E56B41">
        <w:t xml:space="preserve"> </w:t>
      </w:r>
    </w:p>
    <w:p w:rsidR="000A7C18" w:rsidRPr="00E56B41" w:rsidRDefault="000A7C18" w:rsidP="000A7C18">
      <w:pPr>
        <w:autoSpaceDE w:val="0"/>
        <w:autoSpaceDN w:val="0"/>
        <w:adjustRightInd w:val="0"/>
        <w:ind w:firstLine="360"/>
        <w:jc w:val="both"/>
        <w:rPr>
          <w:lang w:val="ru-RU"/>
        </w:rPr>
      </w:pPr>
      <w:r w:rsidRPr="00E56B41">
        <w:rPr>
          <w:u w:val="single"/>
          <w:lang w:val="ru-RU"/>
        </w:rPr>
        <w:t>Първо равнище</w:t>
      </w:r>
      <w:r w:rsidRPr="00E56B41">
        <w:rPr>
          <w:lang w:val="ru-RU"/>
        </w:rPr>
        <w:t>: Осъществява се от общинската администрация по отношение на</w:t>
      </w:r>
      <w:r w:rsidRPr="00E56B41">
        <w:t xml:space="preserve"> </w:t>
      </w:r>
      <w:r w:rsidRPr="00E56B41">
        <w:rPr>
          <w:lang w:val="ru-RU"/>
        </w:rPr>
        <w:t>графика на изпълнение на инвестиционните проекти</w:t>
      </w:r>
      <w:r w:rsidR="002F4376" w:rsidRPr="00E56B41">
        <w:rPr>
          <w:lang w:val="ru-RU"/>
        </w:rPr>
        <w:t>,</w:t>
      </w:r>
      <w:r w:rsidRPr="00E56B41">
        <w:rPr>
          <w:lang w:val="ru-RU"/>
        </w:rPr>
        <w:t xml:space="preserve"> залегнали в годишните планове.</w:t>
      </w:r>
      <w:r w:rsidRPr="00E56B41">
        <w:t xml:space="preserve"> </w:t>
      </w:r>
      <w:r w:rsidRPr="00E56B41">
        <w:rPr>
          <w:lang w:val="ru-RU"/>
        </w:rPr>
        <w:t>По заповед на кмета на общината оторизиран представител на общинска администрация</w:t>
      </w:r>
      <w:r w:rsidRPr="00E56B41">
        <w:t xml:space="preserve"> </w:t>
      </w:r>
      <w:r w:rsidRPr="00E56B41">
        <w:rPr>
          <w:lang w:val="ru-RU"/>
        </w:rPr>
        <w:t>изготвя периодично доклади за състоянието на планираните инвестиционни проекти и прави</w:t>
      </w:r>
      <w:r w:rsidRPr="00E56B41">
        <w:t xml:space="preserve"> </w:t>
      </w:r>
      <w:r w:rsidRPr="00E56B41">
        <w:rPr>
          <w:lang w:val="ru-RU"/>
        </w:rPr>
        <w:t>предложения за актуализация на годишните планове. Докладва за трудности и предлага</w:t>
      </w:r>
      <w:r w:rsidRPr="00E56B41">
        <w:t xml:space="preserve"> </w:t>
      </w:r>
      <w:r w:rsidRPr="00E56B41">
        <w:rPr>
          <w:lang w:val="ru-RU"/>
        </w:rPr>
        <w:t>мерки за тяхното отстраняване. Периодично (поне един пъти в годината) се прави доклад за</w:t>
      </w:r>
      <w:r w:rsidRPr="00E56B41">
        <w:t xml:space="preserve"> </w:t>
      </w:r>
      <w:r w:rsidRPr="00E56B41">
        <w:rPr>
          <w:lang w:val="ru-RU"/>
        </w:rPr>
        <w:t>изпълнение на годишния план и се представя на Общинския Съвет.</w:t>
      </w:r>
    </w:p>
    <w:p w:rsidR="000A7C18" w:rsidRPr="00E56B41" w:rsidRDefault="000A7C18" w:rsidP="000A7C18">
      <w:pPr>
        <w:autoSpaceDE w:val="0"/>
        <w:autoSpaceDN w:val="0"/>
        <w:adjustRightInd w:val="0"/>
        <w:ind w:firstLine="360"/>
        <w:jc w:val="both"/>
        <w:rPr>
          <w:lang w:val="ru-RU"/>
        </w:rPr>
      </w:pPr>
      <w:r w:rsidRPr="00E56B41">
        <w:rPr>
          <w:u w:val="single"/>
          <w:lang w:val="ru-RU"/>
        </w:rPr>
        <w:t>Второ равнище</w:t>
      </w:r>
      <w:r w:rsidRPr="00E56B41">
        <w:rPr>
          <w:lang w:val="ru-RU"/>
        </w:rPr>
        <w:t>: Осъществява се от Общинския съвет.</w:t>
      </w:r>
    </w:p>
    <w:p w:rsidR="000A7C18" w:rsidRPr="00E56B41" w:rsidRDefault="000A7C18" w:rsidP="000A7C18">
      <w:pPr>
        <w:autoSpaceDE w:val="0"/>
        <w:autoSpaceDN w:val="0"/>
        <w:adjustRightInd w:val="0"/>
        <w:ind w:firstLine="360"/>
        <w:jc w:val="both"/>
        <w:rPr>
          <w:lang w:val="ru-RU"/>
        </w:rPr>
      </w:pPr>
      <w:r w:rsidRPr="00E56B41">
        <w:rPr>
          <w:lang w:val="ru-RU"/>
        </w:rPr>
        <w:t>Общинският съвет, в рамките на своите правомощия, приема решения относно</w:t>
      </w:r>
      <w:r w:rsidRPr="00E56B41">
        <w:t xml:space="preserve"> </w:t>
      </w:r>
      <w:r w:rsidRPr="00E56B41">
        <w:rPr>
          <w:lang w:val="ru-RU"/>
        </w:rPr>
        <w:t>изпълнението на отделните планирани дейности и задачи</w:t>
      </w:r>
      <w:r w:rsidRPr="00E56B41">
        <w:t xml:space="preserve"> по ЕЕ</w:t>
      </w:r>
      <w:r w:rsidRPr="00E56B41">
        <w:rPr>
          <w:lang w:val="ru-RU"/>
        </w:rPr>
        <w:t>.</w:t>
      </w:r>
    </w:p>
    <w:p w:rsidR="000A7C18" w:rsidRPr="00E56B41" w:rsidRDefault="000A7C18" w:rsidP="000A7C18">
      <w:pPr>
        <w:autoSpaceDE w:val="0"/>
        <w:autoSpaceDN w:val="0"/>
        <w:adjustRightInd w:val="0"/>
        <w:ind w:firstLine="360"/>
        <w:jc w:val="both"/>
        <w:rPr>
          <w:lang w:val="ru-RU"/>
        </w:rPr>
      </w:pPr>
      <w:r w:rsidRPr="00E56B41">
        <w:rPr>
          <w:u w:val="single"/>
          <w:lang w:val="ru-RU"/>
        </w:rPr>
        <w:t>Трето равнище</w:t>
      </w:r>
      <w:r w:rsidRPr="00E56B41">
        <w:rPr>
          <w:lang w:val="ru-RU"/>
        </w:rPr>
        <w:t>: АУЕР</w:t>
      </w:r>
    </w:p>
    <w:p w:rsidR="000A7C18" w:rsidRPr="00E56B41" w:rsidRDefault="000A7C18" w:rsidP="000A7C18">
      <w:pPr>
        <w:autoSpaceDE w:val="0"/>
        <w:autoSpaceDN w:val="0"/>
        <w:adjustRightInd w:val="0"/>
        <w:ind w:firstLine="360"/>
        <w:jc w:val="both"/>
      </w:pPr>
      <w:r w:rsidRPr="00E56B41">
        <w:rPr>
          <w:lang w:val="ru-RU"/>
        </w:rPr>
        <w:t>Нормативно е установено изискването за предоставяне на информация за изпълнението на общинските програми за насърчаване използването на енергия от възобновяеми източници на АУЕР. Отчетите се представят на Агенцията по образец д</w:t>
      </w:r>
      <w:r w:rsidRPr="00E56B41">
        <w:t>о 31 март на годината, следваща отчетната година.</w:t>
      </w:r>
    </w:p>
    <w:p w:rsidR="000A7C18" w:rsidRPr="00E56B41" w:rsidRDefault="000A7C18" w:rsidP="000A7C18">
      <w:pPr>
        <w:autoSpaceDE w:val="0"/>
        <w:autoSpaceDN w:val="0"/>
        <w:adjustRightInd w:val="0"/>
        <w:ind w:firstLine="708"/>
        <w:jc w:val="both"/>
      </w:pPr>
      <w:r w:rsidRPr="00E56B41">
        <w:rPr>
          <w:rFonts w:eastAsia="TimesNewRoman"/>
        </w:rPr>
        <w:t>Препоръчва се Годишният доклад да съдържа информация за</w:t>
      </w:r>
      <w:r w:rsidRPr="00E56B41">
        <w:t>:</w:t>
      </w:r>
    </w:p>
    <w:p w:rsidR="000A7C18" w:rsidRPr="00E56B41" w:rsidRDefault="000A7C18" w:rsidP="00F55A74">
      <w:pPr>
        <w:numPr>
          <w:ilvl w:val="0"/>
          <w:numId w:val="15"/>
        </w:numPr>
        <w:autoSpaceDE w:val="0"/>
        <w:autoSpaceDN w:val="0"/>
        <w:adjustRightInd w:val="0"/>
        <w:jc w:val="both"/>
      </w:pPr>
      <w:r w:rsidRPr="00E56B41">
        <w:rPr>
          <w:rFonts w:eastAsia="TimesNewRoman"/>
        </w:rPr>
        <w:t>Същността на общинската политика за енергийна ефективност и насърчаване използването на ВЕИ и биогорива</w:t>
      </w:r>
      <w:r w:rsidRPr="00E56B41">
        <w:t>;</w:t>
      </w:r>
    </w:p>
    <w:p w:rsidR="000A7C18" w:rsidRPr="00E56B41" w:rsidRDefault="000A7C18" w:rsidP="00D14DDB">
      <w:pPr>
        <w:numPr>
          <w:ilvl w:val="0"/>
          <w:numId w:val="15"/>
        </w:numPr>
        <w:autoSpaceDE w:val="0"/>
        <w:autoSpaceDN w:val="0"/>
        <w:adjustRightInd w:val="0"/>
        <w:jc w:val="both"/>
      </w:pPr>
      <w:r w:rsidRPr="008A34CF">
        <w:rPr>
          <w:rFonts w:eastAsia="TimesNewRoman"/>
        </w:rPr>
        <w:t>Напредъка по изпълнението на целите</w:t>
      </w:r>
      <w:r w:rsidRPr="00E56B41">
        <w:t xml:space="preserve">, </w:t>
      </w:r>
      <w:r w:rsidRPr="008A34CF">
        <w:rPr>
          <w:rFonts w:eastAsia="TimesNewRoman"/>
        </w:rPr>
        <w:t>приоритетите и мерките на общинската</w:t>
      </w:r>
      <w:r w:rsidR="008A34CF">
        <w:rPr>
          <w:rFonts w:eastAsia="TimesNewRoman"/>
        </w:rPr>
        <w:t xml:space="preserve"> </w:t>
      </w:r>
      <w:r w:rsidRPr="008A34CF">
        <w:rPr>
          <w:rFonts w:eastAsia="TimesNewRoman"/>
        </w:rPr>
        <w:t>политика за енергийна ефективност и насърчаване използването на ВЕИ и биогорива</w:t>
      </w:r>
      <w:r w:rsidRPr="00E56B41">
        <w:t xml:space="preserve">, </w:t>
      </w:r>
      <w:r w:rsidRPr="008A34CF">
        <w:rPr>
          <w:rFonts w:eastAsia="TimesNewRoman"/>
        </w:rPr>
        <w:t>въз основа на индикаторите за наблюдение</w:t>
      </w:r>
      <w:r w:rsidRPr="00E56B41">
        <w:t>;</w:t>
      </w:r>
    </w:p>
    <w:p w:rsidR="000A7C18" w:rsidRPr="00E56B41" w:rsidRDefault="000A7C18" w:rsidP="00F55A74">
      <w:pPr>
        <w:numPr>
          <w:ilvl w:val="0"/>
          <w:numId w:val="16"/>
        </w:numPr>
        <w:autoSpaceDE w:val="0"/>
        <w:autoSpaceDN w:val="0"/>
        <w:adjustRightInd w:val="0"/>
        <w:jc w:val="both"/>
      </w:pPr>
      <w:r w:rsidRPr="00E56B41">
        <w:rPr>
          <w:rFonts w:eastAsia="TimesNewRoman"/>
        </w:rPr>
        <w:t>Възникналите проблеми и предприетите мерки за тяхното решаване</w:t>
      </w:r>
      <w:r w:rsidRPr="00E56B41">
        <w:t>;</w:t>
      </w:r>
    </w:p>
    <w:p w:rsidR="000A7C18" w:rsidRPr="00E56B41" w:rsidRDefault="000A7C18" w:rsidP="00F55A74">
      <w:pPr>
        <w:numPr>
          <w:ilvl w:val="0"/>
          <w:numId w:val="16"/>
        </w:numPr>
        <w:autoSpaceDE w:val="0"/>
        <w:autoSpaceDN w:val="0"/>
        <w:adjustRightInd w:val="0"/>
        <w:jc w:val="both"/>
        <w:rPr>
          <w:caps/>
          <w:sz w:val="28"/>
          <w:szCs w:val="28"/>
          <w:lang w:val="ru-RU"/>
        </w:rPr>
      </w:pPr>
      <w:r w:rsidRPr="00E56B41">
        <w:rPr>
          <w:rFonts w:eastAsia="TimesNewRoman"/>
        </w:rPr>
        <w:t xml:space="preserve">Осъществените мероприятия за осигуряване на информация и публичност на действията по изпълнение на общинската политика за енергийна ефективност и </w:t>
      </w:r>
      <w:r w:rsidRPr="00E56B41">
        <w:rPr>
          <w:rFonts w:eastAsia="TimesNewRoman"/>
          <w:lang w:val="ru-RU"/>
        </w:rPr>
        <w:t>насърчаване използването на ВЕИ и биогорива</w:t>
      </w:r>
      <w:r w:rsidRPr="00E56B41">
        <w:rPr>
          <w:lang w:val="ru-RU"/>
        </w:rPr>
        <w:t>.</w:t>
      </w:r>
    </w:p>
    <w:p w:rsidR="000A7C18" w:rsidRPr="00E56B41" w:rsidRDefault="000A7C18" w:rsidP="000A7C18">
      <w:pPr>
        <w:autoSpaceDE w:val="0"/>
        <w:autoSpaceDN w:val="0"/>
        <w:adjustRightInd w:val="0"/>
        <w:ind w:firstLine="360"/>
        <w:jc w:val="both"/>
        <w:rPr>
          <w:lang w:val="ru-RU"/>
        </w:rPr>
      </w:pPr>
      <w:r w:rsidRPr="00E56B41">
        <w:rPr>
          <w:lang w:val="ru-RU"/>
        </w:rPr>
        <w:t xml:space="preserve">Съгласно Чл. 9. на ЗЕВИ: „Общинските съвети приемат дългосрочни и краткосрочни програми за насърчаване използването на енергията от възобновяеми източници и биогорива“. </w:t>
      </w:r>
    </w:p>
    <w:p w:rsidR="000A7C18" w:rsidRPr="00E56B41" w:rsidRDefault="000A7C18" w:rsidP="000A7C18">
      <w:pPr>
        <w:autoSpaceDE w:val="0"/>
        <w:autoSpaceDN w:val="0"/>
        <w:adjustRightInd w:val="0"/>
        <w:ind w:firstLine="360"/>
        <w:jc w:val="both"/>
        <w:rPr>
          <w:lang w:val="ru-RU"/>
        </w:rPr>
      </w:pPr>
      <w:r w:rsidRPr="00E56B41">
        <w:rPr>
          <w:lang w:val="ru-RU"/>
        </w:rPr>
        <w:t xml:space="preserve">Според Чл. 10. Кметът на общината разработва и внася за приемане от общинския съвет общински дългосрочни и краткосрочни програми за насърчаване използването на енергията от възобновяеми източници и биогорива в съответствие с НПДЕВИ, които включват: </w:t>
      </w:r>
    </w:p>
    <w:p w:rsidR="000A7C18" w:rsidRPr="00E56B41" w:rsidRDefault="000A7C18" w:rsidP="000A7C18">
      <w:pPr>
        <w:autoSpaceDE w:val="0"/>
        <w:autoSpaceDN w:val="0"/>
        <w:adjustRightInd w:val="0"/>
        <w:ind w:firstLine="360"/>
        <w:jc w:val="both"/>
        <w:rPr>
          <w:lang w:val="ru-RU"/>
        </w:rPr>
      </w:pPr>
      <w:r w:rsidRPr="00E56B41">
        <w:rPr>
          <w:lang w:val="ru-RU"/>
        </w:rPr>
        <w:t xml:space="preserve">1. данни от оценките по чл. 7, ал. 2, т. 4, а когато е приложимо, и оценки за наличния и прогнозния потенциал на местни ресурси за производство на енергия от възобновяем източник; </w:t>
      </w:r>
    </w:p>
    <w:p w:rsidR="000A7C18" w:rsidRPr="00E56B41" w:rsidRDefault="000A7C18" w:rsidP="000A7C18">
      <w:pPr>
        <w:autoSpaceDE w:val="0"/>
        <w:autoSpaceDN w:val="0"/>
        <w:adjustRightInd w:val="0"/>
        <w:ind w:firstLine="360"/>
        <w:jc w:val="both"/>
        <w:rPr>
          <w:lang w:val="ru-RU"/>
        </w:rPr>
      </w:pPr>
      <w:r w:rsidRPr="00E56B41">
        <w:rPr>
          <w:lang w:val="ru-RU"/>
        </w:rPr>
        <w:t xml:space="preserve">2. мерки за използване на енергия от възобновяеми източници при изграждане или реконструкция, основно обновяване, основен ремонт или преустройство на сгради - общинска собственост; </w:t>
      </w:r>
    </w:p>
    <w:p w:rsidR="000A7C18" w:rsidRPr="00E56B41" w:rsidRDefault="000A7C18" w:rsidP="000A7C18">
      <w:pPr>
        <w:autoSpaceDE w:val="0"/>
        <w:autoSpaceDN w:val="0"/>
        <w:adjustRightInd w:val="0"/>
        <w:ind w:firstLine="360"/>
        <w:jc w:val="both"/>
        <w:rPr>
          <w:lang w:val="ru-RU"/>
        </w:rPr>
      </w:pPr>
      <w:r w:rsidRPr="00E56B41">
        <w:rPr>
          <w:lang w:val="ru-RU"/>
        </w:rPr>
        <w:t xml:space="preserve">3. мерки за използване на енергия от възобновяеми източници при външно изкуствено осветление на улици, площади, паркове, градини и други недвижими имоти - публична общинска собственост, както и при осъществяването на други общински дейности; </w:t>
      </w:r>
    </w:p>
    <w:p w:rsidR="000A7C18" w:rsidRPr="00E56B41" w:rsidRDefault="000A7C18" w:rsidP="000A7C18">
      <w:pPr>
        <w:autoSpaceDE w:val="0"/>
        <w:autoSpaceDN w:val="0"/>
        <w:adjustRightInd w:val="0"/>
        <w:ind w:firstLine="360"/>
        <w:jc w:val="both"/>
        <w:rPr>
          <w:lang w:val="ru-RU"/>
        </w:rPr>
      </w:pPr>
      <w:r w:rsidRPr="00E56B41">
        <w:rPr>
          <w:lang w:val="ru-RU"/>
        </w:rPr>
        <w:t xml:space="preserve">4. мерки за насърчаване на производството и използването на електрическа енергия, топлинна енергия и енергия за охлаждане, произведена от възобновяеми източници, както и такава, произведена от биомаса от отпадъци, генерирани на територията на общината; </w:t>
      </w:r>
    </w:p>
    <w:p w:rsidR="000A7C18" w:rsidRPr="00E56B41" w:rsidRDefault="000A7C18" w:rsidP="000A7C18">
      <w:pPr>
        <w:autoSpaceDE w:val="0"/>
        <w:autoSpaceDN w:val="0"/>
        <w:adjustRightInd w:val="0"/>
        <w:ind w:firstLine="360"/>
        <w:jc w:val="both"/>
        <w:rPr>
          <w:lang w:val="ru-RU"/>
        </w:rPr>
      </w:pPr>
      <w:r w:rsidRPr="00E56B41">
        <w:rPr>
          <w:lang w:val="ru-RU"/>
        </w:rPr>
        <w:t xml:space="preserve">5. мерки за използване на биогорива и/или енергия от възобновяеми източници в общинския транспорт; </w:t>
      </w:r>
    </w:p>
    <w:p w:rsidR="000A7C18" w:rsidRPr="00E56B41" w:rsidRDefault="000A7C18" w:rsidP="000A7C18">
      <w:pPr>
        <w:autoSpaceDE w:val="0"/>
        <w:autoSpaceDN w:val="0"/>
        <w:adjustRightInd w:val="0"/>
        <w:ind w:firstLine="360"/>
        <w:jc w:val="both"/>
        <w:rPr>
          <w:lang w:val="ru-RU"/>
        </w:rPr>
      </w:pPr>
      <w:r w:rsidRPr="00E56B41">
        <w:rPr>
          <w:lang w:val="ru-RU"/>
        </w:rPr>
        <w:t xml:space="preserve">6. анализ на възможностите за изграждане на енергийни обекти за производство на енергия от възобновяеми източници върху покривните и фасадните конструкции на сгради - общинска собственост; </w:t>
      </w:r>
    </w:p>
    <w:p w:rsidR="000A7C18" w:rsidRPr="00E56B41" w:rsidRDefault="000A7C18" w:rsidP="000A7C18">
      <w:pPr>
        <w:autoSpaceDE w:val="0"/>
        <w:autoSpaceDN w:val="0"/>
        <w:adjustRightInd w:val="0"/>
        <w:ind w:firstLine="360"/>
        <w:jc w:val="both"/>
        <w:rPr>
          <w:lang w:val="ru-RU"/>
        </w:rPr>
      </w:pPr>
      <w:r w:rsidRPr="00E56B41">
        <w:rPr>
          <w:lang w:val="ru-RU"/>
        </w:rPr>
        <w:t xml:space="preserve">7. схеми за подпомагане на проекти за производство и потребление на електрическа енергия, топлинна енергия и енергия за охлаждане от възобновяеми източници, включително индивидуални системи за използване на електрическа енергия, топлинна енергия и енергия за охлаждане от възобновяеми източници, за производство и потребление на газ от възобновяеми източници, както и за производство и потребление на биогорива и енергия от възобновяеми източници в транспорта; </w:t>
      </w:r>
    </w:p>
    <w:p w:rsidR="000A7C18" w:rsidRPr="00E56B41" w:rsidRDefault="000A7C18" w:rsidP="000A7C18">
      <w:pPr>
        <w:autoSpaceDE w:val="0"/>
        <w:autoSpaceDN w:val="0"/>
        <w:adjustRightInd w:val="0"/>
        <w:ind w:firstLine="360"/>
        <w:jc w:val="both"/>
        <w:rPr>
          <w:lang w:val="ru-RU"/>
        </w:rPr>
      </w:pPr>
      <w:r w:rsidRPr="00E56B41">
        <w:rPr>
          <w:lang w:val="ru-RU"/>
        </w:rPr>
        <w:t xml:space="preserve">8. схеми за подпомагане на проекти за модернизация и разширение на топлопреносни мрежи или за изграждане на топлопреносни мрежи в населени места, отговарящи на изискванията за обособена територия по чл. 43, ал. 7 от Закона за енергетиката; </w:t>
      </w:r>
    </w:p>
    <w:p w:rsidR="000A7C18" w:rsidRPr="00E56B41" w:rsidRDefault="000A7C18" w:rsidP="000A7C18">
      <w:pPr>
        <w:autoSpaceDE w:val="0"/>
        <w:autoSpaceDN w:val="0"/>
        <w:adjustRightInd w:val="0"/>
        <w:ind w:firstLine="360"/>
        <w:jc w:val="both"/>
        <w:rPr>
          <w:lang w:val="ru-RU"/>
        </w:rPr>
      </w:pPr>
      <w:r w:rsidRPr="00E56B41">
        <w:rPr>
          <w:lang w:val="ru-RU"/>
        </w:rPr>
        <w:t xml:space="preserve">9. разработване и/или актуализиране на общите и подробните устройствени планове, свързани с реализация на благоустройствени работи за изпълнение на проекти, във връзка с мерките по т. 2, 3 и 4; </w:t>
      </w:r>
    </w:p>
    <w:p w:rsidR="000A7C18" w:rsidRPr="00E56B41" w:rsidRDefault="000A7C18" w:rsidP="000A7C18">
      <w:pPr>
        <w:autoSpaceDE w:val="0"/>
        <w:autoSpaceDN w:val="0"/>
        <w:adjustRightInd w:val="0"/>
        <w:ind w:firstLine="360"/>
        <w:jc w:val="both"/>
        <w:rPr>
          <w:lang w:val="ru-RU"/>
        </w:rPr>
      </w:pPr>
      <w:r w:rsidRPr="00E56B41">
        <w:rPr>
          <w:lang w:val="ru-RU"/>
        </w:rPr>
        <w:t xml:space="preserve">10. ежегодни информационни и обучителни кампании сред населението на съответната община за мерките за подпомагане, ползите и практическите особености на развитието и използването на електрическа енергия, топлинна енергия и енергия за охлаждане от възобновяеми източници, газ от възобновяеми източници, биогорива и енергия от възобновяеми източници в транспорта. </w:t>
      </w:r>
    </w:p>
    <w:p w:rsidR="000A7C18" w:rsidRPr="00E56B41" w:rsidRDefault="000A7C18" w:rsidP="000A7C18">
      <w:pPr>
        <w:autoSpaceDE w:val="0"/>
        <w:autoSpaceDN w:val="0"/>
        <w:adjustRightInd w:val="0"/>
        <w:ind w:firstLine="360"/>
        <w:jc w:val="both"/>
        <w:rPr>
          <w:lang w:val="ru-RU"/>
        </w:rPr>
      </w:pPr>
      <w:r w:rsidRPr="00E56B41">
        <w:rPr>
          <w:lang w:val="ru-RU"/>
        </w:rPr>
        <w:t xml:space="preserve">Съгласно нормативните разпоредби на ЗЕВИ краткосрочните програми за насърчаване използването на енергия от ВЕИ и биогорива се разработват за срок от три години. </w:t>
      </w:r>
    </w:p>
    <w:p w:rsidR="000A7C18" w:rsidRPr="00E56B41" w:rsidRDefault="000A7C18" w:rsidP="000A7C18">
      <w:pPr>
        <w:autoSpaceDE w:val="0"/>
        <w:autoSpaceDN w:val="0"/>
        <w:adjustRightInd w:val="0"/>
        <w:ind w:firstLine="708"/>
        <w:jc w:val="both"/>
        <w:rPr>
          <w:lang w:val="ru-RU"/>
        </w:rPr>
      </w:pPr>
      <w:r w:rsidRPr="00E56B41">
        <w:rPr>
          <w:lang w:val="ru-RU"/>
        </w:rPr>
        <w:t xml:space="preserve">Кметът на общината е длъжен да: </w:t>
      </w:r>
    </w:p>
    <w:p w:rsidR="000A7C18" w:rsidRPr="00E56B41" w:rsidRDefault="000A7C18" w:rsidP="000A7C18">
      <w:pPr>
        <w:autoSpaceDE w:val="0"/>
        <w:autoSpaceDN w:val="0"/>
        <w:adjustRightInd w:val="0"/>
        <w:ind w:firstLine="708"/>
        <w:jc w:val="both"/>
        <w:rPr>
          <w:lang w:val="ru-RU"/>
        </w:rPr>
      </w:pPr>
      <w:r w:rsidRPr="00E56B41">
        <w:rPr>
          <w:lang w:val="ru-RU"/>
        </w:rPr>
        <w:t xml:space="preserve">1. уведомява по подходящ начин обществеността за съдържанието на програмите за ВЕИ, включително чрез публикуването им на интернет страницата на общината; </w:t>
      </w:r>
    </w:p>
    <w:p w:rsidR="000A7C18" w:rsidRPr="00E56B41" w:rsidRDefault="000A7C18" w:rsidP="000A7C18">
      <w:pPr>
        <w:autoSpaceDE w:val="0"/>
        <w:autoSpaceDN w:val="0"/>
        <w:adjustRightInd w:val="0"/>
        <w:ind w:firstLine="708"/>
        <w:jc w:val="both"/>
        <w:rPr>
          <w:lang w:val="ru-RU"/>
        </w:rPr>
      </w:pPr>
      <w:r w:rsidRPr="00E56B41">
        <w:rPr>
          <w:lang w:val="ru-RU"/>
        </w:rPr>
        <w:t xml:space="preserve">2. организира изпълнението на програмите по ал. 1 и предоставя на изпълнителния директор на АУЕР, на областния управител и на общинския съвет информация за изпълнението им; </w:t>
      </w:r>
    </w:p>
    <w:p w:rsidR="000A7C18" w:rsidRPr="00E56B41" w:rsidRDefault="000A7C18" w:rsidP="000A7C18">
      <w:pPr>
        <w:autoSpaceDE w:val="0"/>
        <w:autoSpaceDN w:val="0"/>
        <w:adjustRightInd w:val="0"/>
        <w:ind w:firstLine="708"/>
        <w:jc w:val="both"/>
        <w:rPr>
          <w:lang w:val="ru-RU"/>
        </w:rPr>
      </w:pPr>
      <w:r w:rsidRPr="00E56B41">
        <w:rPr>
          <w:lang w:val="ru-RU"/>
        </w:rPr>
        <w:t xml:space="preserve">3. организира за територията на общината актуализирането на данните и поддържането на Националната информационна система по чл. 7, ал. 2, т. 6 от ЗЕВИ; </w:t>
      </w:r>
    </w:p>
    <w:p w:rsidR="000A7C18" w:rsidRPr="00E56B41" w:rsidRDefault="000A7C18" w:rsidP="000A7C18">
      <w:pPr>
        <w:autoSpaceDE w:val="0"/>
        <w:autoSpaceDN w:val="0"/>
        <w:adjustRightInd w:val="0"/>
        <w:ind w:firstLine="708"/>
        <w:jc w:val="both"/>
        <w:rPr>
          <w:lang w:val="ru-RU"/>
        </w:rPr>
      </w:pPr>
      <w:r w:rsidRPr="00E56B41">
        <w:rPr>
          <w:lang w:val="ru-RU"/>
        </w:rPr>
        <w:t xml:space="preserve">4. отговаря за опростяването и облекчаването на административните процедури относно малки децентрализирани инсталации за производство на енергия от възобновяеми източници и за производство на биогаз от селскостопански материали - твърди и течни торове, както и на други отпадъци от животински и органичен произход, а когато е необходимо - прави предложения пред общинския съвет за опростяването и облекчаването на процедурите; </w:t>
      </w:r>
    </w:p>
    <w:p w:rsidR="000A7C18" w:rsidRPr="00E56B41" w:rsidRDefault="000A7C18" w:rsidP="000A7C18">
      <w:pPr>
        <w:autoSpaceDE w:val="0"/>
        <w:autoSpaceDN w:val="0"/>
        <w:adjustRightInd w:val="0"/>
        <w:ind w:firstLine="708"/>
        <w:jc w:val="both"/>
        <w:rPr>
          <w:lang w:val="ru-RU"/>
        </w:rPr>
      </w:pPr>
      <w:r w:rsidRPr="00E56B41">
        <w:rPr>
          <w:lang w:val="ru-RU"/>
        </w:rPr>
        <w:t xml:space="preserve">5. оказва съдействие на компетентните държавни органи за изпълнение на правомощията им по този закон, включително предоставя налична информация и документи, организира набирането и предоставянето на информация и предоставянето на достъп до съществуващи бази данни и до общински имоти за извършване на оценката по чл. 7, ал. 2, т. 4 от ЗЕВИ. </w:t>
      </w:r>
    </w:p>
    <w:p w:rsidR="000A7C18" w:rsidRPr="00E56B41" w:rsidRDefault="000A7C18" w:rsidP="000A7C18">
      <w:pPr>
        <w:ind w:firstLine="561"/>
        <w:jc w:val="both"/>
      </w:pPr>
      <w:r w:rsidRPr="00E56B41">
        <w:rPr>
          <w:rFonts w:eastAsia="TimesNewRoman"/>
        </w:rPr>
        <w:t xml:space="preserve">Реализирането на </w:t>
      </w:r>
      <w:r w:rsidRPr="00E56B41">
        <w:rPr>
          <w:lang w:val="ru-RU"/>
        </w:rPr>
        <w:t xml:space="preserve">настоящата Програма </w:t>
      </w:r>
      <w:r w:rsidRPr="00E56B41">
        <w:rPr>
          <w:rFonts w:eastAsia="TimesNewRoman"/>
        </w:rPr>
        <w:t>е непрекъснат процес на изпълнение на дейностите, наблюдение, контрол и актуализация. Отчита се натрупания опит, трудностите и неуспехите, извършват се корекции на съществуващите вече насоки за развитие в посока към адаптиране</w:t>
      </w:r>
      <w:r w:rsidRPr="00E56B41">
        <w:t xml:space="preserve"> на новите обстоятелства и промени във вътрешната и външна среда. </w:t>
      </w:r>
    </w:p>
    <w:p w:rsidR="000A7C18" w:rsidRPr="00E56B41" w:rsidRDefault="000A7C18" w:rsidP="000A7C18">
      <w:pPr>
        <w:autoSpaceDE w:val="0"/>
        <w:autoSpaceDN w:val="0"/>
        <w:adjustRightInd w:val="0"/>
        <w:ind w:firstLine="630"/>
        <w:jc w:val="both"/>
        <w:rPr>
          <w:lang w:val="ru-RU"/>
        </w:rPr>
      </w:pPr>
      <w:r w:rsidRPr="00E56B41">
        <w:rPr>
          <w:lang w:val="ru-RU"/>
        </w:rPr>
        <w:t xml:space="preserve">Постигнатите ефекти от изпълнението на Програмата следва да бъдат изразени чрез количествено и/ или качествено измерими стойностни показатели /индикатори, посочени в Таблица </w:t>
      </w:r>
      <w:r w:rsidR="004D6B5E">
        <w:rPr>
          <w:lang w:val="en-US"/>
        </w:rPr>
        <w:t>19</w:t>
      </w:r>
      <w:r w:rsidRPr="00E56B41">
        <w:rPr>
          <w:lang w:val="ru-RU"/>
        </w:rPr>
        <w:t>.</w:t>
      </w:r>
    </w:p>
    <w:p w:rsidR="000A7C18" w:rsidRPr="00E56B41" w:rsidRDefault="000A7C18" w:rsidP="000A7C18">
      <w:pPr>
        <w:autoSpaceDE w:val="0"/>
        <w:autoSpaceDN w:val="0"/>
        <w:adjustRightInd w:val="0"/>
        <w:ind w:firstLine="630"/>
        <w:jc w:val="both"/>
        <w:rPr>
          <w:lang w:val="ru-RU"/>
        </w:rPr>
      </w:pPr>
    </w:p>
    <w:p w:rsidR="000A7C18" w:rsidRPr="001F2A29" w:rsidRDefault="000A7C18" w:rsidP="000A7C18">
      <w:pPr>
        <w:autoSpaceDE w:val="0"/>
        <w:autoSpaceDN w:val="0"/>
        <w:adjustRightInd w:val="0"/>
        <w:spacing w:after="120"/>
        <w:ind w:right="504"/>
        <w:jc w:val="center"/>
        <w:rPr>
          <w:b/>
          <w:sz w:val="20"/>
          <w:szCs w:val="20"/>
          <w:lang w:val="ru-RU"/>
        </w:rPr>
      </w:pPr>
      <w:r w:rsidRPr="001F2A29">
        <w:rPr>
          <w:b/>
          <w:sz w:val="20"/>
          <w:szCs w:val="20"/>
          <w:lang w:val="ru-RU"/>
        </w:rPr>
        <w:t xml:space="preserve">Таблица </w:t>
      </w:r>
      <w:r w:rsidR="004D6B5E" w:rsidRPr="001F2A29">
        <w:rPr>
          <w:b/>
          <w:sz w:val="20"/>
          <w:szCs w:val="20"/>
          <w:lang w:val="en-US"/>
        </w:rPr>
        <w:t>19</w:t>
      </w:r>
      <w:r w:rsidRPr="001F2A29">
        <w:rPr>
          <w:b/>
          <w:sz w:val="20"/>
          <w:szCs w:val="20"/>
          <w:lang w:val="ru-RU"/>
        </w:rPr>
        <w:t xml:space="preserve">: Мерки за въвеждане на ВЕИ, очаквани резултати и индикатори за тяхното измерване </w:t>
      </w:r>
    </w:p>
    <w:tbl>
      <w:tblPr>
        <w:tblStyle w:val="affb"/>
        <w:tblW w:w="9688" w:type="dxa"/>
        <w:tblLayout w:type="fixed"/>
        <w:tblLook w:val="04A0" w:firstRow="1" w:lastRow="0" w:firstColumn="1" w:lastColumn="0" w:noHBand="0" w:noVBand="1"/>
      </w:tblPr>
      <w:tblGrid>
        <w:gridCol w:w="431"/>
        <w:gridCol w:w="1851"/>
        <w:gridCol w:w="3086"/>
        <w:gridCol w:w="1440"/>
        <w:gridCol w:w="823"/>
        <w:gridCol w:w="2057"/>
      </w:tblGrid>
      <w:tr w:rsidR="000A7C18" w:rsidRPr="00E56B41" w:rsidTr="00CF60B6">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431" w:type="dxa"/>
          </w:tcPr>
          <w:p w:rsidR="000A7C18" w:rsidRPr="00CF60B6" w:rsidRDefault="000A7C18" w:rsidP="000562CB">
            <w:pPr>
              <w:autoSpaceDE w:val="0"/>
              <w:autoSpaceDN w:val="0"/>
              <w:adjustRightInd w:val="0"/>
              <w:spacing w:after="120"/>
              <w:ind w:right="97"/>
              <w:jc w:val="center"/>
              <w:rPr>
                <w:b w:val="0"/>
                <w:sz w:val="16"/>
                <w:szCs w:val="16"/>
                <w:lang w:val="ru-RU"/>
              </w:rPr>
            </w:pPr>
            <w:r w:rsidRPr="00CF60B6">
              <w:rPr>
                <w:b w:val="0"/>
                <w:sz w:val="16"/>
                <w:szCs w:val="16"/>
                <w:lang w:val="ru-RU"/>
              </w:rPr>
              <w:t>№</w:t>
            </w:r>
          </w:p>
        </w:tc>
        <w:tc>
          <w:tcPr>
            <w:tcW w:w="1851" w:type="dxa"/>
          </w:tcPr>
          <w:p w:rsidR="000A7C18" w:rsidRPr="00CF60B6" w:rsidRDefault="000A7C18" w:rsidP="000562CB">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b w:val="0"/>
                <w:sz w:val="16"/>
                <w:szCs w:val="16"/>
                <w:lang w:val="ru-RU"/>
              </w:rPr>
            </w:pPr>
            <w:r w:rsidRPr="00CF60B6">
              <w:rPr>
                <w:b w:val="0"/>
                <w:sz w:val="16"/>
                <w:szCs w:val="16"/>
                <w:lang w:val="ru-RU"/>
              </w:rPr>
              <w:t>Мерки за ЕЕ</w:t>
            </w:r>
          </w:p>
        </w:tc>
        <w:tc>
          <w:tcPr>
            <w:tcW w:w="3086" w:type="dxa"/>
          </w:tcPr>
          <w:p w:rsidR="000A7C18" w:rsidRPr="00CF60B6" w:rsidRDefault="000A7C18" w:rsidP="000562CB">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b w:val="0"/>
                <w:sz w:val="16"/>
                <w:szCs w:val="16"/>
                <w:lang w:val="ru-RU"/>
              </w:rPr>
            </w:pPr>
            <w:r w:rsidRPr="00CF60B6">
              <w:rPr>
                <w:b w:val="0"/>
                <w:sz w:val="16"/>
                <w:szCs w:val="16"/>
                <w:lang w:val="ru-RU"/>
              </w:rPr>
              <w:t>Очаквани резултати</w:t>
            </w:r>
          </w:p>
        </w:tc>
        <w:tc>
          <w:tcPr>
            <w:tcW w:w="1440" w:type="dxa"/>
          </w:tcPr>
          <w:p w:rsidR="000A7C18" w:rsidRPr="00CF60B6" w:rsidRDefault="000A7C18" w:rsidP="000562CB">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b w:val="0"/>
                <w:sz w:val="16"/>
                <w:szCs w:val="16"/>
                <w:lang w:val="ru-RU"/>
              </w:rPr>
            </w:pPr>
            <w:r w:rsidRPr="00CF60B6">
              <w:rPr>
                <w:b w:val="0"/>
                <w:sz w:val="16"/>
                <w:szCs w:val="16"/>
                <w:lang w:val="ru-RU"/>
              </w:rPr>
              <w:t>Индикатор</w:t>
            </w:r>
          </w:p>
        </w:tc>
        <w:tc>
          <w:tcPr>
            <w:tcW w:w="823" w:type="dxa"/>
          </w:tcPr>
          <w:p w:rsidR="000A7C18" w:rsidRPr="00CF60B6" w:rsidRDefault="000A7C18" w:rsidP="000562CB">
            <w:pPr>
              <w:autoSpaceDE w:val="0"/>
              <w:autoSpaceDN w:val="0"/>
              <w:adjustRightInd w:val="0"/>
              <w:spacing w:after="120"/>
              <w:ind w:left="-108"/>
              <w:jc w:val="center"/>
              <w:cnfStyle w:val="100000000000" w:firstRow="1" w:lastRow="0" w:firstColumn="0" w:lastColumn="0" w:oddVBand="0" w:evenVBand="0" w:oddHBand="0" w:evenHBand="0" w:firstRowFirstColumn="0" w:firstRowLastColumn="0" w:lastRowFirstColumn="0" w:lastRowLastColumn="0"/>
              <w:rPr>
                <w:b w:val="0"/>
                <w:sz w:val="16"/>
                <w:szCs w:val="16"/>
                <w:lang w:val="ru-RU"/>
              </w:rPr>
            </w:pPr>
            <w:r w:rsidRPr="00CF60B6">
              <w:rPr>
                <w:b w:val="0"/>
                <w:sz w:val="16"/>
                <w:szCs w:val="16"/>
                <w:lang w:val="ru-RU"/>
              </w:rPr>
              <w:t>Мярка</w:t>
            </w:r>
          </w:p>
        </w:tc>
        <w:tc>
          <w:tcPr>
            <w:tcW w:w="2057" w:type="dxa"/>
          </w:tcPr>
          <w:p w:rsidR="000A7C18" w:rsidRPr="00CF60B6" w:rsidRDefault="000A7C18" w:rsidP="000562CB">
            <w:pPr>
              <w:autoSpaceDE w:val="0"/>
              <w:autoSpaceDN w:val="0"/>
              <w:adjustRightInd w:val="0"/>
              <w:spacing w:after="120"/>
              <w:ind w:right="-60"/>
              <w:jc w:val="center"/>
              <w:cnfStyle w:val="100000000000" w:firstRow="1" w:lastRow="0" w:firstColumn="0" w:lastColumn="0" w:oddVBand="0" w:evenVBand="0" w:oddHBand="0" w:evenHBand="0" w:firstRowFirstColumn="0" w:firstRowLastColumn="0" w:lastRowFirstColumn="0" w:lastRowLastColumn="0"/>
              <w:rPr>
                <w:b w:val="0"/>
                <w:sz w:val="16"/>
                <w:szCs w:val="16"/>
                <w:lang w:val="ru-RU"/>
              </w:rPr>
            </w:pPr>
            <w:r w:rsidRPr="00CF60B6">
              <w:rPr>
                <w:b w:val="0"/>
                <w:sz w:val="16"/>
                <w:szCs w:val="16"/>
                <w:lang w:val="ru-RU"/>
              </w:rPr>
              <w:t>Източник на информация</w:t>
            </w:r>
          </w:p>
        </w:tc>
      </w:tr>
      <w:tr w:rsidR="000A7C18" w:rsidRPr="00E56B41" w:rsidTr="00CF60B6">
        <w:trPr>
          <w:cnfStyle w:val="000000100000" w:firstRow="0" w:lastRow="0" w:firstColumn="0" w:lastColumn="0" w:oddVBand="0" w:evenVBand="0" w:oddHBand="1"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431" w:type="dxa"/>
          </w:tcPr>
          <w:p w:rsidR="000A7C18" w:rsidRPr="00CF60B6" w:rsidRDefault="000A7C18" w:rsidP="000562CB">
            <w:pPr>
              <w:autoSpaceDE w:val="0"/>
              <w:autoSpaceDN w:val="0"/>
              <w:adjustRightInd w:val="0"/>
              <w:spacing w:after="120"/>
              <w:ind w:right="504"/>
              <w:jc w:val="center"/>
              <w:rPr>
                <w:b w:val="0"/>
                <w:sz w:val="16"/>
                <w:szCs w:val="16"/>
                <w:lang w:val="ru-RU"/>
              </w:rPr>
            </w:pPr>
          </w:p>
          <w:p w:rsidR="000A7C18" w:rsidRPr="00CF60B6" w:rsidRDefault="000A7C18" w:rsidP="000562CB">
            <w:pPr>
              <w:autoSpaceDE w:val="0"/>
              <w:autoSpaceDN w:val="0"/>
              <w:adjustRightInd w:val="0"/>
              <w:spacing w:after="120"/>
              <w:ind w:right="504"/>
              <w:jc w:val="center"/>
              <w:rPr>
                <w:b w:val="0"/>
                <w:sz w:val="16"/>
                <w:szCs w:val="16"/>
                <w:lang w:val="ru-RU"/>
              </w:rPr>
            </w:pPr>
            <w:r w:rsidRPr="00CF60B6">
              <w:rPr>
                <w:b w:val="0"/>
                <w:sz w:val="16"/>
                <w:szCs w:val="16"/>
                <w:lang w:val="ru-RU"/>
              </w:rPr>
              <w:t>1</w:t>
            </w:r>
          </w:p>
        </w:tc>
        <w:tc>
          <w:tcPr>
            <w:tcW w:w="1851" w:type="dxa"/>
          </w:tcPr>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16"/>
                <w:szCs w:val="16"/>
              </w:rPr>
            </w:pPr>
            <w:r w:rsidRPr="00CF60B6">
              <w:rPr>
                <w:rStyle w:val="Bodytext29pt"/>
                <w:rFonts w:ascii="Times New Roman" w:hAnsi="Times New Roman" w:cs="Times New Roman"/>
                <w:sz w:val="16"/>
                <w:szCs w:val="16"/>
              </w:rPr>
              <w:t xml:space="preserve">Насърчаване използването на енергия от възобновяеми източници в публичния и частния сектор </w:t>
            </w:r>
          </w:p>
        </w:tc>
        <w:tc>
          <w:tcPr>
            <w:tcW w:w="3086" w:type="dxa"/>
          </w:tcPr>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Въведени ВЕИ в общински сгради и</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намаляване потреблението на енергия в тях;</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Намаляване разходите в общинския бюджет;</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Въведени ВЕИ в жилищни сгради;</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Повишаване на комфорта на обитаване на обектите;</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Намаляване потреблението на енергия в общината.</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16"/>
                <w:szCs w:val="16"/>
              </w:rPr>
            </w:pPr>
          </w:p>
        </w:tc>
        <w:tc>
          <w:tcPr>
            <w:tcW w:w="1440" w:type="dxa"/>
          </w:tcPr>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Общински сгради с въведени ВЕИ;</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Частни жилищни сгради с ВЕИ;</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Количество</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спестена</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енергия;</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Количество</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спестени емисии на СО²</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16"/>
                <w:szCs w:val="16"/>
              </w:rPr>
            </w:pPr>
            <w:r w:rsidRPr="00CF60B6">
              <w:rPr>
                <w:rStyle w:val="Bodytext29pt"/>
                <w:rFonts w:ascii="Times New Roman" w:hAnsi="Times New Roman" w:cs="Times New Roman"/>
                <w:sz w:val="16"/>
                <w:szCs w:val="16"/>
              </w:rPr>
              <w:t xml:space="preserve">Икономии в общинския бюджет </w:t>
            </w:r>
          </w:p>
        </w:tc>
        <w:tc>
          <w:tcPr>
            <w:tcW w:w="823" w:type="dxa"/>
          </w:tcPr>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Брой</w:t>
            </w: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Брой</w:t>
            </w: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lang w:val="en-US"/>
              </w:rPr>
            </w:pPr>
            <w:r w:rsidRPr="00CF60B6">
              <w:rPr>
                <w:rStyle w:val="Bodytext29pt"/>
                <w:rFonts w:ascii="Times New Roman" w:hAnsi="Times New Roman" w:cs="Times New Roman"/>
                <w:sz w:val="16"/>
                <w:szCs w:val="16"/>
                <w:lang w:val="en-US"/>
              </w:rPr>
              <w:t>kWh</w:t>
            </w: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lang w:val="en-US"/>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lang w:val="en-US"/>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Тон</w:t>
            </w: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Лева</w:t>
            </w: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lang w:val="en-US"/>
              </w:rPr>
            </w:pPr>
          </w:p>
        </w:tc>
        <w:tc>
          <w:tcPr>
            <w:tcW w:w="2057" w:type="dxa"/>
          </w:tcPr>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Технически и работни проекти, издадени разрешения за строеж;</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16"/>
                <w:szCs w:val="16"/>
              </w:rPr>
            </w:pP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Справки за потребявано количество ел. енергия;</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Годишни отчети за изпълнение на общинския бюджет.</w:t>
            </w:r>
          </w:p>
          <w:p w:rsidR="000A7C18" w:rsidRPr="00CF60B6" w:rsidRDefault="000A7C18" w:rsidP="000562CB">
            <w:pPr>
              <w:spacing w:line="230" w:lineRule="exact"/>
              <w:ind w:left="-105"/>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16"/>
                <w:szCs w:val="16"/>
              </w:rPr>
            </w:pPr>
          </w:p>
        </w:tc>
      </w:tr>
      <w:tr w:rsidR="000A7C18" w:rsidRPr="00E56B41" w:rsidTr="00CF60B6">
        <w:trPr>
          <w:cnfStyle w:val="000000010000" w:firstRow="0" w:lastRow="0" w:firstColumn="0" w:lastColumn="0" w:oddVBand="0" w:evenVBand="0" w:oddHBand="0" w:evenHBand="1" w:firstRowFirstColumn="0" w:firstRowLastColumn="0" w:lastRowFirstColumn="0" w:lastRowLastColumn="0"/>
          <w:trHeight w:val="1911"/>
        </w:trPr>
        <w:tc>
          <w:tcPr>
            <w:cnfStyle w:val="001000000000" w:firstRow="0" w:lastRow="0" w:firstColumn="1" w:lastColumn="0" w:oddVBand="0" w:evenVBand="0" w:oddHBand="0" w:evenHBand="0" w:firstRowFirstColumn="0" w:firstRowLastColumn="0" w:lastRowFirstColumn="0" w:lastRowLastColumn="0"/>
            <w:tcW w:w="431" w:type="dxa"/>
          </w:tcPr>
          <w:p w:rsidR="000A7C18" w:rsidRPr="00CF60B6" w:rsidRDefault="000A7C18" w:rsidP="000562CB">
            <w:pPr>
              <w:autoSpaceDE w:val="0"/>
              <w:autoSpaceDN w:val="0"/>
              <w:adjustRightInd w:val="0"/>
              <w:spacing w:after="120"/>
              <w:ind w:right="504"/>
              <w:jc w:val="center"/>
              <w:rPr>
                <w:b w:val="0"/>
                <w:sz w:val="16"/>
                <w:szCs w:val="16"/>
                <w:lang w:val="ru-RU"/>
              </w:rPr>
            </w:pPr>
            <w:r w:rsidRPr="00CF60B6">
              <w:rPr>
                <w:b w:val="0"/>
                <w:sz w:val="16"/>
                <w:szCs w:val="16"/>
                <w:lang w:val="ru-RU"/>
              </w:rPr>
              <w:t>2</w:t>
            </w:r>
          </w:p>
        </w:tc>
        <w:tc>
          <w:tcPr>
            <w:tcW w:w="1851" w:type="dxa"/>
          </w:tcPr>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16"/>
                <w:szCs w:val="16"/>
              </w:rPr>
            </w:pPr>
            <w:r w:rsidRPr="00CF60B6">
              <w:rPr>
                <w:rStyle w:val="Bodytext29pt"/>
                <w:rFonts w:ascii="Times New Roman" w:hAnsi="Times New Roman" w:cs="Times New Roman"/>
                <w:sz w:val="16"/>
                <w:szCs w:val="16"/>
              </w:rPr>
              <w:t xml:space="preserve">Стимулиране на бизнес сектора за използване на ВЕИ и привличане на местни и чуждестранни инвестиции </w:t>
            </w:r>
          </w:p>
        </w:tc>
        <w:tc>
          <w:tcPr>
            <w:tcW w:w="3086" w:type="dxa"/>
          </w:tcPr>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sz w:val="16"/>
                <w:szCs w:val="16"/>
              </w:rPr>
            </w:pPr>
            <w:r w:rsidRPr="00CF60B6">
              <w:rPr>
                <w:sz w:val="16"/>
                <w:szCs w:val="16"/>
              </w:rPr>
              <w:t>Инсталирани фотоволтаични и/или слънчеви системи върху големи покривни и сградни площи на производствени предприятия, складове, търговски и офис сгради;</w:t>
            </w:r>
          </w:p>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Намаляване потреблението на енергия;</w:t>
            </w:r>
          </w:p>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b/>
                <w:sz w:val="16"/>
                <w:szCs w:val="16"/>
                <w:lang w:val="ru-RU"/>
              </w:rPr>
            </w:pPr>
            <w:r w:rsidRPr="00CF60B6">
              <w:rPr>
                <w:rStyle w:val="Bodytext29pt"/>
                <w:rFonts w:ascii="Times New Roman" w:hAnsi="Times New Roman" w:cs="Times New Roman"/>
                <w:sz w:val="16"/>
                <w:szCs w:val="16"/>
              </w:rPr>
              <w:t>Подобряване условията на труд.</w:t>
            </w:r>
          </w:p>
        </w:tc>
        <w:tc>
          <w:tcPr>
            <w:tcW w:w="1440" w:type="dxa"/>
          </w:tcPr>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Обновени производственисгради;</w:t>
            </w:r>
          </w:p>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Количество</w:t>
            </w:r>
          </w:p>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спестена</w:t>
            </w:r>
          </w:p>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енергия;</w:t>
            </w:r>
          </w:p>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Количество</w:t>
            </w:r>
          </w:p>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16"/>
                <w:szCs w:val="16"/>
              </w:rPr>
            </w:pPr>
            <w:r w:rsidRPr="00CF60B6">
              <w:rPr>
                <w:rStyle w:val="Bodytext29pt"/>
                <w:rFonts w:ascii="Times New Roman" w:hAnsi="Times New Roman" w:cs="Times New Roman"/>
                <w:sz w:val="16"/>
                <w:szCs w:val="16"/>
              </w:rPr>
              <w:t>спестени емисии на СО²</w:t>
            </w:r>
          </w:p>
        </w:tc>
        <w:tc>
          <w:tcPr>
            <w:tcW w:w="823" w:type="dxa"/>
          </w:tcPr>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Брой</w:t>
            </w: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lang w:val="en-US"/>
              </w:rPr>
            </w:pPr>
            <w:r w:rsidRPr="00CF60B6">
              <w:rPr>
                <w:rStyle w:val="Bodytext29pt"/>
                <w:rFonts w:ascii="Times New Roman" w:hAnsi="Times New Roman" w:cs="Times New Roman"/>
                <w:sz w:val="16"/>
                <w:szCs w:val="16"/>
                <w:lang w:val="en-US"/>
              </w:rPr>
              <w:t>kWh</w:t>
            </w: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lang w:val="en-US"/>
              </w:rPr>
            </w:pP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lang w:val="en-US"/>
              </w:rPr>
            </w:pP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Тон</w:t>
            </w: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lang w:val="en-US"/>
              </w:rPr>
            </w:pPr>
          </w:p>
        </w:tc>
        <w:tc>
          <w:tcPr>
            <w:tcW w:w="2057" w:type="dxa"/>
          </w:tcPr>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Технически и работни проекти;</w:t>
            </w:r>
          </w:p>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Издадени разрешения за строеж;</w:t>
            </w:r>
          </w:p>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16"/>
                <w:szCs w:val="16"/>
              </w:rPr>
            </w:pPr>
            <w:r w:rsidRPr="00CF60B6">
              <w:rPr>
                <w:rStyle w:val="Bodytext29pt"/>
                <w:rFonts w:ascii="Times New Roman" w:hAnsi="Times New Roman" w:cs="Times New Roman"/>
                <w:sz w:val="16"/>
                <w:szCs w:val="16"/>
              </w:rPr>
              <w:t xml:space="preserve">Справки за потребявано количество ел. енергия. </w:t>
            </w:r>
          </w:p>
        </w:tc>
      </w:tr>
      <w:tr w:rsidR="000A7C18" w:rsidRPr="00E56B41" w:rsidTr="00CF60B6">
        <w:trPr>
          <w:cnfStyle w:val="000000100000" w:firstRow="0" w:lastRow="0" w:firstColumn="0" w:lastColumn="0" w:oddVBand="0" w:evenVBand="0" w:oddHBand="1" w:evenHBand="0" w:firstRowFirstColumn="0" w:firstRowLastColumn="0" w:lastRowFirstColumn="0" w:lastRowLastColumn="0"/>
          <w:trHeight w:val="1729"/>
        </w:trPr>
        <w:tc>
          <w:tcPr>
            <w:cnfStyle w:val="001000000000" w:firstRow="0" w:lastRow="0" w:firstColumn="1" w:lastColumn="0" w:oddVBand="0" w:evenVBand="0" w:oddHBand="0" w:evenHBand="0" w:firstRowFirstColumn="0" w:firstRowLastColumn="0" w:lastRowFirstColumn="0" w:lastRowLastColumn="0"/>
            <w:tcW w:w="431" w:type="dxa"/>
          </w:tcPr>
          <w:p w:rsidR="000A7C18" w:rsidRPr="00CF60B6" w:rsidRDefault="000A7C18" w:rsidP="000562CB">
            <w:pPr>
              <w:autoSpaceDE w:val="0"/>
              <w:autoSpaceDN w:val="0"/>
              <w:adjustRightInd w:val="0"/>
              <w:spacing w:after="120"/>
              <w:ind w:right="504"/>
              <w:jc w:val="center"/>
              <w:rPr>
                <w:b w:val="0"/>
                <w:sz w:val="16"/>
                <w:szCs w:val="16"/>
                <w:lang w:val="ru-RU"/>
              </w:rPr>
            </w:pPr>
            <w:r w:rsidRPr="00CF60B6">
              <w:rPr>
                <w:b w:val="0"/>
                <w:sz w:val="16"/>
                <w:szCs w:val="16"/>
                <w:lang w:val="ru-RU"/>
              </w:rPr>
              <w:t>3</w:t>
            </w:r>
          </w:p>
        </w:tc>
        <w:tc>
          <w:tcPr>
            <w:tcW w:w="1851" w:type="dxa"/>
          </w:tcPr>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16"/>
                <w:szCs w:val="16"/>
              </w:rPr>
            </w:pPr>
            <w:r w:rsidRPr="00CF60B6">
              <w:rPr>
                <w:rStyle w:val="Bodytext29pt"/>
                <w:rFonts w:ascii="Times New Roman" w:hAnsi="Times New Roman" w:cs="Times New Roman"/>
                <w:sz w:val="16"/>
                <w:szCs w:val="16"/>
              </w:rPr>
              <w:t>Използване на енергия от ВЕИ при осветление на улици, площади, паркове, градини и други имоти общинска собственост</w:t>
            </w:r>
          </w:p>
        </w:tc>
        <w:tc>
          <w:tcPr>
            <w:tcW w:w="3086" w:type="dxa"/>
          </w:tcPr>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bCs/>
                <w:sz w:val="16"/>
                <w:szCs w:val="16"/>
              </w:rPr>
            </w:pPr>
            <w:r w:rsidRPr="00CF60B6">
              <w:rPr>
                <w:rStyle w:val="Bodytext29pt"/>
                <w:rFonts w:ascii="Times New Roman" w:hAnsi="Times New Roman" w:cs="Times New Roman"/>
                <w:sz w:val="16"/>
                <w:szCs w:val="16"/>
              </w:rPr>
              <w:t>Извършено енергийно обследване на системата за улично осветление на територията на общината</w:t>
            </w:r>
            <w:r w:rsidRPr="00CF60B6">
              <w:rPr>
                <w:bCs/>
                <w:sz w:val="16"/>
                <w:szCs w:val="16"/>
              </w:rPr>
              <w:t>;</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bCs/>
                <w:sz w:val="16"/>
                <w:szCs w:val="16"/>
              </w:rPr>
            </w:pPr>
            <w:r w:rsidRPr="00CF60B6">
              <w:rPr>
                <w:bCs/>
                <w:sz w:val="16"/>
                <w:szCs w:val="16"/>
              </w:rPr>
              <w:t>Въведено хибридно улично осветление в община Бяла Слатина;</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Намаляване потреблението на енергия;</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Намаляване разходите в общинския бюджет.</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b/>
                <w:sz w:val="16"/>
                <w:szCs w:val="16"/>
                <w:lang w:val="ru-RU"/>
              </w:rPr>
            </w:pPr>
          </w:p>
        </w:tc>
        <w:tc>
          <w:tcPr>
            <w:tcW w:w="1440" w:type="dxa"/>
          </w:tcPr>
          <w:p w:rsidR="000A7C18" w:rsidRPr="00CF60B6" w:rsidRDefault="000A7C18" w:rsidP="000562CB">
            <w:pPr>
              <w:spacing w:line="230" w:lineRule="exact"/>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Монтирани хибридни осветителни тела;</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Количество</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спестена</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енергия;</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Количество</w:t>
            </w:r>
          </w:p>
          <w:p w:rsidR="000A7C18" w:rsidRPr="00CF60B6" w:rsidRDefault="000A7C18" w:rsidP="000562CB">
            <w:pPr>
              <w:spacing w:line="230" w:lineRule="exact"/>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спестени емисии на СО²</w:t>
            </w:r>
          </w:p>
        </w:tc>
        <w:tc>
          <w:tcPr>
            <w:tcW w:w="823" w:type="dxa"/>
          </w:tcPr>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Брой</w:t>
            </w: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lang w:val="en-US"/>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lang w:val="en-US"/>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lang w:val="en-US"/>
              </w:rPr>
            </w:pPr>
            <w:r w:rsidRPr="00CF60B6">
              <w:rPr>
                <w:rStyle w:val="Bodytext29pt"/>
                <w:rFonts w:ascii="Times New Roman" w:hAnsi="Times New Roman" w:cs="Times New Roman"/>
                <w:sz w:val="16"/>
                <w:szCs w:val="16"/>
                <w:lang w:val="en-US"/>
              </w:rPr>
              <w:t>kWh</w:t>
            </w: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lang w:val="en-US"/>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lang w:val="en-US"/>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lang w:val="en-US"/>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Тон</w:t>
            </w: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lang w:val="en-US"/>
              </w:rPr>
            </w:pPr>
          </w:p>
        </w:tc>
        <w:tc>
          <w:tcPr>
            <w:tcW w:w="2057" w:type="dxa"/>
          </w:tcPr>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Резюмета и доклади от извършени енергийни обследвания на уличното осветление;</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16"/>
                <w:szCs w:val="16"/>
              </w:rPr>
            </w:pPr>
            <w:r w:rsidRPr="00CF60B6">
              <w:rPr>
                <w:rStyle w:val="Bodytext29pt"/>
                <w:rFonts w:ascii="Times New Roman" w:hAnsi="Times New Roman" w:cs="Times New Roman"/>
                <w:sz w:val="16"/>
                <w:szCs w:val="16"/>
              </w:rPr>
              <w:t>Справки за потребявано количество ел. енергия за улично осветление Годишни отчети за изпълнение на общинския бюджет.</w:t>
            </w:r>
          </w:p>
        </w:tc>
      </w:tr>
      <w:tr w:rsidR="000A7C18" w:rsidRPr="00E56B41" w:rsidTr="00CF60B6">
        <w:trPr>
          <w:cnfStyle w:val="000000010000" w:firstRow="0" w:lastRow="0" w:firstColumn="0" w:lastColumn="0" w:oddVBand="0" w:evenVBand="0" w:oddHBand="0" w:evenHBand="1" w:firstRowFirstColumn="0" w:firstRowLastColumn="0" w:lastRowFirstColumn="0" w:lastRowLastColumn="0"/>
          <w:trHeight w:val="3473"/>
        </w:trPr>
        <w:tc>
          <w:tcPr>
            <w:cnfStyle w:val="001000000000" w:firstRow="0" w:lastRow="0" w:firstColumn="1" w:lastColumn="0" w:oddVBand="0" w:evenVBand="0" w:oddHBand="0" w:evenHBand="0" w:firstRowFirstColumn="0" w:firstRowLastColumn="0" w:lastRowFirstColumn="0" w:lastRowLastColumn="0"/>
            <w:tcW w:w="431" w:type="dxa"/>
          </w:tcPr>
          <w:p w:rsidR="000A7C18" w:rsidRPr="00CF60B6" w:rsidRDefault="000A7C18" w:rsidP="000562CB">
            <w:pPr>
              <w:autoSpaceDE w:val="0"/>
              <w:autoSpaceDN w:val="0"/>
              <w:adjustRightInd w:val="0"/>
              <w:spacing w:after="120"/>
              <w:ind w:right="504"/>
              <w:jc w:val="center"/>
              <w:rPr>
                <w:b w:val="0"/>
                <w:sz w:val="16"/>
                <w:szCs w:val="16"/>
                <w:lang w:val="ru-RU"/>
              </w:rPr>
            </w:pPr>
            <w:r w:rsidRPr="00CF60B6">
              <w:rPr>
                <w:b w:val="0"/>
                <w:sz w:val="16"/>
                <w:szCs w:val="16"/>
                <w:lang w:val="ru-RU"/>
              </w:rPr>
              <w:t>4</w:t>
            </w:r>
          </w:p>
        </w:tc>
        <w:tc>
          <w:tcPr>
            <w:tcW w:w="1851" w:type="dxa"/>
          </w:tcPr>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16"/>
                <w:szCs w:val="16"/>
              </w:rPr>
            </w:pPr>
            <w:r w:rsidRPr="00CF60B6">
              <w:rPr>
                <w:rStyle w:val="Bodytext29pt"/>
                <w:rFonts w:ascii="Times New Roman" w:hAnsi="Times New Roman" w:cs="Times New Roman"/>
                <w:sz w:val="16"/>
                <w:szCs w:val="16"/>
              </w:rPr>
              <w:t>Повишаване на квалификацията на общинските служители с цел изпълнение на проекти свързани с въвеждането и използването на ВЕИ</w:t>
            </w:r>
          </w:p>
        </w:tc>
        <w:tc>
          <w:tcPr>
            <w:tcW w:w="3086" w:type="dxa"/>
          </w:tcPr>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Проведени обучения на общински служители за въвеждане на ВЕИ;</w:t>
            </w:r>
          </w:p>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Изпълнение на заложените в общинската краткосрочна програма за насърчаване използването на ВЕИ и биогорива проекти и дейности;</w:t>
            </w:r>
          </w:p>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b/>
                <w:sz w:val="16"/>
                <w:szCs w:val="16"/>
                <w:lang w:val="ru-RU"/>
              </w:rPr>
            </w:pPr>
            <w:r w:rsidRPr="00CF60B6">
              <w:rPr>
                <w:rStyle w:val="Bodytext29pt"/>
                <w:rFonts w:ascii="Times New Roman" w:hAnsi="Times New Roman" w:cs="Times New Roman"/>
                <w:sz w:val="16"/>
                <w:szCs w:val="16"/>
              </w:rPr>
              <w:t xml:space="preserve">Създадена информационна система </w:t>
            </w:r>
            <w:r w:rsidRPr="00CF60B6">
              <w:rPr>
                <w:sz w:val="16"/>
                <w:szCs w:val="16"/>
              </w:rPr>
              <w:t xml:space="preserve">за ВЕИ в община </w:t>
            </w:r>
            <w:r w:rsidRPr="00CF60B6">
              <w:rPr>
                <w:bCs/>
                <w:sz w:val="16"/>
                <w:szCs w:val="16"/>
              </w:rPr>
              <w:t>Бяла Слатина</w:t>
            </w:r>
            <w:r w:rsidRPr="00CF60B6">
              <w:rPr>
                <w:sz w:val="16"/>
                <w:szCs w:val="16"/>
              </w:rPr>
              <w:t>, включваща база данни за инвестиционните разходи и количествата произведена енергия</w:t>
            </w:r>
            <w:r w:rsidRPr="00CF60B6">
              <w:rPr>
                <w:rStyle w:val="Bodytext29pt"/>
                <w:rFonts w:ascii="Times New Roman" w:hAnsi="Times New Roman" w:cs="Times New Roman"/>
                <w:sz w:val="16"/>
                <w:szCs w:val="16"/>
              </w:rPr>
              <w:t>.</w:t>
            </w:r>
          </w:p>
        </w:tc>
        <w:tc>
          <w:tcPr>
            <w:tcW w:w="1440" w:type="dxa"/>
          </w:tcPr>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Реализирани проекти в областта на ВЕИ;</w:t>
            </w:r>
          </w:p>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Проведени обучения;</w:t>
            </w:r>
          </w:p>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Обучени общински служители за ВЕИ;</w:t>
            </w:r>
          </w:p>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 xml:space="preserve">Създадени информационни системи </w:t>
            </w:r>
            <w:r w:rsidRPr="00CF60B6">
              <w:rPr>
                <w:sz w:val="16"/>
                <w:szCs w:val="16"/>
              </w:rPr>
              <w:t xml:space="preserve">за ВЕИ в община </w:t>
            </w:r>
            <w:r w:rsidRPr="00CF60B6">
              <w:rPr>
                <w:bCs/>
                <w:sz w:val="16"/>
                <w:szCs w:val="16"/>
              </w:rPr>
              <w:t>Бяла Слатина</w:t>
            </w:r>
          </w:p>
        </w:tc>
        <w:tc>
          <w:tcPr>
            <w:tcW w:w="823" w:type="dxa"/>
          </w:tcPr>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Брой</w:t>
            </w: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16"/>
                <w:szCs w:val="16"/>
              </w:rPr>
            </w:pP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16"/>
                <w:szCs w:val="16"/>
              </w:rPr>
            </w:pP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Брой</w:t>
            </w: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16"/>
                <w:szCs w:val="16"/>
              </w:rPr>
            </w:pP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Брой</w:t>
            </w: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b/>
                <w:sz w:val="16"/>
                <w:szCs w:val="16"/>
                <w:lang w:val="ru-RU"/>
              </w:rPr>
            </w:pPr>
            <w:r w:rsidRPr="00CF60B6">
              <w:rPr>
                <w:rStyle w:val="Bodytext29pt"/>
                <w:rFonts w:ascii="Times New Roman" w:hAnsi="Times New Roman" w:cs="Times New Roman"/>
                <w:sz w:val="16"/>
                <w:szCs w:val="16"/>
              </w:rPr>
              <w:t>Брой</w:t>
            </w:r>
          </w:p>
        </w:tc>
        <w:tc>
          <w:tcPr>
            <w:tcW w:w="2057" w:type="dxa"/>
          </w:tcPr>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Документация на реализираните проекти;</w:t>
            </w:r>
          </w:p>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Присъствени списъци, сертификати и други документи за проведени обучения;</w:t>
            </w:r>
          </w:p>
          <w:p w:rsidR="000A7C18" w:rsidRPr="00CF60B6"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b/>
                <w:sz w:val="16"/>
                <w:szCs w:val="16"/>
                <w:lang w:val="ru-RU"/>
              </w:rPr>
            </w:pPr>
            <w:r w:rsidRPr="00CF60B6">
              <w:rPr>
                <w:rStyle w:val="Bodytext29pt"/>
                <w:rFonts w:ascii="Times New Roman" w:hAnsi="Times New Roman" w:cs="Times New Roman"/>
                <w:sz w:val="16"/>
                <w:szCs w:val="16"/>
              </w:rPr>
              <w:t xml:space="preserve">Годишни справки от създадената информационна система </w:t>
            </w:r>
            <w:r w:rsidRPr="00CF60B6">
              <w:rPr>
                <w:sz w:val="16"/>
                <w:szCs w:val="16"/>
              </w:rPr>
              <w:t xml:space="preserve">за ВЕИ в община </w:t>
            </w:r>
            <w:r w:rsidRPr="00CF60B6">
              <w:rPr>
                <w:bCs/>
                <w:sz w:val="16"/>
                <w:szCs w:val="16"/>
              </w:rPr>
              <w:t>Бяла Слатина</w:t>
            </w:r>
            <w:r w:rsidRPr="00CF60B6">
              <w:rPr>
                <w:sz w:val="16"/>
                <w:szCs w:val="16"/>
              </w:rPr>
              <w:t>, включваща база данни за инвестиционните разходи и количествата произведена енергия</w:t>
            </w:r>
            <w:r w:rsidRPr="00CF60B6">
              <w:rPr>
                <w:rStyle w:val="Bodytext29pt"/>
                <w:rFonts w:ascii="Times New Roman" w:hAnsi="Times New Roman" w:cs="Times New Roman"/>
                <w:sz w:val="16"/>
                <w:szCs w:val="16"/>
              </w:rPr>
              <w:t>.</w:t>
            </w:r>
          </w:p>
        </w:tc>
      </w:tr>
      <w:tr w:rsidR="000A7C18" w:rsidRPr="00E56B41" w:rsidTr="00CF60B6">
        <w:trPr>
          <w:cnfStyle w:val="000000100000" w:firstRow="0" w:lastRow="0" w:firstColumn="0" w:lastColumn="0" w:oddVBand="0" w:evenVBand="0" w:oddHBand="1" w:evenHBand="0" w:firstRowFirstColumn="0" w:firstRowLastColumn="0" w:lastRowFirstColumn="0" w:lastRowLastColumn="0"/>
          <w:trHeight w:val="2609"/>
        </w:trPr>
        <w:tc>
          <w:tcPr>
            <w:cnfStyle w:val="001000000000" w:firstRow="0" w:lastRow="0" w:firstColumn="1" w:lastColumn="0" w:oddVBand="0" w:evenVBand="0" w:oddHBand="0" w:evenHBand="0" w:firstRowFirstColumn="0" w:firstRowLastColumn="0" w:lastRowFirstColumn="0" w:lastRowLastColumn="0"/>
            <w:tcW w:w="431" w:type="dxa"/>
          </w:tcPr>
          <w:p w:rsidR="000A7C18" w:rsidRPr="00CF60B6" w:rsidRDefault="000A7C18" w:rsidP="000562CB">
            <w:pPr>
              <w:autoSpaceDE w:val="0"/>
              <w:autoSpaceDN w:val="0"/>
              <w:adjustRightInd w:val="0"/>
              <w:spacing w:after="120"/>
              <w:ind w:right="504"/>
              <w:jc w:val="center"/>
              <w:rPr>
                <w:b w:val="0"/>
                <w:sz w:val="16"/>
                <w:szCs w:val="16"/>
                <w:lang w:val="ru-RU"/>
              </w:rPr>
            </w:pPr>
            <w:r w:rsidRPr="00CF60B6">
              <w:rPr>
                <w:b w:val="0"/>
                <w:sz w:val="16"/>
                <w:szCs w:val="16"/>
                <w:lang w:val="ru-RU"/>
              </w:rPr>
              <w:t>5</w:t>
            </w:r>
          </w:p>
        </w:tc>
        <w:tc>
          <w:tcPr>
            <w:tcW w:w="1851" w:type="dxa"/>
          </w:tcPr>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Повишаване на нивото на информираност сред заинтересованите страни в частния и публичния сектор, както и сред гражданите във връзка с възобновяемите енергийни източници</w:t>
            </w:r>
          </w:p>
        </w:tc>
        <w:tc>
          <w:tcPr>
            <w:tcW w:w="3086" w:type="dxa"/>
          </w:tcPr>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16"/>
                <w:szCs w:val="16"/>
              </w:rPr>
            </w:pPr>
            <w:r w:rsidRPr="00CF60B6">
              <w:rPr>
                <w:rStyle w:val="Bodytext29pt"/>
                <w:rFonts w:ascii="Times New Roman" w:hAnsi="Times New Roman" w:cs="Times New Roman"/>
                <w:sz w:val="16"/>
                <w:szCs w:val="16"/>
              </w:rPr>
              <w:t>Подобрена информираност на гражданите и бизнеса по въпроси, свързани с ползите от въвеждане на ВЕИ</w:t>
            </w:r>
          </w:p>
        </w:tc>
        <w:tc>
          <w:tcPr>
            <w:tcW w:w="1440" w:type="dxa"/>
          </w:tcPr>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Проведени информационни кампании;</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Проведени семинарии  обучения;</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Изработени информационни материали;</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Публикации в медии.</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tc>
        <w:tc>
          <w:tcPr>
            <w:tcW w:w="823" w:type="dxa"/>
          </w:tcPr>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Брой</w:t>
            </w: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Брой</w:t>
            </w: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16"/>
                <w:szCs w:val="16"/>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16"/>
                <w:szCs w:val="16"/>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Брой</w:t>
            </w: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16"/>
                <w:szCs w:val="16"/>
              </w:rPr>
            </w:pPr>
            <w:r w:rsidRPr="00CF60B6">
              <w:rPr>
                <w:rStyle w:val="Bodytext29pt"/>
                <w:rFonts w:ascii="Times New Roman" w:hAnsi="Times New Roman" w:cs="Times New Roman"/>
                <w:sz w:val="16"/>
                <w:szCs w:val="16"/>
              </w:rPr>
              <w:t>Брой</w:t>
            </w:r>
          </w:p>
        </w:tc>
        <w:tc>
          <w:tcPr>
            <w:tcW w:w="2057" w:type="dxa"/>
          </w:tcPr>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Присъствени списъци;</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Снимки;</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Копия на информационни материали;</w:t>
            </w: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p>
          <w:p w:rsidR="000A7C18" w:rsidRPr="00CF60B6"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16"/>
                <w:szCs w:val="16"/>
              </w:rPr>
            </w:pPr>
            <w:r w:rsidRPr="00CF60B6">
              <w:rPr>
                <w:rStyle w:val="Bodytext29pt"/>
                <w:rFonts w:ascii="Times New Roman" w:hAnsi="Times New Roman" w:cs="Times New Roman"/>
                <w:sz w:val="16"/>
                <w:szCs w:val="16"/>
              </w:rPr>
              <w:t>Копия на публикации в медии.</w:t>
            </w:r>
          </w:p>
          <w:p w:rsidR="000A7C18" w:rsidRPr="00CF60B6" w:rsidRDefault="000A7C18" w:rsidP="000562CB">
            <w:pPr>
              <w:autoSpaceDE w:val="0"/>
              <w:autoSpaceDN w:val="0"/>
              <w:adjustRightInd w:val="0"/>
              <w:spacing w:after="120"/>
              <w:ind w:left="-18" w:right="504"/>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16"/>
                <w:szCs w:val="16"/>
              </w:rPr>
            </w:pPr>
          </w:p>
        </w:tc>
      </w:tr>
    </w:tbl>
    <w:p w:rsidR="000A7C18" w:rsidRPr="00E56B41" w:rsidRDefault="000A7C18" w:rsidP="000A7C18">
      <w:pPr>
        <w:autoSpaceDE w:val="0"/>
        <w:autoSpaceDN w:val="0"/>
        <w:adjustRightInd w:val="0"/>
        <w:spacing w:before="120"/>
        <w:ind w:firstLine="706"/>
        <w:jc w:val="both"/>
        <w:rPr>
          <w:lang w:val="ru-RU"/>
        </w:rPr>
      </w:pPr>
      <w:r w:rsidRPr="00E56B41">
        <w:rPr>
          <w:lang w:val="ru-RU"/>
        </w:rPr>
        <w:t xml:space="preserve">За успешния мониторинг на Програмата е необходимо да се прави периодична оценка на изпълнението, като се съпоставят вложените финансови средства и постигнатите резултати. </w:t>
      </w:r>
    </w:p>
    <w:p w:rsidR="000A7C18" w:rsidRPr="004D6B5E" w:rsidRDefault="000A7C18" w:rsidP="000A7C18">
      <w:pPr>
        <w:spacing w:before="120" w:after="120"/>
        <w:ind w:left="274"/>
        <w:jc w:val="center"/>
        <w:rPr>
          <w:b/>
          <w:caps/>
          <w:lang w:eastAsia="ar-SA"/>
        </w:rPr>
      </w:pPr>
      <w:r w:rsidRPr="004D6B5E">
        <w:rPr>
          <w:b/>
          <w:caps/>
          <w:lang w:eastAsia="ar-SA"/>
        </w:rPr>
        <w:t xml:space="preserve">X. Заключение  </w:t>
      </w:r>
    </w:p>
    <w:p w:rsidR="000A7C18" w:rsidRPr="00E56B41" w:rsidRDefault="000A7C18" w:rsidP="004D6B5E">
      <w:pPr>
        <w:spacing w:before="120" w:after="120"/>
        <w:ind w:firstLine="708"/>
        <w:jc w:val="both"/>
      </w:pPr>
      <w:r w:rsidRPr="00E56B41">
        <w:t>Изготвянето и изпълнението на общинската Програма за насърчаване на използването на ВЕИ и биогорива на община Бяла Слатина за периода 20</w:t>
      </w:r>
      <w:r w:rsidR="004D6B5E">
        <w:rPr>
          <w:lang w:val="en-US"/>
        </w:rPr>
        <w:t>22</w:t>
      </w:r>
      <w:r w:rsidRPr="00E56B41">
        <w:t>–202</w:t>
      </w:r>
      <w:r w:rsidR="004D6B5E">
        <w:rPr>
          <w:lang w:val="en-US"/>
        </w:rPr>
        <w:t>4</w:t>
      </w:r>
      <w:r w:rsidRPr="00E56B41">
        <w:t xml:space="preserve">г. е важен инструмент за прилагане на местно ниво на държавната енергийна и екологична политики. </w:t>
      </w:r>
    </w:p>
    <w:p w:rsidR="000A7C18" w:rsidRPr="00E56B41" w:rsidRDefault="000A7C18" w:rsidP="000A7C18">
      <w:pPr>
        <w:autoSpaceDE w:val="0"/>
        <w:autoSpaceDN w:val="0"/>
        <w:adjustRightInd w:val="0"/>
        <w:ind w:firstLine="708"/>
        <w:jc w:val="both"/>
      </w:pPr>
      <w:r w:rsidRPr="00E56B41">
        <w:t xml:space="preserve">Програмите за насърчаване използването на енергията от възобновяеми източници на територията на общините трябва да са в пряка връзка с техните планове по енергийна ефективност. </w:t>
      </w:r>
    </w:p>
    <w:p w:rsidR="000A7C18" w:rsidRPr="00E56B41" w:rsidRDefault="000A7C18" w:rsidP="000A7C18">
      <w:pPr>
        <w:autoSpaceDE w:val="0"/>
        <w:autoSpaceDN w:val="0"/>
        <w:adjustRightInd w:val="0"/>
        <w:ind w:firstLine="708"/>
        <w:jc w:val="both"/>
      </w:pPr>
      <w:r w:rsidRPr="00E56B41">
        <w:t xml:space="preserve">Целеният резултат от изпълнението на програмите е: </w:t>
      </w:r>
    </w:p>
    <w:p w:rsidR="000A7C18" w:rsidRPr="00E56B41" w:rsidRDefault="000A7C18" w:rsidP="004D6B5E">
      <w:pPr>
        <w:autoSpaceDE w:val="0"/>
        <w:autoSpaceDN w:val="0"/>
        <w:adjustRightInd w:val="0"/>
        <w:spacing w:after="21"/>
        <w:jc w:val="both"/>
      </w:pPr>
      <w:r w:rsidRPr="00E56B41">
        <w:t xml:space="preserve">- намаляване на потреблението на енергия от конвенционални горива и енергия на територията на общината; </w:t>
      </w:r>
    </w:p>
    <w:p w:rsidR="000A7C18" w:rsidRPr="00E56B41" w:rsidRDefault="000A7C18" w:rsidP="004D6B5E">
      <w:pPr>
        <w:autoSpaceDE w:val="0"/>
        <w:autoSpaceDN w:val="0"/>
        <w:adjustRightInd w:val="0"/>
        <w:spacing w:after="21"/>
        <w:jc w:val="both"/>
      </w:pPr>
      <w:r w:rsidRPr="00E56B41">
        <w:t xml:space="preserve">- повишаване сигурността на енергийните доставки; </w:t>
      </w:r>
    </w:p>
    <w:p w:rsidR="000A7C18" w:rsidRPr="00E56B41" w:rsidRDefault="000A7C18" w:rsidP="004D6B5E">
      <w:pPr>
        <w:autoSpaceDE w:val="0"/>
        <w:autoSpaceDN w:val="0"/>
        <w:adjustRightInd w:val="0"/>
        <w:spacing w:after="21"/>
        <w:jc w:val="both"/>
      </w:pPr>
      <w:r w:rsidRPr="00E56B41">
        <w:t xml:space="preserve">- повишаване на трудовата заетост на територията на общината; </w:t>
      </w:r>
    </w:p>
    <w:p w:rsidR="000A7C18" w:rsidRPr="00E56B41" w:rsidRDefault="000A7C18" w:rsidP="004D6B5E">
      <w:pPr>
        <w:autoSpaceDE w:val="0"/>
        <w:autoSpaceDN w:val="0"/>
        <w:adjustRightInd w:val="0"/>
        <w:spacing w:after="21"/>
        <w:jc w:val="both"/>
      </w:pPr>
      <w:r w:rsidRPr="00E56B41">
        <w:t xml:space="preserve">- намаляване на вредните емииси в атмосферния въздух; </w:t>
      </w:r>
    </w:p>
    <w:p w:rsidR="000A7C18" w:rsidRPr="00E56B41" w:rsidRDefault="000A7C18" w:rsidP="004D6B5E">
      <w:pPr>
        <w:autoSpaceDE w:val="0"/>
        <w:autoSpaceDN w:val="0"/>
        <w:adjustRightInd w:val="0"/>
        <w:jc w:val="both"/>
      </w:pPr>
      <w:r w:rsidRPr="00E56B41">
        <w:t xml:space="preserve">- повишаване на благосъстоянието и намаляването риска за здравето на населението. </w:t>
      </w:r>
    </w:p>
    <w:p w:rsidR="000A7C18" w:rsidRPr="00E56B41" w:rsidRDefault="000A7C18" w:rsidP="000A7C18">
      <w:pPr>
        <w:autoSpaceDE w:val="0"/>
        <w:autoSpaceDN w:val="0"/>
        <w:adjustRightInd w:val="0"/>
        <w:ind w:firstLine="708"/>
        <w:jc w:val="both"/>
      </w:pPr>
      <w:r w:rsidRPr="00E56B41">
        <w:t>Изпълнението на настоящата Програма ще доведе до:</w:t>
      </w:r>
    </w:p>
    <w:p w:rsidR="000A7C18" w:rsidRPr="004D6B5E" w:rsidRDefault="004D6B5E" w:rsidP="004D6B5E">
      <w:pPr>
        <w:autoSpaceDE w:val="0"/>
        <w:autoSpaceDN w:val="0"/>
        <w:adjustRightInd w:val="0"/>
        <w:jc w:val="both"/>
        <w:rPr>
          <w:lang w:val="en-US"/>
        </w:rPr>
      </w:pPr>
      <w:r>
        <w:rPr>
          <w:lang w:val="en-US"/>
        </w:rPr>
        <w:t xml:space="preserve">- </w:t>
      </w:r>
      <w:r w:rsidR="000A7C18" w:rsidRPr="00E56B41">
        <w:t>институционална координация при решаване на проблемите по насърчаване използването на възобновяеми източници</w:t>
      </w:r>
      <w:r>
        <w:rPr>
          <w:lang w:val="en-US"/>
        </w:rPr>
        <w:t>;</w:t>
      </w:r>
    </w:p>
    <w:p w:rsidR="000A7C18" w:rsidRPr="004D6B5E" w:rsidRDefault="004D6B5E" w:rsidP="004D6B5E">
      <w:pPr>
        <w:autoSpaceDE w:val="0"/>
        <w:autoSpaceDN w:val="0"/>
        <w:adjustRightInd w:val="0"/>
        <w:jc w:val="both"/>
        <w:rPr>
          <w:lang w:val="en-US"/>
        </w:rPr>
      </w:pPr>
      <w:r>
        <w:rPr>
          <w:lang w:val="en-US"/>
        </w:rPr>
        <w:t xml:space="preserve">- </w:t>
      </w:r>
      <w:r w:rsidR="000A7C18" w:rsidRPr="00E56B41">
        <w:t>балансиране на икономическите, екологичните и социални аспекти при усвояване потенциала на енергията от възобновяеми източници</w:t>
      </w:r>
      <w:r>
        <w:rPr>
          <w:lang w:val="en-US"/>
        </w:rPr>
        <w:t>;</w:t>
      </w:r>
    </w:p>
    <w:p w:rsidR="000A7C18" w:rsidRPr="00E56B41" w:rsidRDefault="004D6B5E" w:rsidP="004D6B5E">
      <w:pPr>
        <w:autoSpaceDE w:val="0"/>
        <w:autoSpaceDN w:val="0"/>
        <w:adjustRightInd w:val="0"/>
        <w:jc w:val="both"/>
      </w:pPr>
      <w:r>
        <w:rPr>
          <w:lang w:val="en-US"/>
        </w:rPr>
        <w:t xml:space="preserve">- </w:t>
      </w:r>
      <w:r w:rsidR="000A7C18" w:rsidRPr="00E56B41">
        <w:t>подобряване информираността на населението и изграждане на общинска информационна система в общината за използването на енергията от ВИ.</w:t>
      </w:r>
    </w:p>
    <w:p w:rsidR="000A7C18" w:rsidRPr="00E56B41" w:rsidRDefault="000A7C18" w:rsidP="004D6B5E">
      <w:pPr>
        <w:autoSpaceDE w:val="0"/>
        <w:autoSpaceDN w:val="0"/>
        <w:adjustRightInd w:val="0"/>
        <w:ind w:firstLine="708"/>
        <w:jc w:val="both"/>
        <w:rPr>
          <w:lang w:val="en-US"/>
        </w:rPr>
      </w:pPr>
      <w:r w:rsidRPr="00E56B41">
        <w:t>Програмата обхваща областите на влияние на общината. При разработването на програми и проекти особено внимание ще се обърне на сградите, оборудването на основните енергопреобразуващи съоръжения, подмяната на използваната енергия с ВИ и изграждане на локални системи за отопление и охлаждане.</w:t>
      </w:r>
    </w:p>
    <w:p w:rsidR="000A7C18" w:rsidRPr="00E56B41" w:rsidRDefault="000A7C18" w:rsidP="004D6B5E">
      <w:pPr>
        <w:autoSpaceDE w:val="0"/>
        <w:autoSpaceDN w:val="0"/>
        <w:adjustRightInd w:val="0"/>
        <w:ind w:firstLine="706"/>
        <w:jc w:val="both"/>
        <w:rPr>
          <w:bCs/>
          <w:iCs/>
        </w:rPr>
      </w:pPr>
      <w:r w:rsidRPr="00E56B41">
        <w:rPr>
          <w:bCs/>
          <w:iCs/>
        </w:rPr>
        <w:t xml:space="preserve">Краткосрочната Програма за насърчаване използването на енергия от възобновяеми източници и биогорива има </w:t>
      </w:r>
      <w:r w:rsidR="00CF60B6">
        <w:rPr>
          <w:bCs/>
          <w:iCs/>
        </w:rPr>
        <w:t xml:space="preserve">динамичен и </w:t>
      </w:r>
      <w:r w:rsidRPr="00E56B41">
        <w:rPr>
          <w:bCs/>
          <w:iCs/>
        </w:rPr>
        <w:t>отворен характер и в срока на действие до 202</w:t>
      </w:r>
      <w:r w:rsidR="004D6B5E">
        <w:rPr>
          <w:bCs/>
          <w:iCs/>
          <w:lang w:val="en-US"/>
        </w:rPr>
        <w:t>4</w:t>
      </w:r>
      <w:r w:rsidRPr="00E56B41">
        <w:rPr>
          <w:bCs/>
          <w:iCs/>
        </w:rPr>
        <w:t>г. ще се усъвършенства, допълва и променя в зависимост от нормативните изисквания, новопостъпилите данни, инвестиционни намерения и финансови възможности за реализация на нови мерки, проекти и дейности.</w:t>
      </w:r>
    </w:p>
    <w:p w:rsidR="000A7C18" w:rsidRPr="00E56B41" w:rsidRDefault="000A7C18" w:rsidP="000A7C18">
      <w:pPr>
        <w:autoSpaceDE w:val="0"/>
        <w:autoSpaceDN w:val="0"/>
        <w:adjustRightInd w:val="0"/>
        <w:spacing w:before="120"/>
        <w:ind w:firstLine="706"/>
        <w:jc w:val="both"/>
        <w:rPr>
          <w:color w:val="FF0000"/>
        </w:rPr>
      </w:pPr>
      <w:r w:rsidRPr="00E56B41">
        <w:rPr>
          <w:b/>
          <w:bCs/>
        </w:rPr>
        <w:t>Настоящата програма е разработена на основание чл.</w:t>
      </w:r>
      <w:r w:rsidR="00CF60B6">
        <w:rPr>
          <w:b/>
          <w:bCs/>
        </w:rPr>
        <w:t xml:space="preserve"> </w:t>
      </w:r>
      <w:r w:rsidRPr="00E56B41">
        <w:rPr>
          <w:b/>
          <w:bCs/>
        </w:rPr>
        <w:t>10, ал.</w:t>
      </w:r>
      <w:r w:rsidR="00CF60B6">
        <w:rPr>
          <w:b/>
          <w:bCs/>
        </w:rPr>
        <w:t xml:space="preserve"> </w:t>
      </w:r>
      <w:r w:rsidRPr="00E56B41">
        <w:rPr>
          <w:b/>
          <w:bCs/>
        </w:rPr>
        <w:t>1 от ЗЕВИ и е приета с Решение на Общински съвет – Бяла Слатина № ................................... от .......................................</w:t>
      </w:r>
    </w:p>
    <w:p w:rsidR="00870EE5" w:rsidRPr="00E56B41" w:rsidRDefault="00870EE5"/>
    <w:sectPr w:rsidR="00870EE5" w:rsidRPr="00E56B41" w:rsidSect="000A7C18">
      <w:footerReference w:type="default" r:id="rId22"/>
      <w:headerReference w:type="first" r:id="rId23"/>
      <w:pgSz w:w="11906" w:h="16838" w:code="9"/>
      <w:pgMar w:top="57" w:right="835" w:bottom="1253" w:left="1411" w:header="709"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4DDB" w:rsidRDefault="00D14DDB" w:rsidP="000A7C18">
      <w:r>
        <w:separator/>
      </w:r>
    </w:p>
  </w:endnote>
  <w:endnote w:type="continuationSeparator" w:id="0">
    <w:p w:rsidR="00D14DDB" w:rsidRDefault="00D14DDB" w:rsidP="000A7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rinda">
    <w:panose1 w:val="00000400000000000000"/>
    <w:charset w:val="01"/>
    <w:family w:val="roman"/>
    <w:notTrueType/>
    <w:pitch w:val="variable"/>
  </w:font>
  <w:font w:name="David">
    <w:charset w:val="B1"/>
    <w:family w:val="swiss"/>
    <w:pitch w:val="variable"/>
    <w:sig w:usb0="00000801" w:usb1="00000000" w:usb2="00000000" w:usb3="00000000" w:csb0="00000020" w:csb1="00000000"/>
  </w:font>
  <w:font w:name="Hebar">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PSMT">
    <w:altName w:val="Yu Gothic UI"/>
    <w:panose1 w:val="00000000000000000000"/>
    <w:charset w:val="CC"/>
    <w:family w:val="auto"/>
    <w:notTrueType/>
    <w:pitch w:val="default"/>
    <w:sig w:usb0="00000203" w:usb1="00000000" w:usb2="00000000" w:usb3="00000000" w:csb0="00000005" w:csb1="00000000"/>
  </w:font>
  <w:font w:name="Mangal">
    <w:panose1 w:val="00000400000000000000"/>
    <w:charset w:val="01"/>
    <w:family w:val="roman"/>
    <w:notTrueType/>
    <w:pitch w:val="variable"/>
    <w:sig w:usb0="00002000" w:usb1="00000000" w:usb2="00000000" w:usb3="00000000" w:csb0="00000000" w:csb1="00000000"/>
  </w:font>
  <w:font w:name="SymbolMT">
    <w:altName w:val="Calibri"/>
    <w:panose1 w:val="00000000000000000000"/>
    <w:charset w:val="CC"/>
    <w:family w:val="auto"/>
    <w:notTrueType/>
    <w:pitch w:val="default"/>
    <w:sig w:usb0="00000201" w:usb1="00000000" w:usb2="00000000" w:usb3="00000000" w:csb0="00000004"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Times New Roman"/>
    <w:panose1 w:val="00000000000000000000"/>
    <w:charset w:val="CC"/>
    <w:family w:val="auto"/>
    <w:notTrueType/>
    <w:pitch w:val="default"/>
    <w:sig w:usb0="00000203" w:usb1="08080000" w:usb2="00000010" w:usb3="00000000" w:csb0="001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28766"/>
      <w:docPartObj>
        <w:docPartGallery w:val="Page Numbers (Bottom of Page)"/>
        <w:docPartUnique/>
      </w:docPartObj>
    </w:sdtPr>
    <w:sdtContent>
      <w:sdt>
        <w:sdtPr>
          <w:id w:val="565050523"/>
          <w:docPartObj>
            <w:docPartGallery w:val="Page Numbers (Top of Page)"/>
            <w:docPartUnique/>
          </w:docPartObj>
        </w:sdtPr>
        <w:sdtContent>
          <w:p w:rsidR="00D14DDB" w:rsidRDefault="00D14DDB">
            <w:pPr>
              <w:pStyle w:val="a5"/>
              <w:jc w:val="right"/>
            </w:pPr>
            <w:r>
              <w:t xml:space="preserve">Page </w:t>
            </w:r>
            <w:r>
              <w:rPr>
                <w:b/>
              </w:rPr>
              <w:fldChar w:fldCharType="begin"/>
            </w:r>
            <w:r>
              <w:rPr>
                <w:b/>
              </w:rPr>
              <w:instrText xml:space="preserve"> PAGE </w:instrText>
            </w:r>
            <w:r>
              <w:rPr>
                <w:b/>
              </w:rPr>
              <w:fldChar w:fldCharType="separate"/>
            </w:r>
            <w:r w:rsidR="0078771A">
              <w:rPr>
                <w:b/>
                <w:noProof/>
              </w:rPr>
              <w:t>45</w:t>
            </w:r>
            <w:r>
              <w:rPr>
                <w:b/>
              </w:rPr>
              <w:fldChar w:fldCharType="end"/>
            </w:r>
            <w:r>
              <w:t xml:space="preserve"> of </w:t>
            </w:r>
            <w:r>
              <w:rPr>
                <w:b/>
              </w:rPr>
              <w:fldChar w:fldCharType="begin"/>
            </w:r>
            <w:r>
              <w:rPr>
                <w:b/>
              </w:rPr>
              <w:instrText xml:space="preserve"> NUMPAGES  </w:instrText>
            </w:r>
            <w:r>
              <w:rPr>
                <w:b/>
              </w:rPr>
              <w:fldChar w:fldCharType="separate"/>
            </w:r>
            <w:r w:rsidR="0078771A">
              <w:rPr>
                <w:b/>
                <w:noProof/>
              </w:rPr>
              <w:t>45</w:t>
            </w:r>
            <w:r>
              <w:rPr>
                <w:b/>
              </w:rPr>
              <w:fldChar w:fldCharType="end"/>
            </w:r>
          </w:p>
        </w:sdtContent>
      </w:sdt>
    </w:sdtContent>
  </w:sdt>
  <w:p w:rsidR="00D14DDB" w:rsidRDefault="00D14DD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4DDB" w:rsidRDefault="00D14DDB" w:rsidP="000A7C18">
      <w:r>
        <w:separator/>
      </w:r>
    </w:p>
  </w:footnote>
  <w:footnote w:type="continuationSeparator" w:id="0">
    <w:p w:rsidR="00D14DDB" w:rsidRDefault="00D14DDB" w:rsidP="000A7C18">
      <w:r>
        <w:continuationSeparator/>
      </w:r>
    </w:p>
  </w:footnote>
  <w:footnote w:id="1">
    <w:p w:rsidR="00D14DDB" w:rsidRDefault="00D14DDB" w:rsidP="003E79F5">
      <w:pPr>
        <w:pStyle w:val="af5"/>
      </w:pPr>
      <w:r>
        <w:rPr>
          <w:rStyle w:val="af9"/>
        </w:rPr>
        <w:footnoteRef/>
      </w:r>
      <w:r>
        <w:t xml:space="preserve"> „ ..“ Конфиденциални данни</w:t>
      </w:r>
    </w:p>
  </w:footnote>
  <w:footnote w:id="2">
    <w:p w:rsidR="00D14DDB" w:rsidRDefault="00D14DDB" w:rsidP="003E79F5">
      <w:pPr>
        <w:pStyle w:val="af5"/>
      </w:pPr>
      <w:r>
        <w:rPr>
          <w:rStyle w:val="af9"/>
        </w:rPr>
        <w:footnoteRef/>
      </w:r>
      <w:r>
        <w:t xml:space="preserve"> Показателят е изчислен по методология на Структурна бизнес статистика</w:t>
      </w:r>
    </w:p>
  </w:footnote>
  <w:footnote w:id="3">
    <w:p w:rsidR="00D14DDB" w:rsidRDefault="00D14DDB" w:rsidP="003E79F5">
      <w:pPr>
        <w:pStyle w:val="af5"/>
      </w:pPr>
      <w:r>
        <w:rPr>
          <w:rStyle w:val="af9"/>
        </w:rPr>
        <w:footnoteRef/>
      </w:r>
      <w:r>
        <w:t xml:space="preserve"> Данните са изчислени в еквивалент на пълна заетост</w:t>
      </w:r>
    </w:p>
  </w:footnote>
  <w:footnote w:id="4">
    <w:p w:rsidR="00D14DDB" w:rsidRDefault="00D14DDB" w:rsidP="003E79F5">
      <w:pPr>
        <w:pStyle w:val="af5"/>
      </w:pPr>
      <w:r>
        <w:rPr>
          <w:rStyle w:val="af9"/>
        </w:rPr>
        <w:footnoteRef/>
      </w:r>
      <w:r>
        <w:t xml:space="preserve"> Данните са изчислени в еквивалент на пълна заетост</w:t>
      </w:r>
    </w:p>
  </w:footnote>
  <w:footnote w:id="5">
    <w:p w:rsidR="00D14DDB" w:rsidRDefault="00D14DDB" w:rsidP="000A7C18">
      <w:pPr>
        <w:pStyle w:val="af5"/>
      </w:pPr>
      <w:r>
        <w:rPr>
          <w:rStyle w:val="af9"/>
          <w:rFonts w:eastAsia="Arial Narrow"/>
        </w:rPr>
        <w:footnoteRef/>
      </w:r>
      <w:r>
        <w:rPr>
          <w:lang w:val="en-US"/>
        </w:rPr>
        <w:t xml:space="preserve"> ktoe</w:t>
      </w:r>
      <w:r>
        <w:t xml:space="preserve"> - </w:t>
      </w:r>
      <w:r w:rsidRPr="00C639B9">
        <w:rPr>
          <w:bCs/>
        </w:rPr>
        <w:t>килотона петролен еквивалент</w:t>
      </w:r>
      <w:r>
        <w:rPr>
          <w:bCs/>
          <w:lang w:val="en-US"/>
        </w:rPr>
        <w:t xml:space="preserve"> -</w:t>
      </w:r>
      <w:r w:rsidRPr="004A5404">
        <w:rPr>
          <w:rStyle w:val="apple-style-span"/>
          <w:color w:val="000000"/>
        </w:rPr>
        <w:t>1</w:t>
      </w:r>
      <w:r w:rsidRPr="004A5404">
        <w:rPr>
          <w:rStyle w:val="apple-converted-space"/>
          <w:color w:val="000000"/>
        </w:rPr>
        <w:t> </w:t>
      </w:r>
      <w:r w:rsidRPr="004A5404">
        <w:rPr>
          <w:rStyle w:val="af8"/>
          <w:bCs/>
          <w:color w:val="000000"/>
        </w:rPr>
        <w:t>toe (1 тон петролен еквивалент)</w:t>
      </w:r>
      <w:r w:rsidRPr="004A5404">
        <w:rPr>
          <w:rStyle w:val="apple-converted-space"/>
          <w:color w:val="000000"/>
        </w:rPr>
        <w:t> </w:t>
      </w:r>
      <w:r w:rsidRPr="004A5404">
        <w:rPr>
          <w:rStyle w:val="apple-style-span"/>
          <w:color w:val="000000"/>
        </w:rPr>
        <w:t xml:space="preserve">= 11,63 </w:t>
      </w:r>
      <w:r>
        <w:rPr>
          <w:rStyle w:val="apple-style-span"/>
          <w:color w:val="000000"/>
        </w:rPr>
        <w:t>MWH</w:t>
      </w:r>
      <w:r w:rsidRPr="004A5404">
        <w:rPr>
          <w:rStyle w:val="apple-style-span"/>
          <w:color w:val="000000"/>
        </w:rPr>
        <w: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DDB" w:rsidRDefault="00D14DDB" w:rsidP="000562CB">
    <w:pPr>
      <w:pStyle w:val="a3"/>
      <w:jc w:val="center"/>
    </w:pPr>
    <w:r>
      <w:rPr>
        <w:i/>
      </w:rPr>
      <w:t>Програма за ЕЕ и насърчаване използването на ЕВИ и биогорива</w:t>
    </w:r>
    <w:r w:rsidRPr="000C0AB9">
      <w:rPr>
        <w:i/>
      </w:rPr>
      <w:t xml:space="preserve"> 20</w:t>
    </w:r>
    <w:r>
      <w:rPr>
        <w:i/>
      </w:rPr>
      <w:t>13</w:t>
    </w:r>
    <w:r w:rsidRPr="000C0AB9">
      <w:rPr>
        <w:i/>
      </w:rPr>
      <w:t>-201</w:t>
    </w:r>
    <w:r>
      <w:rPr>
        <w:i/>
      </w:rPr>
      <w:t>5</w:t>
    </w:r>
    <w:r w:rsidRPr="000C0AB9">
      <w:rPr>
        <w:i/>
      </w:rPr>
      <w:t xml:space="preserve"> г</w:t>
    </w:r>
    <w:r>
      <w:rPr>
        <w:i/>
      </w:rPr>
      <w:t>.</w:t>
    </w:r>
  </w:p>
  <w:p w:rsidR="00D14DDB" w:rsidRDefault="00D14DD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36D7F"/>
    <w:multiLevelType w:val="hybridMultilevel"/>
    <w:tmpl w:val="5DA88FFA"/>
    <w:lvl w:ilvl="0" w:tplc="0C1A0001">
      <w:start w:val="1"/>
      <w:numFmt w:val="bullet"/>
      <w:lvlText w:val=""/>
      <w:lvlJc w:val="left"/>
      <w:pPr>
        <w:tabs>
          <w:tab w:val="num" w:pos="360"/>
        </w:tabs>
        <w:ind w:left="360" w:hanging="360"/>
      </w:pPr>
      <w:rPr>
        <w:rFonts w:ascii="Symbol" w:hAnsi="Symbol" w:hint="default"/>
      </w:rPr>
    </w:lvl>
    <w:lvl w:ilvl="1" w:tplc="0C1A0003" w:tentative="1">
      <w:start w:val="1"/>
      <w:numFmt w:val="bullet"/>
      <w:lvlText w:val="o"/>
      <w:lvlJc w:val="left"/>
      <w:pPr>
        <w:tabs>
          <w:tab w:val="num" w:pos="1080"/>
        </w:tabs>
        <w:ind w:left="1080" w:hanging="360"/>
      </w:pPr>
      <w:rPr>
        <w:rFonts w:ascii="Courier New" w:hAnsi="Courier New" w:cs="Courier New" w:hint="default"/>
      </w:rPr>
    </w:lvl>
    <w:lvl w:ilvl="2" w:tplc="0C1A0005" w:tentative="1">
      <w:start w:val="1"/>
      <w:numFmt w:val="bullet"/>
      <w:lvlText w:val=""/>
      <w:lvlJc w:val="left"/>
      <w:pPr>
        <w:tabs>
          <w:tab w:val="num" w:pos="1800"/>
        </w:tabs>
        <w:ind w:left="1800" w:hanging="360"/>
      </w:pPr>
      <w:rPr>
        <w:rFonts w:ascii="Wingdings" w:hAnsi="Wingdings" w:hint="default"/>
      </w:rPr>
    </w:lvl>
    <w:lvl w:ilvl="3" w:tplc="0C1A0001" w:tentative="1">
      <w:start w:val="1"/>
      <w:numFmt w:val="bullet"/>
      <w:lvlText w:val=""/>
      <w:lvlJc w:val="left"/>
      <w:pPr>
        <w:tabs>
          <w:tab w:val="num" w:pos="2520"/>
        </w:tabs>
        <w:ind w:left="2520" w:hanging="360"/>
      </w:pPr>
      <w:rPr>
        <w:rFonts w:ascii="Symbol" w:hAnsi="Symbol" w:hint="default"/>
      </w:rPr>
    </w:lvl>
    <w:lvl w:ilvl="4" w:tplc="0C1A0003" w:tentative="1">
      <w:start w:val="1"/>
      <w:numFmt w:val="bullet"/>
      <w:lvlText w:val="o"/>
      <w:lvlJc w:val="left"/>
      <w:pPr>
        <w:tabs>
          <w:tab w:val="num" w:pos="3240"/>
        </w:tabs>
        <w:ind w:left="3240" w:hanging="360"/>
      </w:pPr>
      <w:rPr>
        <w:rFonts w:ascii="Courier New" w:hAnsi="Courier New" w:cs="Courier New" w:hint="default"/>
      </w:rPr>
    </w:lvl>
    <w:lvl w:ilvl="5" w:tplc="0C1A0005" w:tentative="1">
      <w:start w:val="1"/>
      <w:numFmt w:val="bullet"/>
      <w:lvlText w:val=""/>
      <w:lvlJc w:val="left"/>
      <w:pPr>
        <w:tabs>
          <w:tab w:val="num" w:pos="3960"/>
        </w:tabs>
        <w:ind w:left="3960" w:hanging="360"/>
      </w:pPr>
      <w:rPr>
        <w:rFonts w:ascii="Wingdings" w:hAnsi="Wingdings" w:hint="default"/>
      </w:rPr>
    </w:lvl>
    <w:lvl w:ilvl="6" w:tplc="0C1A0001" w:tentative="1">
      <w:start w:val="1"/>
      <w:numFmt w:val="bullet"/>
      <w:lvlText w:val=""/>
      <w:lvlJc w:val="left"/>
      <w:pPr>
        <w:tabs>
          <w:tab w:val="num" w:pos="4680"/>
        </w:tabs>
        <w:ind w:left="4680" w:hanging="360"/>
      </w:pPr>
      <w:rPr>
        <w:rFonts w:ascii="Symbol" w:hAnsi="Symbol" w:hint="default"/>
      </w:rPr>
    </w:lvl>
    <w:lvl w:ilvl="7" w:tplc="0C1A0003" w:tentative="1">
      <w:start w:val="1"/>
      <w:numFmt w:val="bullet"/>
      <w:lvlText w:val="o"/>
      <w:lvlJc w:val="left"/>
      <w:pPr>
        <w:tabs>
          <w:tab w:val="num" w:pos="5400"/>
        </w:tabs>
        <w:ind w:left="5400" w:hanging="360"/>
      </w:pPr>
      <w:rPr>
        <w:rFonts w:ascii="Courier New" w:hAnsi="Courier New" w:cs="Courier New" w:hint="default"/>
      </w:rPr>
    </w:lvl>
    <w:lvl w:ilvl="8" w:tplc="0C1A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594779"/>
    <w:multiLevelType w:val="hybridMultilevel"/>
    <w:tmpl w:val="4A96D1C0"/>
    <w:lvl w:ilvl="0" w:tplc="73A4E7E0">
      <w:start w:val="1"/>
      <w:numFmt w:val="bullet"/>
      <w:pStyle w:val="Bullet1"/>
      <w:lvlText w:val=""/>
      <w:lvlJc w:val="left"/>
      <w:pPr>
        <w:ind w:left="1068" w:hanging="360"/>
      </w:pPr>
      <w:rPr>
        <w:rFonts w:ascii="Wingdings" w:hAnsi="Wingdings" w:hint="default"/>
        <w:color w:val="003300"/>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2" w15:restartNumberingAfterBreak="0">
    <w:nsid w:val="07045F8D"/>
    <w:multiLevelType w:val="hybridMultilevel"/>
    <w:tmpl w:val="D6725200"/>
    <w:lvl w:ilvl="0" w:tplc="73A2A49E">
      <w:start w:val="1"/>
      <w:numFmt w:val="bullet"/>
      <w:lvlText w:val=""/>
      <w:lvlJc w:val="left"/>
      <w:pPr>
        <w:ind w:left="360" w:hanging="360"/>
      </w:pPr>
      <w:rPr>
        <w:rFonts w:ascii="Symbol" w:hAnsi="Symbol" w:hint="default"/>
      </w:rPr>
    </w:lvl>
    <w:lvl w:ilvl="1" w:tplc="AEFEEF66" w:tentative="1">
      <w:start w:val="1"/>
      <w:numFmt w:val="bullet"/>
      <w:lvlText w:val="o"/>
      <w:lvlJc w:val="left"/>
      <w:pPr>
        <w:ind w:left="1080" w:hanging="360"/>
      </w:pPr>
      <w:rPr>
        <w:rFonts w:ascii="Courier New" w:hAnsi="Courier New" w:cs="Courier New" w:hint="default"/>
      </w:rPr>
    </w:lvl>
    <w:lvl w:ilvl="2" w:tplc="B464F266" w:tentative="1">
      <w:start w:val="1"/>
      <w:numFmt w:val="bullet"/>
      <w:lvlText w:val=""/>
      <w:lvlJc w:val="left"/>
      <w:pPr>
        <w:ind w:left="1800" w:hanging="360"/>
      </w:pPr>
      <w:rPr>
        <w:rFonts w:ascii="Wingdings" w:hAnsi="Wingdings" w:hint="default"/>
      </w:rPr>
    </w:lvl>
    <w:lvl w:ilvl="3" w:tplc="E6200D22" w:tentative="1">
      <w:start w:val="1"/>
      <w:numFmt w:val="bullet"/>
      <w:lvlText w:val=""/>
      <w:lvlJc w:val="left"/>
      <w:pPr>
        <w:ind w:left="2520" w:hanging="360"/>
      </w:pPr>
      <w:rPr>
        <w:rFonts w:ascii="Symbol" w:hAnsi="Symbol" w:hint="default"/>
      </w:rPr>
    </w:lvl>
    <w:lvl w:ilvl="4" w:tplc="38FC90B6" w:tentative="1">
      <w:start w:val="1"/>
      <w:numFmt w:val="bullet"/>
      <w:lvlText w:val="o"/>
      <w:lvlJc w:val="left"/>
      <w:pPr>
        <w:ind w:left="3240" w:hanging="360"/>
      </w:pPr>
      <w:rPr>
        <w:rFonts w:ascii="Courier New" w:hAnsi="Courier New" w:cs="Courier New" w:hint="default"/>
      </w:rPr>
    </w:lvl>
    <w:lvl w:ilvl="5" w:tplc="10063756" w:tentative="1">
      <w:start w:val="1"/>
      <w:numFmt w:val="bullet"/>
      <w:lvlText w:val=""/>
      <w:lvlJc w:val="left"/>
      <w:pPr>
        <w:ind w:left="3960" w:hanging="360"/>
      </w:pPr>
      <w:rPr>
        <w:rFonts w:ascii="Wingdings" w:hAnsi="Wingdings" w:hint="default"/>
      </w:rPr>
    </w:lvl>
    <w:lvl w:ilvl="6" w:tplc="28603FAE" w:tentative="1">
      <w:start w:val="1"/>
      <w:numFmt w:val="bullet"/>
      <w:lvlText w:val=""/>
      <w:lvlJc w:val="left"/>
      <w:pPr>
        <w:ind w:left="4680" w:hanging="360"/>
      </w:pPr>
      <w:rPr>
        <w:rFonts w:ascii="Symbol" w:hAnsi="Symbol" w:hint="default"/>
      </w:rPr>
    </w:lvl>
    <w:lvl w:ilvl="7" w:tplc="50600A04" w:tentative="1">
      <w:start w:val="1"/>
      <w:numFmt w:val="bullet"/>
      <w:lvlText w:val="o"/>
      <w:lvlJc w:val="left"/>
      <w:pPr>
        <w:ind w:left="5400" w:hanging="360"/>
      </w:pPr>
      <w:rPr>
        <w:rFonts w:ascii="Courier New" w:hAnsi="Courier New" w:cs="Courier New" w:hint="default"/>
      </w:rPr>
    </w:lvl>
    <w:lvl w:ilvl="8" w:tplc="BD261348" w:tentative="1">
      <w:start w:val="1"/>
      <w:numFmt w:val="bullet"/>
      <w:lvlText w:val=""/>
      <w:lvlJc w:val="left"/>
      <w:pPr>
        <w:ind w:left="6120" w:hanging="360"/>
      </w:pPr>
      <w:rPr>
        <w:rFonts w:ascii="Wingdings" w:hAnsi="Wingdings" w:hint="default"/>
      </w:rPr>
    </w:lvl>
  </w:abstractNum>
  <w:abstractNum w:abstractNumId="3" w15:restartNumberingAfterBreak="0">
    <w:nsid w:val="09AF1DE7"/>
    <w:multiLevelType w:val="hybridMultilevel"/>
    <w:tmpl w:val="2D22C55C"/>
    <w:lvl w:ilvl="0" w:tplc="2BA8417C">
      <w:start w:val="1"/>
      <w:numFmt w:val="bullet"/>
      <w:lvlText w:val=""/>
      <w:lvlJc w:val="left"/>
      <w:pPr>
        <w:tabs>
          <w:tab w:val="num" w:pos="360"/>
        </w:tabs>
        <w:ind w:left="360" w:hanging="360"/>
      </w:pPr>
      <w:rPr>
        <w:rFonts w:ascii="Wingdings" w:hAnsi="Wingdings" w:hint="default"/>
      </w:rPr>
    </w:lvl>
    <w:lvl w:ilvl="1" w:tplc="9F54D4B2">
      <w:start w:val="1"/>
      <w:numFmt w:val="bullet"/>
      <w:lvlText w:val=""/>
      <w:lvlJc w:val="left"/>
      <w:pPr>
        <w:tabs>
          <w:tab w:val="num" w:pos="1080"/>
        </w:tabs>
        <w:ind w:left="1080" w:hanging="360"/>
      </w:pPr>
      <w:rPr>
        <w:rFonts w:ascii="Wingdings" w:hAnsi="Wingdings" w:hint="default"/>
      </w:rPr>
    </w:lvl>
    <w:lvl w:ilvl="2" w:tplc="3B744714" w:tentative="1">
      <w:start w:val="1"/>
      <w:numFmt w:val="bullet"/>
      <w:lvlText w:val=""/>
      <w:lvlJc w:val="left"/>
      <w:pPr>
        <w:tabs>
          <w:tab w:val="num" w:pos="1800"/>
        </w:tabs>
        <w:ind w:left="1800" w:hanging="360"/>
      </w:pPr>
      <w:rPr>
        <w:rFonts w:ascii="Wingdings" w:hAnsi="Wingdings" w:hint="default"/>
      </w:rPr>
    </w:lvl>
    <w:lvl w:ilvl="3" w:tplc="4474A082" w:tentative="1">
      <w:start w:val="1"/>
      <w:numFmt w:val="bullet"/>
      <w:lvlText w:val=""/>
      <w:lvlJc w:val="left"/>
      <w:pPr>
        <w:tabs>
          <w:tab w:val="num" w:pos="2520"/>
        </w:tabs>
        <w:ind w:left="2520" w:hanging="360"/>
      </w:pPr>
      <w:rPr>
        <w:rFonts w:ascii="Symbol" w:hAnsi="Symbol" w:hint="default"/>
      </w:rPr>
    </w:lvl>
    <w:lvl w:ilvl="4" w:tplc="17C2BBF8" w:tentative="1">
      <w:start w:val="1"/>
      <w:numFmt w:val="bullet"/>
      <w:lvlText w:val="o"/>
      <w:lvlJc w:val="left"/>
      <w:pPr>
        <w:tabs>
          <w:tab w:val="num" w:pos="3240"/>
        </w:tabs>
        <w:ind w:left="3240" w:hanging="360"/>
      </w:pPr>
      <w:rPr>
        <w:rFonts w:ascii="Courier New" w:hAnsi="Courier New" w:cs="Courier New" w:hint="default"/>
      </w:rPr>
    </w:lvl>
    <w:lvl w:ilvl="5" w:tplc="AC8059EC" w:tentative="1">
      <w:start w:val="1"/>
      <w:numFmt w:val="bullet"/>
      <w:lvlText w:val=""/>
      <w:lvlJc w:val="left"/>
      <w:pPr>
        <w:tabs>
          <w:tab w:val="num" w:pos="3960"/>
        </w:tabs>
        <w:ind w:left="3960" w:hanging="360"/>
      </w:pPr>
      <w:rPr>
        <w:rFonts w:ascii="Wingdings" w:hAnsi="Wingdings" w:hint="default"/>
      </w:rPr>
    </w:lvl>
    <w:lvl w:ilvl="6" w:tplc="3B0A7D84" w:tentative="1">
      <w:start w:val="1"/>
      <w:numFmt w:val="bullet"/>
      <w:lvlText w:val=""/>
      <w:lvlJc w:val="left"/>
      <w:pPr>
        <w:tabs>
          <w:tab w:val="num" w:pos="4680"/>
        </w:tabs>
        <w:ind w:left="4680" w:hanging="360"/>
      </w:pPr>
      <w:rPr>
        <w:rFonts w:ascii="Symbol" w:hAnsi="Symbol" w:hint="default"/>
      </w:rPr>
    </w:lvl>
    <w:lvl w:ilvl="7" w:tplc="C290B512" w:tentative="1">
      <w:start w:val="1"/>
      <w:numFmt w:val="bullet"/>
      <w:lvlText w:val="o"/>
      <w:lvlJc w:val="left"/>
      <w:pPr>
        <w:tabs>
          <w:tab w:val="num" w:pos="5400"/>
        </w:tabs>
        <w:ind w:left="5400" w:hanging="360"/>
      </w:pPr>
      <w:rPr>
        <w:rFonts w:ascii="Courier New" w:hAnsi="Courier New" w:cs="Courier New" w:hint="default"/>
      </w:rPr>
    </w:lvl>
    <w:lvl w:ilvl="8" w:tplc="E2D22FE2"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DA53541"/>
    <w:multiLevelType w:val="hybridMultilevel"/>
    <w:tmpl w:val="0D3613AE"/>
    <w:lvl w:ilvl="0" w:tplc="0402000B">
      <w:start w:val="1"/>
      <w:numFmt w:val="bullet"/>
      <w:lvlText w:val=""/>
      <w:lvlJc w:val="left"/>
      <w:pPr>
        <w:tabs>
          <w:tab w:val="num" w:pos="360"/>
        </w:tabs>
        <w:ind w:left="360" w:hanging="360"/>
      </w:pPr>
      <w:rPr>
        <w:rFonts w:ascii="Symbol" w:hAnsi="Symbol" w:hint="default"/>
      </w:rPr>
    </w:lvl>
    <w:lvl w:ilvl="1" w:tplc="04020005"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DE835D5"/>
    <w:multiLevelType w:val="multilevel"/>
    <w:tmpl w:val="C2D05118"/>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704" w:hanging="420"/>
      </w:pPr>
      <w:rPr>
        <w:rFonts w:hint="default"/>
      </w:rPr>
    </w:lvl>
    <w:lvl w:ilvl="2">
      <w:start w:val="1"/>
      <w:numFmt w:val="decimal"/>
      <w:isLgl/>
      <w:lvlText w:val="%1.%2.%3."/>
      <w:lvlJc w:val="left"/>
      <w:pPr>
        <w:ind w:left="1412" w:hanging="720"/>
      </w:pPr>
      <w:rPr>
        <w:rFonts w:hint="default"/>
        <w:b/>
      </w:rPr>
    </w:lvl>
    <w:lvl w:ilvl="3">
      <w:start w:val="1"/>
      <w:numFmt w:val="decimal"/>
      <w:isLgl/>
      <w:lvlText w:val="%1.%2.%3.%4."/>
      <w:lvlJc w:val="left"/>
      <w:pPr>
        <w:ind w:left="1758" w:hanging="720"/>
      </w:pPr>
      <w:rPr>
        <w:rFonts w:hint="default"/>
      </w:rPr>
    </w:lvl>
    <w:lvl w:ilvl="4">
      <w:start w:val="1"/>
      <w:numFmt w:val="decimal"/>
      <w:isLgl/>
      <w:lvlText w:val="%1.%2.%3.%4.%5."/>
      <w:lvlJc w:val="left"/>
      <w:pPr>
        <w:ind w:left="2464" w:hanging="1080"/>
      </w:pPr>
      <w:rPr>
        <w:rFonts w:hint="default"/>
      </w:rPr>
    </w:lvl>
    <w:lvl w:ilvl="5">
      <w:start w:val="1"/>
      <w:numFmt w:val="decimal"/>
      <w:isLgl/>
      <w:lvlText w:val="%1.%2.%3.%4.%5.%6."/>
      <w:lvlJc w:val="left"/>
      <w:pPr>
        <w:ind w:left="2810" w:hanging="1080"/>
      </w:pPr>
      <w:rPr>
        <w:rFonts w:hint="default"/>
      </w:rPr>
    </w:lvl>
    <w:lvl w:ilvl="6">
      <w:start w:val="1"/>
      <w:numFmt w:val="decimal"/>
      <w:isLgl/>
      <w:lvlText w:val="%1.%2.%3.%4.%5.%6.%7."/>
      <w:lvlJc w:val="left"/>
      <w:pPr>
        <w:ind w:left="3516" w:hanging="1440"/>
      </w:pPr>
      <w:rPr>
        <w:rFonts w:hint="default"/>
      </w:rPr>
    </w:lvl>
    <w:lvl w:ilvl="7">
      <w:start w:val="1"/>
      <w:numFmt w:val="decimal"/>
      <w:isLgl/>
      <w:lvlText w:val="%1.%2.%3.%4.%5.%6.%7.%8."/>
      <w:lvlJc w:val="left"/>
      <w:pPr>
        <w:ind w:left="3862" w:hanging="1440"/>
      </w:pPr>
      <w:rPr>
        <w:rFonts w:hint="default"/>
      </w:rPr>
    </w:lvl>
    <w:lvl w:ilvl="8">
      <w:start w:val="1"/>
      <w:numFmt w:val="decimal"/>
      <w:isLgl/>
      <w:lvlText w:val="%1.%2.%3.%4.%5.%6.%7.%8.%9."/>
      <w:lvlJc w:val="left"/>
      <w:pPr>
        <w:ind w:left="4568" w:hanging="1800"/>
      </w:pPr>
      <w:rPr>
        <w:rFonts w:hint="default"/>
      </w:rPr>
    </w:lvl>
  </w:abstractNum>
  <w:abstractNum w:abstractNumId="6" w15:restartNumberingAfterBreak="0">
    <w:nsid w:val="0F8467F0"/>
    <w:multiLevelType w:val="hybridMultilevel"/>
    <w:tmpl w:val="5EEE4E2E"/>
    <w:lvl w:ilvl="0" w:tplc="04020001">
      <w:start w:val="1"/>
      <w:numFmt w:val="bullet"/>
      <w:lvlText w:val=""/>
      <w:lvlJc w:val="left"/>
      <w:pPr>
        <w:ind w:left="1350" w:hanging="360"/>
      </w:pPr>
      <w:rPr>
        <w:rFonts w:ascii="Symbol" w:hAnsi="Symbol" w:hint="default"/>
      </w:rPr>
    </w:lvl>
    <w:lvl w:ilvl="1" w:tplc="04020003" w:tentative="1">
      <w:start w:val="1"/>
      <w:numFmt w:val="bullet"/>
      <w:lvlText w:val="o"/>
      <w:lvlJc w:val="left"/>
      <w:pPr>
        <w:ind w:left="2070" w:hanging="360"/>
      </w:pPr>
      <w:rPr>
        <w:rFonts w:ascii="Courier New" w:hAnsi="Courier New" w:cs="Courier New" w:hint="default"/>
      </w:rPr>
    </w:lvl>
    <w:lvl w:ilvl="2" w:tplc="04020005" w:tentative="1">
      <w:start w:val="1"/>
      <w:numFmt w:val="bullet"/>
      <w:lvlText w:val=""/>
      <w:lvlJc w:val="left"/>
      <w:pPr>
        <w:ind w:left="2790" w:hanging="360"/>
      </w:pPr>
      <w:rPr>
        <w:rFonts w:ascii="Wingdings" w:hAnsi="Wingdings" w:hint="default"/>
      </w:rPr>
    </w:lvl>
    <w:lvl w:ilvl="3" w:tplc="04020001" w:tentative="1">
      <w:start w:val="1"/>
      <w:numFmt w:val="bullet"/>
      <w:lvlText w:val=""/>
      <w:lvlJc w:val="left"/>
      <w:pPr>
        <w:ind w:left="3510" w:hanging="360"/>
      </w:pPr>
      <w:rPr>
        <w:rFonts w:ascii="Symbol" w:hAnsi="Symbol" w:hint="default"/>
      </w:rPr>
    </w:lvl>
    <w:lvl w:ilvl="4" w:tplc="04020003" w:tentative="1">
      <w:start w:val="1"/>
      <w:numFmt w:val="bullet"/>
      <w:lvlText w:val="o"/>
      <w:lvlJc w:val="left"/>
      <w:pPr>
        <w:ind w:left="4230" w:hanging="360"/>
      </w:pPr>
      <w:rPr>
        <w:rFonts w:ascii="Courier New" w:hAnsi="Courier New" w:cs="Courier New" w:hint="default"/>
      </w:rPr>
    </w:lvl>
    <w:lvl w:ilvl="5" w:tplc="04020005" w:tentative="1">
      <w:start w:val="1"/>
      <w:numFmt w:val="bullet"/>
      <w:lvlText w:val=""/>
      <w:lvlJc w:val="left"/>
      <w:pPr>
        <w:ind w:left="4950" w:hanging="360"/>
      </w:pPr>
      <w:rPr>
        <w:rFonts w:ascii="Wingdings" w:hAnsi="Wingdings" w:hint="default"/>
      </w:rPr>
    </w:lvl>
    <w:lvl w:ilvl="6" w:tplc="04020001" w:tentative="1">
      <w:start w:val="1"/>
      <w:numFmt w:val="bullet"/>
      <w:lvlText w:val=""/>
      <w:lvlJc w:val="left"/>
      <w:pPr>
        <w:ind w:left="5670" w:hanging="360"/>
      </w:pPr>
      <w:rPr>
        <w:rFonts w:ascii="Symbol" w:hAnsi="Symbol" w:hint="default"/>
      </w:rPr>
    </w:lvl>
    <w:lvl w:ilvl="7" w:tplc="04020003" w:tentative="1">
      <w:start w:val="1"/>
      <w:numFmt w:val="bullet"/>
      <w:lvlText w:val="o"/>
      <w:lvlJc w:val="left"/>
      <w:pPr>
        <w:ind w:left="6390" w:hanging="360"/>
      </w:pPr>
      <w:rPr>
        <w:rFonts w:ascii="Courier New" w:hAnsi="Courier New" w:cs="Courier New" w:hint="default"/>
      </w:rPr>
    </w:lvl>
    <w:lvl w:ilvl="8" w:tplc="04020005" w:tentative="1">
      <w:start w:val="1"/>
      <w:numFmt w:val="bullet"/>
      <w:lvlText w:val=""/>
      <w:lvlJc w:val="left"/>
      <w:pPr>
        <w:ind w:left="7110" w:hanging="360"/>
      </w:pPr>
      <w:rPr>
        <w:rFonts w:ascii="Wingdings" w:hAnsi="Wingdings" w:hint="default"/>
      </w:rPr>
    </w:lvl>
  </w:abstractNum>
  <w:abstractNum w:abstractNumId="7" w15:restartNumberingAfterBreak="0">
    <w:nsid w:val="156B608A"/>
    <w:multiLevelType w:val="hybridMultilevel"/>
    <w:tmpl w:val="CA603E34"/>
    <w:lvl w:ilvl="0" w:tplc="4516DE38">
      <w:start w:val="1"/>
      <w:numFmt w:val="bullet"/>
      <w:pStyle w:val="125cm"/>
      <w:lvlText w:val=""/>
      <w:lvlJc w:val="left"/>
      <w:pPr>
        <w:tabs>
          <w:tab w:val="num" w:pos="1260"/>
        </w:tabs>
        <w:ind w:left="1260" w:hanging="360"/>
      </w:pPr>
      <w:rPr>
        <w:rFonts w:ascii="Symbol" w:hAnsi="Symbol" w:hint="default"/>
      </w:rPr>
    </w:lvl>
    <w:lvl w:ilvl="1" w:tplc="CC0C6588" w:tentative="1">
      <w:start w:val="1"/>
      <w:numFmt w:val="bullet"/>
      <w:lvlText w:val="o"/>
      <w:lvlJc w:val="left"/>
      <w:pPr>
        <w:tabs>
          <w:tab w:val="num" w:pos="1980"/>
        </w:tabs>
        <w:ind w:left="1980" w:hanging="360"/>
      </w:pPr>
      <w:rPr>
        <w:rFonts w:ascii="Courier New" w:hAnsi="Courier New" w:cs="Courier New" w:hint="default"/>
      </w:rPr>
    </w:lvl>
    <w:lvl w:ilvl="2" w:tplc="91B2CFFA" w:tentative="1">
      <w:start w:val="1"/>
      <w:numFmt w:val="bullet"/>
      <w:lvlText w:val=""/>
      <w:lvlJc w:val="left"/>
      <w:pPr>
        <w:tabs>
          <w:tab w:val="num" w:pos="2700"/>
        </w:tabs>
        <w:ind w:left="2700" w:hanging="360"/>
      </w:pPr>
      <w:rPr>
        <w:rFonts w:ascii="Wingdings" w:hAnsi="Wingdings" w:hint="default"/>
      </w:rPr>
    </w:lvl>
    <w:lvl w:ilvl="3" w:tplc="26701EF4" w:tentative="1">
      <w:start w:val="1"/>
      <w:numFmt w:val="bullet"/>
      <w:lvlText w:val=""/>
      <w:lvlJc w:val="left"/>
      <w:pPr>
        <w:tabs>
          <w:tab w:val="num" w:pos="3420"/>
        </w:tabs>
        <w:ind w:left="3420" w:hanging="360"/>
      </w:pPr>
      <w:rPr>
        <w:rFonts w:ascii="Symbol" w:hAnsi="Symbol" w:hint="default"/>
      </w:rPr>
    </w:lvl>
    <w:lvl w:ilvl="4" w:tplc="D7600936" w:tentative="1">
      <w:start w:val="1"/>
      <w:numFmt w:val="bullet"/>
      <w:lvlText w:val="o"/>
      <w:lvlJc w:val="left"/>
      <w:pPr>
        <w:tabs>
          <w:tab w:val="num" w:pos="4140"/>
        </w:tabs>
        <w:ind w:left="4140" w:hanging="360"/>
      </w:pPr>
      <w:rPr>
        <w:rFonts w:ascii="Courier New" w:hAnsi="Courier New" w:cs="Courier New" w:hint="default"/>
      </w:rPr>
    </w:lvl>
    <w:lvl w:ilvl="5" w:tplc="AACE20C4" w:tentative="1">
      <w:start w:val="1"/>
      <w:numFmt w:val="bullet"/>
      <w:lvlText w:val=""/>
      <w:lvlJc w:val="left"/>
      <w:pPr>
        <w:tabs>
          <w:tab w:val="num" w:pos="4860"/>
        </w:tabs>
        <w:ind w:left="4860" w:hanging="360"/>
      </w:pPr>
      <w:rPr>
        <w:rFonts w:ascii="Wingdings" w:hAnsi="Wingdings" w:hint="default"/>
      </w:rPr>
    </w:lvl>
    <w:lvl w:ilvl="6" w:tplc="6BA65DB4" w:tentative="1">
      <w:start w:val="1"/>
      <w:numFmt w:val="bullet"/>
      <w:lvlText w:val=""/>
      <w:lvlJc w:val="left"/>
      <w:pPr>
        <w:tabs>
          <w:tab w:val="num" w:pos="5580"/>
        </w:tabs>
        <w:ind w:left="5580" w:hanging="360"/>
      </w:pPr>
      <w:rPr>
        <w:rFonts w:ascii="Symbol" w:hAnsi="Symbol" w:hint="default"/>
      </w:rPr>
    </w:lvl>
    <w:lvl w:ilvl="7" w:tplc="44AE5C2A" w:tentative="1">
      <w:start w:val="1"/>
      <w:numFmt w:val="bullet"/>
      <w:lvlText w:val="o"/>
      <w:lvlJc w:val="left"/>
      <w:pPr>
        <w:tabs>
          <w:tab w:val="num" w:pos="6300"/>
        </w:tabs>
        <w:ind w:left="6300" w:hanging="360"/>
      </w:pPr>
      <w:rPr>
        <w:rFonts w:ascii="Courier New" w:hAnsi="Courier New" w:cs="Courier New" w:hint="default"/>
      </w:rPr>
    </w:lvl>
    <w:lvl w:ilvl="8" w:tplc="3FA8726C" w:tentative="1">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16F912D6"/>
    <w:multiLevelType w:val="hybridMultilevel"/>
    <w:tmpl w:val="C6D681E2"/>
    <w:lvl w:ilvl="0" w:tplc="DEF894F4">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40311D"/>
    <w:multiLevelType w:val="hybridMultilevel"/>
    <w:tmpl w:val="DD6C2B1C"/>
    <w:lvl w:ilvl="0" w:tplc="5D1C6F7C">
      <w:start w:val="1"/>
      <w:numFmt w:val="decimal"/>
      <w:lvlText w:val="%1."/>
      <w:lvlJc w:val="left"/>
      <w:pPr>
        <w:ind w:left="360" w:hanging="360"/>
      </w:pPr>
      <w:rPr>
        <w:rFonts w:ascii="Times New Roman" w:hAnsi="Times New Roman" w:cs="Times New Roman"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0" w15:restartNumberingAfterBreak="0">
    <w:nsid w:val="279954BC"/>
    <w:multiLevelType w:val="hybridMultilevel"/>
    <w:tmpl w:val="6924E6AE"/>
    <w:lvl w:ilvl="0" w:tplc="3AE61568">
      <w:start w:val="1"/>
      <w:numFmt w:val="bullet"/>
      <w:lvlText w:val=""/>
      <w:lvlJc w:val="left"/>
      <w:pPr>
        <w:tabs>
          <w:tab w:val="num" w:pos="360"/>
        </w:tabs>
        <w:ind w:left="360" w:hanging="360"/>
      </w:pPr>
      <w:rPr>
        <w:rFonts w:ascii="Symbol" w:hAnsi="Symbol" w:hint="default"/>
      </w:rPr>
    </w:lvl>
    <w:lvl w:ilvl="1" w:tplc="81566010" w:tentative="1">
      <w:start w:val="1"/>
      <w:numFmt w:val="bullet"/>
      <w:lvlText w:val="o"/>
      <w:lvlJc w:val="left"/>
      <w:pPr>
        <w:tabs>
          <w:tab w:val="num" w:pos="1080"/>
        </w:tabs>
        <w:ind w:left="1080" w:hanging="360"/>
      </w:pPr>
      <w:rPr>
        <w:rFonts w:ascii="Courier New" w:hAnsi="Courier New" w:cs="Courier New" w:hint="default"/>
      </w:rPr>
    </w:lvl>
    <w:lvl w:ilvl="2" w:tplc="C51676AE" w:tentative="1">
      <w:start w:val="1"/>
      <w:numFmt w:val="bullet"/>
      <w:lvlText w:val=""/>
      <w:lvlJc w:val="left"/>
      <w:pPr>
        <w:tabs>
          <w:tab w:val="num" w:pos="1800"/>
        </w:tabs>
        <w:ind w:left="1800" w:hanging="360"/>
      </w:pPr>
      <w:rPr>
        <w:rFonts w:ascii="Wingdings" w:hAnsi="Wingdings" w:hint="default"/>
      </w:rPr>
    </w:lvl>
    <w:lvl w:ilvl="3" w:tplc="66A2E52C" w:tentative="1">
      <w:start w:val="1"/>
      <w:numFmt w:val="bullet"/>
      <w:lvlText w:val=""/>
      <w:lvlJc w:val="left"/>
      <w:pPr>
        <w:tabs>
          <w:tab w:val="num" w:pos="2520"/>
        </w:tabs>
        <w:ind w:left="2520" w:hanging="360"/>
      </w:pPr>
      <w:rPr>
        <w:rFonts w:ascii="Symbol" w:hAnsi="Symbol" w:hint="default"/>
      </w:rPr>
    </w:lvl>
    <w:lvl w:ilvl="4" w:tplc="603AF7C8" w:tentative="1">
      <w:start w:val="1"/>
      <w:numFmt w:val="bullet"/>
      <w:lvlText w:val="o"/>
      <w:lvlJc w:val="left"/>
      <w:pPr>
        <w:tabs>
          <w:tab w:val="num" w:pos="3240"/>
        </w:tabs>
        <w:ind w:left="3240" w:hanging="360"/>
      </w:pPr>
      <w:rPr>
        <w:rFonts w:ascii="Courier New" w:hAnsi="Courier New" w:cs="Courier New" w:hint="default"/>
      </w:rPr>
    </w:lvl>
    <w:lvl w:ilvl="5" w:tplc="3F9CC974" w:tentative="1">
      <w:start w:val="1"/>
      <w:numFmt w:val="bullet"/>
      <w:lvlText w:val=""/>
      <w:lvlJc w:val="left"/>
      <w:pPr>
        <w:tabs>
          <w:tab w:val="num" w:pos="3960"/>
        </w:tabs>
        <w:ind w:left="3960" w:hanging="360"/>
      </w:pPr>
      <w:rPr>
        <w:rFonts w:ascii="Wingdings" w:hAnsi="Wingdings" w:hint="default"/>
      </w:rPr>
    </w:lvl>
    <w:lvl w:ilvl="6" w:tplc="E8AE0396" w:tentative="1">
      <w:start w:val="1"/>
      <w:numFmt w:val="bullet"/>
      <w:lvlText w:val=""/>
      <w:lvlJc w:val="left"/>
      <w:pPr>
        <w:tabs>
          <w:tab w:val="num" w:pos="4680"/>
        </w:tabs>
        <w:ind w:left="4680" w:hanging="360"/>
      </w:pPr>
      <w:rPr>
        <w:rFonts w:ascii="Symbol" w:hAnsi="Symbol" w:hint="default"/>
      </w:rPr>
    </w:lvl>
    <w:lvl w:ilvl="7" w:tplc="EA9ABAAC" w:tentative="1">
      <w:start w:val="1"/>
      <w:numFmt w:val="bullet"/>
      <w:lvlText w:val="o"/>
      <w:lvlJc w:val="left"/>
      <w:pPr>
        <w:tabs>
          <w:tab w:val="num" w:pos="5400"/>
        </w:tabs>
        <w:ind w:left="5400" w:hanging="360"/>
      </w:pPr>
      <w:rPr>
        <w:rFonts w:ascii="Courier New" w:hAnsi="Courier New" w:cs="Courier New" w:hint="default"/>
      </w:rPr>
    </w:lvl>
    <w:lvl w:ilvl="8" w:tplc="E9D07486"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99F67BB"/>
    <w:multiLevelType w:val="multilevel"/>
    <w:tmpl w:val="9A10F46A"/>
    <w:lvl w:ilvl="0">
      <w:start w:val="3"/>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 w15:restartNumberingAfterBreak="0">
    <w:nsid w:val="2CA2053D"/>
    <w:multiLevelType w:val="hybridMultilevel"/>
    <w:tmpl w:val="9D8C72B0"/>
    <w:lvl w:ilvl="0" w:tplc="391079EC">
      <w:start w:val="1"/>
      <w:numFmt w:val="bullet"/>
      <w:lvlText w:val=""/>
      <w:lvlJc w:val="left"/>
      <w:pPr>
        <w:tabs>
          <w:tab w:val="num" w:pos="360"/>
        </w:tabs>
        <w:ind w:left="360" w:hanging="360"/>
      </w:pPr>
      <w:rPr>
        <w:rFonts w:ascii="Symbol" w:hAnsi="Symbol" w:hint="default"/>
      </w:rPr>
    </w:lvl>
    <w:lvl w:ilvl="1" w:tplc="04020019" w:tentative="1">
      <w:start w:val="1"/>
      <w:numFmt w:val="bullet"/>
      <w:lvlText w:val="o"/>
      <w:lvlJc w:val="left"/>
      <w:pPr>
        <w:tabs>
          <w:tab w:val="num" w:pos="1080"/>
        </w:tabs>
        <w:ind w:left="1080" w:hanging="360"/>
      </w:pPr>
      <w:rPr>
        <w:rFonts w:ascii="Courier New" w:hAnsi="Courier New" w:cs="Courier New" w:hint="default"/>
      </w:rPr>
    </w:lvl>
    <w:lvl w:ilvl="2" w:tplc="0402001B" w:tentative="1">
      <w:start w:val="1"/>
      <w:numFmt w:val="bullet"/>
      <w:lvlText w:val=""/>
      <w:lvlJc w:val="left"/>
      <w:pPr>
        <w:tabs>
          <w:tab w:val="num" w:pos="1800"/>
        </w:tabs>
        <w:ind w:left="1800" w:hanging="360"/>
      </w:pPr>
      <w:rPr>
        <w:rFonts w:ascii="Wingdings" w:hAnsi="Wingdings" w:hint="default"/>
      </w:rPr>
    </w:lvl>
    <w:lvl w:ilvl="3" w:tplc="0402000F" w:tentative="1">
      <w:start w:val="1"/>
      <w:numFmt w:val="bullet"/>
      <w:lvlText w:val=""/>
      <w:lvlJc w:val="left"/>
      <w:pPr>
        <w:tabs>
          <w:tab w:val="num" w:pos="2520"/>
        </w:tabs>
        <w:ind w:left="2520" w:hanging="360"/>
      </w:pPr>
      <w:rPr>
        <w:rFonts w:ascii="Symbol" w:hAnsi="Symbol" w:hint="default"/>
      </w:rPr>
    </w:lvl>
    <w:lvl w:ilvl="4" w:tplc="04020019" w:tentative="1">
      <w:start w:val="1"/>
      <w:numFmt w:val="bullet"/>
      <w:lvlText w:val="o"/>
      <w:lvlJc w:val="left"/>
      <w:pPr>
        <w:tabs>
          <w:tab w:val="num" w:pos="3240"/>
        </w:tabs>
        <w:ind w:left="3240" w:hanging="360"/>
      </w:pPr>
      <w:rPr>
        <w:rFonts w:ascii="Courier New" w:hAnsi="Courier New" w:cs="Courier New" w:hint="default"/>
      </w:rPr>
    </w:lvl>
    <w:lvl w:ilvl="5" w:tplc="0402001B" w:tentative="1">
      <w:start w:val="1"/>
      <w:numFmt w:val="bullet"/>
      <w:lvlText w:val=""/>
      <w:lvlJc w:val="left"/>
      <w:pPr>
        <w:tabs>
          <w:tab w:val="num" w:pos="3960"/>
        </w:tabs>
        <w:ind w:left="3960" w:hanging="360"/>
      </w:pPr>
      <w:rPr>
        <w:rFonts w:ascii="Wingdings" w:hAnsi="Wingdings" w:hint="default"/>
      </w:rPr>
    </w:lvl>
    <w:lvl w:ilvl="6" w:tplc="0402000F" w:tentative="1">
      <w:start w:val="1"/>
      <w:numFmt w:val="bullet"/>
      <w:lvlText w:val=""/>
      <w:lvlJc w:val="left"/>
      <w:pPr>
        <w:tabs>
          <w:tab w:val="num" w:pos="4680"/>
        </w:tabs>
        <w:ind w:left="4680" w:hanging="360"/>
      </w:pPr>
      <w:rPr>
        <w:rFonts w:ascii="Symbol" w:hAnsi="Symbol" w:hint="default"/>
      </w:rPr>
    </w:lvl>
    <w:lvl w:ilvl="7" w:tplc="04020019" w:tentative="1">
      <w:start w:val="1"/>
      <w:numFmt w:val="bullet"/>
      <w:lvlText w:val="o"/>
      <w:lvlJc w:val="left"/>
      <w:pPr>
        <w:tabs>
          <w:tab w:val="num" w:pos="5400"/>
        </w:tabs>
        <w:ind w:left="5400" w:hanging="360"/>
      </w:pPr>
      <w:rPr>
        <w:rFonts w:ascii="Courier New" w:hAnsi="Courier New" w:cs="Courier New" w:hint="default"/>
      </w:rPr>
    </w:lvl>
    <w:lvl w:ilvl="8" w:tplc="0402001B"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CE75BB9"/>
    <w:multiLevelType w:val="hybridMultilevel"/>
    <w:tmpl w:val="5E6AA6F4"/>
    <w:lvl w:ilvl="0" w:tplc="0402000D">
      <w:start w:val="1"/>
      <w:numFmt w:val="bullet"/>
      <w:pStyle w:val="b1"/>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Segoe UI" w:hAnsi="Segoe UI" w:cs="Segoe UI" w:hint="default"/>
      </w:rPr>
    </w:lvl>
    <w:lvl w:ilvl="2" w:tplc="04020005" w:tentative="1">
      <w:start w:val="1"/>
      <w:numFmt w:val="bullet"/>
      <w:lvlText w:val=""/>
      <w:lvlJc w:val="left"/>
      <w:pPr>
        <w:tabs>
          <w:tab w:val="num" w:pos="2520"/>
        </w:tabs>
        <w:ind w:left="2520" w:hanging="360"/>
      </w:pPr>
      <w:rPr>
        <w:rFonts w:ascii="Cambria Math" w:hAnsi="Cambria Math"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Segoe UI" w:hAnsi="Segoe UI" w:cs="Segoe UI" w:hint="default"/>
      </w:rPr>
    </w:lvl>
    <w:lvl w:ilvl="5" w:tplc="04020005" w:tentative="1">
      <w:start w:val="1"/>
      <w:numFmt w:val="bullet"/>
      <w:lvlText w:val=""/>
      <w:lvlJc w:val="left"/>
      <w:pPr>
        <w:tabs>
          <w:tab w:val="num" w:pos="4680"/>
        </w:tabs>
        <w:ind w:left="4680" w:hanging="360"/>
      </w:pPr>
      <w:rPr>
        <w:rFonts w:ascii="Cambria Math" w:hAnsi="Cambria Math"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Segoe UI" w:hAnsi="Segoe UI" w:cs="Segoe UI" w:hint="default"/>
      </w:rPr>
    </w:lvl>
    <w:lvl w:ilvl="8" w:tplc="04020005" w:tentative="1">
      <w:start w:val="1"/>
      <w:numFmt w:val="bullet"/>
      <w:lvlText w:val=""/>
      <w:lvlJc w:val="left"/>
      <w:pPr>
        <w:tabs>
          <w:tab w:val="num" w:pos="6840"/>
        </w:tabs>
        <w:ind w:left="6840" w:hanging="360"/>
      </w:pPr>
      <w:rPr>
        <w:rFonts w:ascii="Cambria Math" w:hAnsi="Cambria Math" w:hint="default"/>
      </w:rPr>
    </w:lvl>
  </w:abstractNum>
  <w:abstractNum w:abstractNumId="14" w15:restartNumberingAfterBreak="0">
    <w:nsid w:val="337C6CCD"/>
    <w:multiLevelType w:val="hybridMultilevel"/>
    <w:tmpl w:val="86A28E9A"/>
    <w:lvl w:ilvl="0" w:tplc="04090001">
      <w:start w:val="1"/>
      <w:numFmt w:val="bullet"/>
      <w:pStyle w:val="2"/>
      <w:lvlText w:val=""/>
      <w:lvlJc w:val="left"/>
      <w:pPr>
        <w:tabs>
          <w:tab w:val="num" w:pos="1104"/>
        </w:tabs>
        <w:ind w:left="1104"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3EEB0613"/>
    <w:multiLevelType w:val="multilevel"/>
    <w:tmpl w:val="65F4BBF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FFA0A92"/>
    <w:multiLevelType w:val="hybridMultilevel"/>
    <w:tmpl w:val="D4902966"/>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7" w15:restartNumberingAfterBreak="0">
    <w:nsid w:val="4E8751D4"/>
    <w:multiLevelType w:val="hybridMultilevel"/>
    <w:tmpl w:val="488CA5CE"/>
    <w:lvl w:ilvl="0" w:tplc="04020001">
      <w:start w:val="1"/>
      <w:numFmt w:val="bullet"/>
      <w:lvlText w:val=""/>
      <w:lvlJc w:val="left"/>
      <w:pPr>
        <w:tabs>
          <w:tab w:val="num" w:pos="1440"/>
        </w:tabs>
        <w:ind w:left="144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8E6C35"/>
    <w:multiLevelType w:val="hybridMultilevel"/>
    <w:tmpl w:val="0B0AD2EC"/>
    <w:lvl w:ilvl="0" w:tplc="04090001">
      <w:start w:val="1"/>
      <w:numFmt w:val="none"/>
      <w:lvlText w:val=""/>
      <w:lvlJc w:val="left"/>
      <w:pPr>
        <w:ind w:left="144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50754EA6"/>
    <w:multiLevelType w:val="hybridMultilevel"/>
    <w:tmpl w:val="2994659A"/>
    <w:lvl w:ilvl="0" w:tplc="04020001">
      <w:start w:val="1"/>
      <w:numFmt w:val="bullet"/>
      <w:lvlText w:val=""/>
      <w:lvlJc w:val="left"/>
      <w:pPr>
        <w:ind w:left="588" w:hanging="360"/>
      </w:pPr>
      <w:rPr>
        <w:rFonts w:ascii="Symbol" w:hAnsi="Symbol" w:hint="default"/>
      </w:rPr>
    </w:lvl>
    <w:lvl w:ilvl="1" w:tplc="04090003" w:tentative="1">
      <w:start w:val="1"/>
      <w:numFmt w:val="lowerLetter"/>
      <w:lvlText w:val="%2."/>
      <w:lvlJc w:val="left"/>
      <w:pPr>
        <w:ind w:left="588" w:hanging="360"/>
      </w:pPr>
    </w:lvl>
    <w:lvl w:ilvl="2" w:tplc="04090005" w:tentative="1">
      <w:start w:val="1"/>
      <w:numFmt w:val="lowerRoman"/>
      <w:lvlText w:val="%3."/>
      <w:lvlJc w:val="right"/>
      <w:pPr>
        <w:ind w:left="1308" w:hanging="180"/>
      </w:pPr>
    </w:lvl>
    <w:lvl w:ilvl="3" w:tplc="04090001" w:tentative="1">
      <w:start w:val="1"/>
      <w:numFmt w:val="decimal"/>
      <w:lvlText w:val="%4."/>
      <w:lvlJc w:val="left"/>
      <w:pPr>
        <w:ind w:left="2028" w:hanging="360"/>
      </w:pPr>
    </w:lvl>
    <w:lvl w:ilvl="4" w:tplc="04090003" w:tentative="1">
      <w:start w:val="1"/>
      <w:numFmt w:val="lowerLetter"/>
      <w:lvlText w:val="%5."/>
      <w:lvlJc w:val="left"/>
      <w:pPr>
        <w:ind w:left="2748" w:hanging="360"/>
      </w:pPr>
    </w:lvl>
    <w:lvl w:ilvl="5" w:tplc="04090005" w:tentative="1">
      <w:start w:val="1"/>
      <w:numFmt w:val="lowerRoman"/>
      <w:lvlText w:val="%6."/>
      <w:lvlJc w:val="right"/>
      <w:pPr>
        <w:ind w:left="3468" w:hanging="180"/>
      </w:pPr>
    </w:lvl>
    <w:lvl w:ilvl="6" w:tplc="04090001" w:tentative="1">
      <w:start w:val="1"/>
      <w:numFmt w:val="decimal"/>
      <w:lvlText w:val="%7."/>
      <w:lvlJc w:val="left"/>
      <w:pPr>
        <w:ind w:left="4188" w:hanging="360"/>
      </w:pPr>
    </w:lvl>
    <w:lvl w:ilvl="7" w:tplc="04090003" w:tentative="1">
      <w:start w:val="1"/>
      <w:numFmt w:val="lowerLetter"/>
      <w:lvlText w:val="%8."/>
      <w:lvlJc w:val="left"/>
      <w:pPr>
        <w:ind w:left="4908" w:hanging="360"/>
      </w:pPr>
    </w:lvl>
    <w:lvl w:ilvl="8" w:tplc="04090005" w:tentative="1">
      <w:start w:val="1"/>
      <w:numFmt w:val="lowerRoman"/>
      <w:lvlText w:val="%9."/>
      <w:lvlJc w:val="right"/>
      <w:pPr>
        <w:ind w:left="5628" w:hanging="180"/>
      </w:pPr>
    </w:lvl>
  </w:abstractNum>
  <w:abstractNum w:abstractNumId="20" w15:restartNumberingAfterBreak="0">
    <w:nsid w:val="52182F57"/>
    <w:multiLevelType w:val="hybridMultilevel"/>
    <w:tmpl w:val="B172EE66"/>
    <w:lvl w:ilvl="0" w:tplc="B42A43CE">
      <w:start w:val="1"/>
      <w:numFmt w:val="bullet"/>
      <w:lvlText w:val=""/>
      <w:lvlJc w:val="left"/>
      <w:pPr>
        <w:tabs>
          <w:tab w:val="num" w:pos="720"/>
        </w:tabs>
        <w:ind w:left="720" w:hanging="360"/>
      </w:pPr>
      <w:rPr>
        <w:rFonts w:ascii="Wingdings" w:hAnsi="Wingdings" w:hint="default"/>
      </w:rPr>
    </w:lvl>
    <w:lvl w:ilvl="1" w:tplc="04020019" w:tentative="1">
      <w:start w:val="1"/>
      <w:numFmt w:val="bullet"/>
      <w:lvlText w:val="o"/>
      <w:lvlJc w:val="left"/>
      <w:pPr>
        <w:tabs>
          <w:tab w:val="num" w:pos="1800"/>
        </w:tabs>
        <w:ind w:left="1800" w:hanging="360"/>
      </w:pPr>
      <w:rPr>
        <w:rFonts w:ascii="Courier New" w:hAnsi="Courier New" w:cs="Courier New" w:hint="default"/>
      </w:rPr>
    </w:lvl>
    <w:lvl w:ilvl="2" w:tplc="0402001B" w:tentative="1">
      <w:start w:val="1"/>
      <w:numFmt w:val="bullet"/>
      <w:lvlText w:val=""/>
      <w:lvlJc w:val="left"/>
      <w:pPr>
        <w:tabs>
          <w:tab w:val="num" w:pos="2520"/>
        </w:tabs>
        <w:ind w:left="2520" w:hanging="360"/>
      </w:pPr>
      <w:rPr>
        <w:rFonts w:ascii="Wingdings" w:hAnsi="Wingdings" w:hint="default"/>
      </w:rPr>
    </w:lvl>
    <w:lvl w:ilvl="3" w:tplc="0402000F" w:tentative="1">
      <w:start w:val="1"/>
      <w:numFmt w:val="bullet"/>
      <w:lvlText w:val=""/>
      <w:lvlJc w:val="left"/>
      <w:pPr>
        <w:tabs>
          <w:tab w:val="num" w:pos="3240"/>
        </w:tabs>
        <w:ind w:left="3240" w:hanging="360"/>
      </w:pPr>
      <w:rPr>
        <w:rFonts w:ascii="Symbol" w:hAnsi="Symbol" w:hint="default"/>
      </w:rPr>
    </w:lvl>
    <w:lvl w:ilvl="4" w:tplc="04020019" w:tentative="1">
      <w:start w:val="1"/>
      <w:numFmt w:val="bullet"/>
      <w:lvlText w:val="o"/>
      <w:lvlJc w:val="left"/>
      <w:pPr>
        <w:tabs>
          <w:tab w:val="num" w:pos="3960"/>
        </w:tabs>
        <w:ind w:left="3960" w:hanging="360"/>
      </w:pPr>
      <w:rPr>
        <w:rFonts w:ascii="Courier New" w:hAnsi="Courier New" w:cs="Courier New" w:hint="default"/>
      </w:rPr>
    </w:lvl>
    <w:lvl w:ilvl="5" w:tplc="0402001B" w:tentative="1">
      <w:start w:val="1"/>
      <w:numFmt w:val="bullet"/>
      <w:lvlText w:val=""/>
      <w:lvlJc w:val="left"/>
      <w:pPr>
        <w:tabs>
          <w:tab w:val="num" w:pos="4680"/>
        </w:tabs>
        <w:ind w:left="4680" w:hanging="360"/>
      </w:pPr>
      <w:rPr>
        <w:rFonts w:ascii="Wingdings" w:hAnsi="Wingdings" w:hint="default"/>
      </w:rPr>
    </w:lvl>
    <w:lvl w:ilvl="6" w:tplc="0402000F" w:tentative="1">
      <w:start w:val="1"/>
      <w:numFmt w:val="bullet"/>
      <w:lvlText w:val=""/>
      <w:lvlJc w:val="left"/>
      <w:pPr>
        <w:tabs>
          <w:tab w:val="num" w:pos="5400"/>
        </w:tabs>
        <w:ind w:left="5400" w:hanging="360"/>
      </w:pPr>
      <w:rPr>
        <w:rFonts w:ascii="Symbol" w:hAnsi="Symbol" w:hint="default"/>
      </w:rPr>
    </w:lvl>
    <w:lvl w:ilvl="7" w:tplc="04020019" w:tentative="1">
      <w:start w:val="1"/>
      <w:numFmt w:val="bullet"/>
      <w:lvlText w:val="o"/>
      <w:lvlJc w:val="left"/>
      <w:pPr>
        <w:tabs>
          <w:tab w:val="num" w:pos="6120"/>
        </w:tabs>
        <w:ind w:left="6120" w:hanging="360"/>
      </w:pPr>
      <w:rPr>
        <w:rFonts w:ascii="Courier New" w:hAnsi="Courier New" w:cs="Courier New" w:hint="default"/>
      </w:rPr>
    </w:lvl>
    <w:lvl w:ilvl="8" w:tplc="0402001B"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6C87794"/>
    <w:multiLevelType w:val="hybridMultilevel"/>
    <w:tmpl w:val="73028D04"/>
    <w:lvl w:ilvl="0" w:tplc="B42A43CE">
      <w:start w:val="1"/>
      <w:numFmt w:val="none"/>
      <w:lvlText w:val=""/>
      <w:lvlJc w:val="left"/>
      <w:pPr>
        <w:ind w:left="1440" w:hanging="360"/>
      </w:pPr>
      <w:rPr>
        <w:rFonts w:ascii="Symbol" w:hAnsi="Symbol" w:hint="default"/>
      </w:rPr>
    </w:lvl>
    <w:lvl w:ilvl="1" w:tplc="04020019">
      <w:start w:val="1"/>
      <w:numFmt w:val="decimal"/>
      <w:lvlText w:val="%2."/>
      <w:lvlJc w:val="left"/>
      <w:pPr>
        <w:ind w:left="2160" w:hanging="360"/>
      </w:pPr>
      <w:rPr>
        <w:rFonts w:hint="default"/>
      </w:r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22" w15:restartNumberingAfterBreak="0">
    <w:nsid w:val="61153F5F"/>
    <w:multiLevelType w:val="hybridMultilevel"/>
    <w:tmpl w:val="D5A00496"/>
    <w:lvl w:ilvl="0" w:tplc="04090001">
      <w:start w:val="1"/>
      <w:numFmt w:val="bullet"/>
      <w:lvlText w:val=""/>
      <w:lvlJc w:val="left"/>
      <w:pPr>
        <w:ind w:left="1287" w:hanging="360"/>
      </w:pPr>
      <w:rPr>
        <w:rFonts w:ascii="Symbol" w:hAnsi="Symbol" w:cs="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cs="Wingdings" w:hint="default"/>
      </w:rPr>
    </w:lvl>
    <w:lvl w:ilvl="3" w:tplc="04090001">
      <w:start w:val="1"/>
      <w:numFmt w:val="bullet"/>
      <w:lvlText w:val=""/>
      <w:lvlJc w:val="left"/>
      <w:pPr>
        <w:ind w:left="3447" w:hanging="360"/>
      </w:pPr>
      <w:rPr>
        <w:rFonts w:ascii="Symbol" w:hAnsi="Symbol" w:cs="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cs="Wingdings" w:hint="default"/>
      </w:rPr>
    </w:lvl>
    <w:lvl w:ilvl="6" w:tplc="04090001">
      <w:start w:val="1"/>
      <w:numFmt w:val="bullet"/>
      <w:lvlText w:val=""/>
      <w:lvlJc w:val="left"/>
      <w:pPr>
        <w:ind w:left="5607" w:hanging="360"/>
      </w:pPr>
      <w:rPr>
        <w:rFonts w:ascii="Symbol" w:hAnsi="Symbol" w:cs="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cs="Wingdings" w:hint="default"/>
      </w:rPr>
    </w:lvl>
  </w:abstractNum>
  <w:abstractNum w:abstractNumId="23" w15:restartNumberingAfterBreak="0">
    <w:nsid w:val="68357677"/>
    <w:multiLevelType w:val="hybridMultilevel"/>
    <w:tmpl w:val="722C86A0"/>
    <w:lvl w:ilvl="0" w:tplc="04020001">
      <w:start w:val="1"/>
      <w:numFmt w:val="bullet"/>
      <w:lvlText w:val=""/>
      <w:lvlJc w:val="left"/>
      <w:pPr>
        <w:tabs>
          <w:tab w:val="num" w:pos="360"/>
        </w:tabs>
        <w:ind w:left="360" w:hanging="360"/>
      </w:pPr>
      <w:rPr>
        <w:rFonts w:ascii="Wingdings" w:hAnsi="Wingdings"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C81FDE"/>
    <w:multiLevelType w:val="hybridMultilevel"/>
    <w:tmpl w:val="318C2BEC"/>
    <w:lvl w:ilvl="0" w:tplc="A2120BE2">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5" w15:restartNumberingAfterBreak="0">
    <w:nsid w:val="716326A8"/>
    <w:multiLevelType w:val="hybridMultilevel"/>
    <w:tmpl w:val="6A3E4C60"/>
    <w:lvl w:ilvl="0" w:tplc="0402000B">
      <w:start w:val="1"/>
      <w:numFmt w:val="bullet"/>
      <w:lvlText w:val=""/>
      <w:lvlJc w:val="left"/>
      <w:pPr>
        <w:tabs>
          <w:tab w:val="num" w:pos="360"/>
        </w:tabs>
        <w:ind w:left="360" w:hanging="360"/>
      </w:pPr>
      <w:rPr>
        <w:rFonts w:ascii="Symbol" w:hAnsi="Symbol"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50C1EDC"/>
    <w:multiLevelType w:val="hybridMultilevel"/>
    <w:tmpl w:val="02F8311C"/>
    <w:lvl w:ilvl="0" w:tplc="2F1EE462">
      <w:start w:val="1"/>
      <w:numFmt w:val="upperRoman"/>
      <w:lvlText w:val="%1."/>
      <w:lvlJc w:val="left"/>
      <w:pPr>
        <w:ind w:left="720" w:hanging="72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7" w15:restartNumberingAfterBreak="0">
    <w:nsid w:val="77426114"/>
    <w:multiLevelType w:val="hybridMultilevel"/>
    <w:tmpl w:val="04684DB2"/>
    <w:lvl w:ilvl="0" w:tplc="0C1A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F024868"/>
    <w:multiLevelType w:val="hybridMultilevel"/>
    <w:tmpl w:val="01848DF2"/>
    <w:lvl w:ilvl="0" w:tplc="EF18F552">
      <w:start w:val="1"/>
      <w:numFmt w:val="bullet"/>
      <w:pStyle w:val="p1"/>
      <w:lvlText w:val=""/>
      <w:lvlJc w:val="left"/>
      <w:pPr>
        <w:tabs>
          <w:tab w:val="num" w:pos="360"/>
        </w:tabs>
        <w:ind w:left="360" w:hanging="360"/>
      </w:pPr>
      <w:rPr>
        <w:rFonts w:ascii="Symbol" w:hAnsi="Symbol" w:hint="default"/>
        <w:sz w:val="16"/>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3"/>
  </w:num>
  <w:num w:numId="5">
    <w:abstractNumId w:val="5"/>
  </w:num>
  <w:num w:numId="6">
    <w:abstractNumId w:val="20"/>
  </w:num>
  <w:num w:numId="7">
    <w:abstractNumId w:val="0"/>
  </w:num>
  <w:num w:numId="8">
    <w:abstractNumId w:val="8"/>
  </w:num>
  <w:num w:numId="9">
    <w:abstractNumId w:val="25"/>
  </w:num>
  <w:num w:numId="10">
    <w:abstractNumId w:val="27"/>
  </w:num>
  <w:num w:numId="11">
    <w:abstractNumId w:val="12"/>
  </w:num>
  <w:num w:numId="12">
    <w:abstractNumId w:val="10"/>
  </w:num>
  <w:num w:numId="13">
    <w:abstractNumId w:val="15"/>
  </w:num>
  <w:num w:numId="14">
    <w:abstractNumId w:val="17"/>
  </w:num>
  <w:num w:numId="15">
    <w:abstractNumId w:val="23"/>
  </w:num>
  <w:num w:numId="16">
    <w:abstractNumId w:val="3"/>
  </w:num>
  <w:num w:numId="17">
    <w:abstractNumId w:val="2"/>
  </w:num>
  <w:num w:numId="18">
    <w:abstractNumId w:val="21"/>
  </w:num>
  <w:num w:numId="19">
    <w:abstractNumId w:val="18"/>
  </w:num>
  <w:num w:numId="20">
    <w:abstractNumId w:val="19"/>
  </w:num>
  <w:num w:numId="21">
    <w:abstractNumId w:val="1"/>
  </w:num>
  <w:num w:numId="22">
    <w:abstractNumId w:val="28"/>
  </w:num>
  <w:num w:numId="23">
    <w:abstractNumId w:val="22"/>
  </w:num>
  <w:num w:numId="24">
    <w:abstractNumId w:val="6"/>
  </w:num>
  <w:num w:numId="25">
    <w:abstractNumId w:val="16"/>
  </w:num>
  <w:num w:numId="26">
    <w:abstractNumId w:val="24"/>
  </w:num>
  <w:num w:numId="27">
    <w:abstractNumId w:val="26"/>
  </w:num>
  <w:num w:numId="28">
    <w:abstractNumId w:val="11"/>
  </w:num>
  <w:num w:numId="29">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oNotDisplayPageBoundaries/>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C18"/>
    <w:rsid w:val="00001395"/>
    <w:rsid w:val="00051677"/>
    <w:rsid w:val="000562CB"/>
    <w:rsid w:val="00057F67"/>
    <w:rsid w:val="00063C84"/>
    <w:rsid w:val="000A7C18"/>
    <w:rsid w:val="0010728F"/>
    <w:rsid w:val="001110C4"/>
    <w:rsid w:val="00113FB3"/>
    <w:rsid w:val="00136581"/>
    <w:rsid w:val="001963EE"/>
    <w:rsid w:val="001F1D65"/>
    <w:rsid w:val="001F2A29"/>
    <w:rsid w:val="00217314"/>
    <w:rsid w:val="00261268"/>
    <w:rsid w:val="00283DC2"/>
    <w:rsid w:val="00286C0A"/>
    <w:rsid w:val="002876F8"/>
    <w:rsid w:val="002A74EF"/>
    <w:rsid w:val="002B67D6"/>
    <w:rsid w:val="002F4376"/>
    <w:rsid w:val="00320F27"/>
    <w:rsid w:val="00326ECF"/>
    <w:rsid w:val="003353BB"/>
    <w:rsid w:val="00395A8F"/>
    <w:rsid w:val="003E79F5"/>
    <w:rsid w:val="00410562"/>
    <w:rsid w:val="00410D0B"/>
    <w:rsid w:val="004139FE"/>
    <w:rsid w:val="004563E8"/>
    <w:rsid w:val="0046240F"/>
    <w:rsid w:val="004D5924"/>
    <w:rsid w:val="004D6B5E"/>
    <w:rsid w:val="005356D4"/>
    <w:rsid w:val="00583322"/>
    <w:rsid w:val="005C57F7"/>
    <w:rsid w:val="005F7F2A"/>
    <w:rsid w:val="006305AD"/>
    <w:rsid w:val="00677924"/>
    <w:rsid w:val="006A5BFC"/>
    <w:rsid w:val="00703FC2"/>
    <w:rsid w:val="0078771A"/>
    <w:rsid w:val="007C3023"/>
    <w:rsid w:val="00847C64"/>
    <w:rsid w:val="0085570E"/>
    <w:rsid w:val="00870EE5"/>
    <w:rsid w:val="00881199"/>
    <w:rsid w:val="008A34CF"/>
    <w:rsid w:val="008A5284"/>
    <w:rsid w:val="00916F46"/>
    <w:rsid w:val="0092393C"/>
    <w:rsid w:val="00932E48"/>
    <w:rsid w:val="009373A0"/>
    <w:rsid w:val="00942F36"/>
    <w:rsid w:val="00971985"/>
    <w:rsid w:val="00991195"/>
    <w:rsid w:val="009A7B82"/>
    <w:rsid w:val="009B6E86"/>
    <w:rsid w:val="009F36A5"/>
    <w:rsid w:val="00A00AE3"/>
    <w:rsid w:val="00A10AF0"/>
    <w:rsid w:val="00A7046F"/>
    <w:rsid w:val="00A84106"/>
    <w:rsid w:val="00AA710E"/>
    <w:rsid w:val="00AB1371"/>
    <w:rsid w:val="00AD1EA8"/>
    <w:rsid w:val="00B109EF"/>
    <w:rsid w:val="00B163F2"/>
    <w:rsid w:val="00B5383C"/>
    <w:rsid w:val="00B63FA9"/>
    <w:rsid w:val="00B6645A"/>
    <w:rsid w:val="00B6739A"/>
    <w:rsid w:val="00BB1409"/>
    <w:rsid w:val="00BB423B"/>
    <w:rsid w:val="00BD5E30"/>
    <w:rsid w:val="00BF181C"/>
    <w:rsid w:val="00C34D2D"/>
    <w:rsid w:val="00C42EAD"/>
    <w:rsid w:val="00CA70C8"/>
    <w:rsid w:val="00CE6966"/>
    <w:rsid w:val="00CF071F"/>
    <w:rsid w:val="00CF60B6"/>
    <w:rsid w:val="00D12F59"/>
    <w:rsid w:val="00D14DDB"/>
    <w:rsid w:val="00D43F3D"/>
    <w:rsid w:val="00D54485"/>
    <w:rsid w:val="00D60B39"/>
    <w:rsid w:val="00DF43AB"/>
    <w:rsid w:val="00E31D9E"/>
    <w:rsid w:val="00E56B41"/>
    <w:rsid w:val="00E67EF3"/>
    <w:rsid w:val="00E72207"/>
    <w:rsid w:val="00ED212E"/>
    <w:rsid w:val="00F102DA"/>
    <w:rsid w:val="00F55A74"/>
    <w:rsid w:val="00F9153E"/>
    <w:rsid w:val="00FA75BA"/>
    <w:rsid w:val="00FE3065"/>
    <w:rsid w:val="00FE30F2"/>
    <w:rsid w:val="00FE491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EAF6CA4-2FE8-4A1A-85D8-B8C819C7B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7C18"/>
    <w:pPr>
      <w:spacing w:after="0" w:line="240" w:lineRule="auto"/>
    </w:pPr>
    <w:rPr>
      <w:rFonts w:ascii="Times New Roman" w:eastAsia="Times New Roman" w:hAnsi="Times New Roman" w:cs="Times New Roman"/>
      <w:sz w:val="24"/>
      <w:szCs w:val="24"/>
      <w:lang w:eastAsia="bg-BG"/>
    </w:rPr>
  </w:style>
  <w:style w:type="paragraph" w:styleId="1">
    <w:name w:val="heading 1"/>
    <w:basedOn w:val="a"/>
    <w:next w:val="a"/>
    <w:link w:val="10"/>
    <w:qFormat/>
    <w:rsid w:val="000A7C18"/>
    <w:pPr>
      <w:keepNext/>
      <w:spacing w:before="240" w:after="240"/>
      <w:jc w:val="both"/>
      <w:outlineLvl w:val="0"/>
    </w:pPr>
    <w:rPr>
      <w:rFonts w:ascii="Arial" w:hAnsi="Arial" w:cs="Arial"/>
      <w:b/>
      <w:bCs/>
      <w:i/>
      <w:iCs/>
      <w:sz w:val="28"/>
      <w:szCs w:val="28"/>
      <w:lang w:val="en-GB" w:eastAsia="en-US"/>
    </w:rPr>
  </w:style>
  <w:style w:type="paragraph" w:styleId="20">
    <w:name w:val="heading 2"/>
    <w:basedOn w:val="a"/>
    <w:next w:val="a"/>
    <w:link w:val="21"/>
    <w:qFormat/>
    <w:rsid w:val="000A7C18"/>
    <w:pPr>
      <w:keepNext/>
      <w:spacing w:before="240" w:after="60"/>
      <w:outlineLvl w:val="1"/>
    </w:pPr>
    <w:rPr>
      <w:rFonts w:ascii="Calibri Light" w:hAnsi="Calibri Light"/>
      <w:b/>
      <w:bCs/>
      <w:i/>
      <w:iCs/>
      <w:sz w:val="28"/>
      <w:szCs w:val="28"/>
    </w:rPr>
  </w:style>
  <w:style w:type="paragraph" w:styleId="3">
    <w:name w:val="heading 3"/>
    <w:basedOn w:val="a"/>
    <w:next w:val="a"/>
    <w:link w:val="30"/>
    <w:qFormat/>
    <w:rsid w:val="000A7C18"/>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113FB3"/>
    <w:pPr>
      <w:keepNext/>
      <w:overflowPunct w:val="0"/>
      <w:autoSpaceDE w:val="0"/>
      <w:autoSpaceDN w:val="0"/>
      <w:adjustRightInd w:val="0"/>
      <w:spacing w:before="240" w:after="60" w:line="288" w:lineRule="auto"/>
      <w:ind w:left="1572" w:hanging="864"/>
      <w:jc w:val="both"/>
      <w:outlineLvl w:val="3"/>
    </w:pPr>
    <w:rPr>
      <w:rFonts w:ascii="Cambria" w:hAnsi="Cambria"/>
      <w:b/>
      <w:bCs/>
      <w:sz w:val="28"/>
      <w:szCs w:val="28"/>
      <w:lang w:val="en-US" w:eastAsia="en-US"/>
    </w:rPr>
  </w:style>
  <w:style w:type="paragraph" w:styleId="5">
    <w:name w:val="heading 5"/>
    <w:basedOn w:val="a"/>
    <w:next w:val="a"/>
    <w:link w:val="50"/>
    <w:unhideWhenUsed/>
    <w:qFormat/>
    <w:rsid w:val="00113FB3"/>
    <w:pPr>
      <w:keepNext/>
      <w:keepLines/>
      <w:spacing w:before="40" w:line="288" w:lineRule="auto"/>
      <w:ind w:left="1716" w:hanging="1008"/>
      <w:jc w:val="both"/>
      <w:outlineLvl w:val="4"/>
    </w:pPr>
    <w:rPr>
      <w:rFonts w:asciiTheme="majorHAnsi" w:eastAsiaTheme="majorEastAsia" w:hAnsiTheme="majorHAnsi" w:cstheme="majorBidi"/>
      <w:color w:val="365F91" w:themeColor="accent1" w:themeShade="BF"/>
      <w:szCs w:val="20"/>
      <w:lang w:val="en-US"/>
    </w:rPr>
  </w:style>
  <w:style w:type="paragraph" w:styleId="6">
    <w:name w:val="heading 6"/>
    <w:basedOn w:val="a"/>
    <w:next w:val="a"/>
    <w:link w:val="60"/>
    <w:unhideWhenUsed/>
    <w:qFormat/>
    <w:rsid w:val="00113FB3"/>
    <w:pPr>
      <w:keepNext/>
      <w:keepLines/>
      <w:spacing w:before="40" w:line="288" w:lineRule="auto"/>
      <w:ind w:left="1860" w:hanging="1152"/>
      <w:jc w:val="both"/>
      <w:outlineLvl w:val="5"/>
    </w:pPr>
    <w:rPr>
      <w:rFonts w:asciiTheme="majorHAnsi" w:eastAsiaTheme="majorEastAsia" w:hAnsiTheme="majorHAnsi" w:cstheme="majorBidi"/>
      <w:color w:val="243F60" w:themeColor="accent1" w:themeShade="7F"/>
      <w:szCs w:val="20"/>
      <w:lang w:val="en-US"/>
    </w:rPr>
  </w:style>
  <w:style w:type="paragraph" w:styleId="7">
    <w:name w:val="heading 7"/>
    <w:basedOn w:val="a"/>
    <w:next w:val="a"/>
    <w:link w:val="70"/>
    <w:unhideWhenUsed/>
    <w:qFormat/>
    <w:rsid w:val="00113FB3"/>
    <w:pPr>
      <w:keepNext/>
      <w:keepLines/>
      <w:spacing w:before="200" w:line="288" w:lineRule="auto"/>
      <w:ind w:firstLine="720"/>
      <w:jc w:val="both"/>
      <w:outlineLvl w:val="6"/>
    </w:pPr>
    <w:rPr>
      <w:rFonts w:asciiTheme="majorHAnsi" w:eastAsiaTheme="majorEastAsia" w:hAnsiTheme="majorHAnsi" w:cstheme="majorBidi"/>
      <w:i/>
      <w:iCs/>
      <w:color w:val="404040" w:themeColor="text1" w:themeTint="BF"/>
      <w:szCs w:val="20"/>
      <w:lang w:val="en-US"/>
    </w:rPr>
  </w:style>
  <w:style w:type="paragraph" w:styleId="8">
    <w:name w:val="heading 8"/>
    <w:basedOn w:val="a"/>
    <w:next w:val="a"/>
    <w:link w:val="80"/>
    <w:unhideWhenUsed/>
    <w:qFormat/>
    <w:rsid w:val="00113FB3"/>
    <w:pPr>
      <w:keepNext/>
      <w:keepLines/>
      <w:spacing w:before="200" w:line="288" w:lineRule="auto"/>
      <w:ind w:firstLine="720"/>
      <w:jc w:val="both"/>
      <w:outlineLvl w:val="7"/>
    </w:pPr>
    <w:rPr>
      <w:rFonts w:asciiTheme="majorHAnsi" w:eastAsiaTheme="majorEastAsia" w:hAnsiTheme="majorHAnsi" w:cstheme="majorBidi"/>
      <w:color w:val="404040" w:themeColor="text1" w:themeTint="BF"/>
      <w:sz w:val="20"/>
      <w:szCs w:val="20"/>
      <w:lang w:val="en-US"/>
    </w:rPr>
  </w:style>
  <w:style w:type="paragraph" w:styleId="9">
    <w:name w:val="heading 9"/>
    <w:basedOn w:val="a"/>
    <w:next w:val="a"/>
    <w:link w:val="90"/>
    <w:unhideWhenUsed/>
    <w:qFormat/>
    <w:rsid w:val="00113FB3"/>
    <w:pPr>
      <w:keepNext/>
      <w:keepLines/>
      <w:spacing w:before="200" w:line="288" w:lineRule="auto"/>
      <w:ind w:firstLine="720"/>
      <w:jc w:val="both"/>
      <w:outlineLvl w:val="8"/>
    </w:pPr>
    <w:rPr>
      <w:rFonts w:asciiTheme="majorHAnsi" w:eastAsiaTheme="majorEastAsia" w:hAnsiTheme="majorHAnsi" w:cstheme="majorBidi"/>
      <w:i/>
      <w:iCs/>
      <w:color w:val="404040" w:themeColor="text1" w:themeTint="BF"/>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0A7C18"/>
    <w:rPr>
      <w:rFonts w:ascii="Arial" w:eastAsia="Times New Roman" w:hAnsi="Arial" w:cs="Arial"/>
      <w:b/>
      <w:bCs/>
      <w:i/>
      <w:iCs/>
      <w:sz w:val="28"/>
      <w:szCs w:val="28"/>
      <w:lang w:val="en-GB"/>
    </w:rPr>
  </w:style>
  <w:style w:type="character" w:customStyle="1" w:styleId="21">
    <w:name w:val="Заглавие 2 Знак"/>
    <w:basedOn w:val="a0"/>
    <w:link w:val="20"/>
    <w:rsid w:val="000A7C18"/>
    <w:rPr>
      <w:rFonts w:ascii="Calibri Light" w:eastAsia="Times New Roman" w:hAnsi="Calibri Light" w:cs="Times New Roman"/>
      <w:b/>
      <w:bCs/>
      <w:i/>
      <w:iCs/>
      <w:sz w:val="28"/>
      <w:szCs w:val="28"/>
      <w:lang w:eastAsia="bg-BG"/>
    </w:rPr>
  </w:style>
  <w:style w:type="character" w:customStyle="1" w:styleId="30">
    <w:name w:val="Заглавие 3 Знак"/>
    <w:basedOn w:val="a0"/>
    <w:link w:val="3"/>
    <w:rsid w:val="000A7C18"/>
    <w:rPr>
      <w:rFonts w:ascii="Arial" w:eastAsia="Times New Roman" w:hAnsi="Arial" w:cs="Arial"/>
      <w:b/>
      <w:bCs/>
      <w:sz w:val="26"/>
      <w:szCs w:val="26"/>
      <w:lang w:eastAsia="bg-BG"/>
    </w:rPr>
  </w:style>
  <w:style w:type="paragraph" w:customStyle="1" w:styleId="CharChar1Char">
    <w:name w:val="Char Char1 Char"/>
    <w:basedOn w:val="a"/>
    <w:rsid w:val="000A7C18"/>
    <w:pPr>
      <w:tabs>
        <w:tab w:val="left" w:pos="709"/>
      </w:tabs>
    </w:pPr>
    <w:rPr>
      <w:rFonts w:ascii="Tahoma" w:hAnsi="Tahoma"/>
      <w:lang w:val="pl-PL" w:eastAsia="pl-PL"/>
    </w:rPr>
  </w:style>
  <w:style w:type="paragraph" w:styleId="a3">
    <w:name w:val="header"/>
    <w:aliases w:val="(17) EPR Header"/>
    <w:basedOn w:val="a"/>
    <w:link w:val="a4"/>
    <w:uiPriority w:val="99"/>
    <w:rsid w:val="000A7C18"/>
    <w:pPr>
      <w:tabs>
        <w:tab w:val="center" w:pos="4536"/>
        <w:tab w:val="right" w:pos="9072"/>
      </w:tabs>
    </w:pPr>
  </w:style>
  <w:style w:type="character" w:customStyle="1" w:styleId="a4">
    <w:name w:val="Горен колонтитул Знак"/>
    <w:aliases w:val="(17) EPR Header Знак"/>
    <w:basedOn w:val="a0"/>
    <w:link w:val="a3"/>
    <w:uiPriority w:val="99"/>
    <w:rsid w:val="000A7C18"/>
    <w:rPr>
      <w:rFonts w:ascii="Times New Roman" w:eastAsia="Times New Roman" w:hAnsi="Times New Roman" w:cs="Times New Roman"/>
      <w:sz w:val="24"/>
      <w:szCs w:val="24"/>
      <w:lang w:eastAsia="bg-BG"/>
    </w:rPr>
  </w:style>
  <w:style w:type="paragraph" w:styleId="a5">
    <w:name w:val="footer"/>
    <w:basedOn w:val="a"/>
    <w:link w:val="a6"/>
    <w:uiPriority w:val="99"/>
    <w:rsid w:val="000A7C18"/>
    <w:pPr>
      <w:tabs>
        <w:tab w:val="center" w:pos="4536"/>
        <w:tab w:val="right" w:pos="9072"/>
      </w:tabs>
    </w:pPr>
  </w:style>
  <w:style w:type="character" w:customStyle="1" w:styleId="a6">
    <w:name w:val="Долен колонтитул Знак"/>
    <w:basedOn w:val="a0"/>
    <w:link w:val="a5"/>
    <w:uiPriority w:val="99"/>
    <w:rsid w:val="000A7C18"/>
    <w:rPr>
      <w:rFonts w:ascii="Times New Roman" w:eastAsia="Times New Roman" w:hAnsi="Times New Roman" w:cs="Times New Roman"/>
      <w:sz w:val="24"/>
      <w:szCs w:val="24"/>
      <w:lang w:eastAsia="bg-BG"/>
    </w:rPr>
  </w:style>
  <w:style w:type="paragraph" w:customStyle="1" w:styleId="CharChar1CharCharCharChar">
    <w:name w:val="Char Char1 Char Char Char Char"/>
    <w:basedOn w:val="a"/>
    <w:rsid w:val="000A7C18"/>
    <w:pPr>
      <w:tabs>
        <w:tab w:val="left" w:pos="709"/>
      </w:tabs>
    </w:pPr>
    <w:rPr>
      <w:rFonts w:ascii="Tahoma" w:hAnsi="Tahoma"/>
      <w:lang w:val="pl-PL" w:eastAsia="pl-PL"/>
    </w:rPr>
  </w:style>
  <w:style w:type="character" w:styleId="a7">
    <w:name w:val="page number"/>
    <w:basedOn w:val="a0"/>
    <w:rsid w:val="000A7C18"/>
  </w:style>
  <w:style w:type="paragraph" w:styleId="11">
    <w:name w:val="toc 1"/>
    <w:basedOn w:val="a"/>
    <w:next w:val="a"/>
    <w:rsid w:val="000A7C18"/>
    <w:pPr>
      <w:suppressAutoHyphens/>
    </w:pPr>
    <w:rPr>
      <w:rFonts w:ascii="Arial" w:hAnsi="Arial"/>
      <w:szCs w:val="20"/>
      <w:lang w:val="en-AU" w:eastAsia="ar-SA"/>
    </w:rPr>
  </w:style>
  <w:style w:type="paragraph" w:styleId="a8">
    <w:name w:val="Body Text Indent"/>
    <w:aliases w:val=" Знак"/>
    <w:basedOn w:val="a"/>
    <w:link w:val="a9"/>
    <w:rsid w:val="000A7C18"/>
    <w:pPr>
      <w:ind w:firstLine="720"/>
      <w:jc w:val="both"/>
    </w:pPr>
    <w:rPr>
      <w:bCs/>
      <w:lang w:val="en-GB" w:eastAsia="en-US"/>
    </w:rPr>
  </w:style>
  <w:style w:type="character" w:customStyle="1" w:styleId="a9">
    <w:name w:val="Основен текст с отстъп Знак"/>
    <w:aliases w:val=" Знак Знак"/>
    <w:basedOn w:val="a0"/>
    <w:link w:val="a8"/>
    <w:rsid w:val="000A7C18"/>
    <w:rPr>
      <w:rFonts w:ascii="Times New Roman" w:eastAsia="Times New Roman" w:hAnsi="Times New Roman" w:cs="Times New Roman"/>
      <w:bCs/>
      <w:sz w:val="24"/>
      <w:szCs w:val="24"/>
      <w:lang w:val="en-GB"/>
    </w:rPr>
  </w:style>
  <w:style w:type="table" w:styleId="aa">
    <w:name w:val="Table Grid"/>
    <w:basedOn w:val="a1"/>
    <w:uiPriority w:val="59"/>
    <w:rsid w:val="000A7C18"/>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7C18"/>
    <w:pPr>
      <w:autoSpaceDE w:val="0"/>
      <w:autoSpaceDN w:val="0"/>
      <w:adjustRightInd w:val="0"/>
      <w:spacing w:after="0" w:line="240" w:lineRule="auto"/>
    </w:pPr>
    <w:rPr>
      <w:rFonts w:ascii="Times New Roman" w:eastAsia="Times New Roman" w:hAnsi="Times New Roman" w:cs="Times New Roman"/>
      <w:color w:val="000000"/>
      <w:sz w:val="24"/>
      <w:szCs w:val="24"/>
      <w:lang w:eastAsia="bg-BG"/>
    </w:rPr>
  </w:style>
  <w:style w:type="paragraph" w:styleId="22">
    <w:name w:val="Body Text 2"/>
    <w:aliases w:val="Char Char"/>
    <w:basedOn w:val="a"/>
    <w:link w:val="23"/>
    <w:rsid w:val="000A7C18"/>
    <w:pPr>
      <w:spacing w:after="120" w:line="480" w:lineRule="auto"/>
    </w:pPr>
  </w:style>
  <w:style w:type="character" w:customStyle="1" w:styleId="23">
    <w:name w:val="Основен текст 2 Знак"/>
    <w:aliases w:val="Char Char Знак"/>
    <w:basedOn w:val="a0"/>
    <w:link w:val="22"/>
    <w:rsid w:val="000A7C18"/>
    <w:rPr>
      <w:rFonts w:ascii="Times New Roman" w:eastAsia="Times New Roman" w:hAnsi="Times New Roman" w:cs="Times New Roman"/>
      <w:sz w:val="24"/>
      <w:szCs w:val="24"/>
      <w:lang w:eastAsia="bg-BG"/>
    </w:rPr>
  </w:style>
  <w:style w:type="paragraph" w:styleId="ab">
    <w:name w:val="Body Text"/>
    <w:aliases w:val="block style Char,block style"/>
    <w:basedOn w:val="a"/>
    <w:link w:val="ac"/>
    <w:rsid w:val="000A7C18"/>
    <w:pPr>
      <w:spacing w:after="120"/>
    </w:pPr>
  </w:style>
  <w:style w:type="character" w:customStyle="1" w:styleId="ac">
    <w:name w:val="Основен текст Знак"/>
    <w:aliases w:val="block style Char Знак,block style Знак"/>
    <w:basedOn w:val="a0"/>
    <w:link w:val="ab"/>
    <w:rsid w:val="000A7C18"/>
    <w:rPr>
      <w:rFonts w:ascii="Times New Roman" w:eastAsia="Times New Roman" w:hAnsi="Times New Roman" w:cs="Times New Roman"/>
      <w:sz w:val="24"/>
      <w:szCs w:val="24"/>
      <w:lang w:eastAsia="bg-BG"/>
    </w:rPr>
  </w:style>
  <w:style w:type="paragraph" w:styleId="ad">
    <w:name w:val="Normal (Web)"/>
    <w:aliases w:val="Char Char Char Char Char,Char Char Char Char Char Char Char Char, Char Char Char Char Char, Char Char Char Char, Char Char Char Char Char Char Char Char"/>
    <w:basedOn w:val="a"/>
    <w:link w:val="ae"/>
    <w:uiPriority w:val="99"/>
    <w:unhideWhenUsed/>
    <w:qFormat/>
    <w:rsid w:val="000A7C18"/>
  </w:style>
  <w:style w:type="character" w:styleId="af">
    <w:name w:val="Hyperlink"/>
    <w:uiPriority w:val="99"/>
    <w:unhideWhenUsed/>
    <w:rsid w:val="000A7C18"/>
    <w:rPr>
      <w:color w:val="0000FF"/>
      <w:u w:val="single"/>
    </w:rPr>
  </w:style>
  <w:style w:type="character" w:styleId="af0">
    <w:name w:val="Strong"/>
    <w:uiPriority w:val="22"/>
    <w:qFormat/>
    <w:rsid w:val="000A7C18"/>
    <w:rPr>
      <w:b/>
      <w:bCs/>
    </w:rPr>
  </w:style>
  <w:style w:type="paragraph" w:customStyle="1" w:styleId="Style4">
    <w:name w:val="Style4"/>
    <w:basedOn w:val="a"/>
    <w:rsid w:val="000A7C18"/>
    <w:pPr>
      <w:widowControl w:val="0"/>
      <w:autoSpaceDE w:val="0"/>
      <w:autoSpaceDN w:val="0"/>
      <w:adjustRightInd w:val="0"/>
      <w:spacing w:line="274" w:lineRule="exact"/>
      <w:ind w:firstLine="720"/>
      <w:jc w:val="both"/>
    </w:pPr>
  </w:style>
  <w:style w:type="paragraph" w:customStyle="1" w:styleId="Style17">
    <w:name w:val="Style17"/>
    <w:basedOn w:val="a"/>
    <w:rsid w:val="000A7C18"/>
    <w:pPr>
      <w:widowControl w:val="0"/>
      <w:autoSpaceDE w:val="0"/>
      <w:autoSpaceDN w:val="0"/>
      <w:adjustRightInd w:val="0"/>
      <w:spacing w:line="274" w:lineRule="exact"/>
      <w:ind w:hanging="355"/>
      <w:jc w:val="both"/>
    </w:pPr>
  </w:style>
  <w:style w:type="character" w:customStyle="1" w:styleId="FontStyle28">
    <w:name w:val="Font Style28"/>
    <w:rsid w:val="000A7C18"/>
    <w:rPr>
      <w:rFonts w:ascii="Times New Roman" w:hAnsi="Times New Roman" w:cs="Times New Roman"/>
      <w:sz w:val="22"/>
      <w:szCs w:val="22"/>
    </w:rPr>
  </w:style>
  <w:style w:type="character" w:customStyle="1" w:styleId="skypepnhcontainer">
    <w:name w:val="skype_pnh_container"/>
    <w:basedOn w:val="a0"/>
    <w:rsid w:val="000A7C18"/>
  </w:style>
  <w:style w:type="character" w:customStyle="1" w:styleId="skypepnhtextspan">
    <w:name w:val="skype_pnh_text_span"/>
    <w:basedOn w:val="a0"/>
    <w:rsid w:val="000A7C18"/>
  </w:style>
  <w:style w:type="paragraph" w:customStyle="1" w:styleId="Style1">
    <w:name w:val="Style1"/>
    <w:basedOn w:val="a"/>
    <w:rsid w:val="000A7C18"/>
    <w:pPr>
      <w:widowControl w:val="0"/>
      <w:autoSpaceDE w:val="0"/>
      <w:autoSpaceDN w:val="0"/>
      <w:adjustRightInd w:val="0"/>
    </w:pPr>
    <w:rPr>
      <w:rFonts w:ascii="Arial" w:hAnsi="Arial"/>
    </w:rPr>
  </w:style>
  <w:style w:type="character" w:customStyle="1" w:styleId="FontStyle11">
    <w:name w:val="Font Style11"/>
    <w:rsid w:val="000A7C18"/>
    <w:rPr>
      <w:rFonts w:ascii="Arial" w:hAnsi="Arial" w:cs="Arial"/>
      <w:b/>
      <w:bCs/>
      <w:sz w:val="22"/>
      <w:szCs w:val="22"/>
    </w:rPr>
  </w:style>
  <w:style w:type="paragraph" w:customStyle="1" w:styleId="Style3">
    <w:name w:val="Style3"/>
    <w:basedOn w:val="a"/>
    <w:rsid w:val="000A7C18"/>
    <w:pPr>
      <w:widowControl w:val="0"/>
      <w:autoSpaceDE w:val="0"/>
      <w:autoSpaceDN w:val="0"/>
      <w:adjustRightInd w:val="0"/>
      <w:spacing w:line="296" w:lineRule="exact"/>
    </w:pPr>
    <w:rPr>
      <w:rFonts w:ascii="Arial" w:hAnsi="Arial"/>
    </w:rPr>
  </w:style>
  <w:style w:type="paragraph" w:customStyle="1" w:styleId="Style5">
    <w:name w:val="Style5"/>
    <w:basedOn w:val="a"/>
    <w:rsid w:val="000A7C18"/>
    <w:pPr>
      <w:widowControl w:val="0"/>
      <w:autoSpaceDE w:val="0"/>
      <w:autoSpaceDN w:val="0"/>
      <w:adjustRightInd w:val="0"/>
    </w:pPr>
    <w:rPr>
      <w:rFonts w:ascii="Arial" w:hAnsi="Arial"/>
    </w:rPr>
  </w:style>
  <w:style w:type="character" w:customStyle="1" w:styleId="FontStyle12">
    <w:name w:val="Font Style12"/>
    <w:rsid w:val="000A7C18"/>
    <w:rPr>
      <w:rFonts w:ascii="Arial" w:hAnsi="Arial" w:cs="Arial"/>
      <w:sz w:val="22"/>
      <w:szCs w:val="22"/>
    </w:rPr>
  </w:style>
  <w:style w:type="character" w:customStyle="1" w:styleId="FontStyle13">
    <w:name w:val="Font Style13"/>
    <w:rsid w:val="000A7C18"/>
    <w:rPr>
      <w:rFonts w:ascii="Arial" w:hAnsi="Arial" w:cs="Arial"/>
      <w:sz w:val="22"/>
      <w:szCs w:val="22"/>
    </w:rPr>
  </w:style>
  <w:style w:type="paragraph" w:customStyle="1" w:styleId="Style6">
    <w:name w:val="Style6"/>
    <w:basedOn w:val="a"/>
    <w:rsid w:val="000A7C18"/>
    <w:pPr>
      <w:widowControl w:val="0"/>
      <w:autoSpaceDE w:val="0"/>
      <w:autoSpaceDN w:val="0"/>
      <w:adjustRightInd w:val="0"/>
    </w:pPr>
    <w:rPr>
      <w:rFonts w:ascii="Verdana" w:hAnsi="Verdana"/>
    </w:rPr>
  </w:style>
  <w:style w:type="paragraph" w:customStyle="1" w:styleId="Char2">
    <w:name w:val="Char2"/>
    <w:basedOn w:val="a"/>
    <w:rsid w:val="000A7C18"/>
    <w:pPr>
      <w:tabs>
        <w:tab w:val="left" w:pos="709"/>
      </w:tabs>
    </w:pPr>
    <w:rPr>
      <w:rFonts w:ascii="Tahoma" w:hAnsi="Tahoma"/>
      <w:lang w:val="pl-PL" w:eastAsia="pl-PL"/>
    </w:rPr>
  </w:style>
  <w:style w:type="paragraph" w:customStyle="1" w:styleId="1CharChar">
    <w:name w:val="1 Char Знак Знак Знак Char"/>
    <w:basedOn w:val="a"/>
    <w:rsid w:val="000A7C18"/>
    <w:pPr>
      <w:tabs>
        <w:tab w:val="left" w:pos="709"/>
      </w:tabs>
    </w:pPr>
    <w:rPr>
      <w:rFonts w:ascii="Tahoma" w:hAnsi="Tahoma"/>
      <w:lang w:val="pl-PL" w:eastAsia="pl-PL"/>
    </w:rPr>
  </w:style>
  <w:style w:type="paragraph" w:styleId="af1">
    <w:name w:val="List Paragraph"/>
    <w:aliases w:val="List Paragraph1,List1,Гл точки,текст Върбица,Colorful List - Accent 11,List Paragraph11,List Paragraph111,List Paragraph1111,List Paragraph"/>
    <w:basedOn w:val="a"/>
    <w:link w:val="af2"/>
    <w:uiPriority w:val="34"/>
    <w:qFormat/>
    <w:rsid w:val="000A7C18"/>
    <w:pPr>
      <w:spacing w:after="200" w:line="276" w:lineRule="auto"/>
      <w:ind w:left="720"/>
      <w:contextualSpacing/>
    </w:pPr>
    <w:rPr>
      <w:rFonts w:ascii="Calibri" w:hAnsi="Calibri"/>
      <w:sz w:val="22"/>
      <w:szCs w:val="22"/>
      <w:lang w:val="en-US" w:eastAsia="en-US"/>
    </w:rPr>
  </w:style>
  <w:style w:type="character" w:customStyle="1" w:styleId="af2">
    <w:name w:val="Списък на абзаци Знак"/>
    <w:aliases w:val="List Paragraph1 Знак,List1 Знак,Гл точки Знак,текст Върбица Знак,Colorful List - Accent 11 Знак,List Paragraph11 Знак,List Paragraph111 Знак,List Paragraph1111 Знак,List Paragraph Знак"/>
    <w:link w:val="af1"/>
    <w:uiPriority w:val="34"/>
    <w:rsid w:val="000A7C18"/>
    <w:rPr>
      <w:rFonts w:ascii="Calibri" w:eastAsia="Times New Roman" w:hAnsi="Calibri" w:cs="Times New Roman"/>
      <w:lang w:val="en-US"/>
    </w:rPr>
  </w:style>
  <w:style w:type="paragraph" w:customStyle="1" w:styleId="Style18">
    <w:name w:val="Style18"/>
    <w:basedOn w:val="a"/>
    <w:rsid w:val="000A7C18"/>
    <w:pPr>
      <w:widowControl w:val="0"/>
      <w:autoSpaceDE w:val="0"/>
      <w:autoSpaceDN w:val="0"/>
      <w:adjustRightInd w:val="0"/>
      <w:spacing w:line="326" w:lineRule="exact"/>
      <w:ind w:firstLine="720"/>
    </w:pPr>
  </w:style>
  <w:style w:type="character" w:customStyle="1" w:styleId="FontStyle62">
    <w:name w:val="Font Style62"/>
    <w:rsid w:val="000A7C18"/>
    <w:rPr>
      <w:rFonts w:ascii="Times New Roman" w:hAnsi="Times New Roman" w:cs="Times New Roman"/>
      <w:sz w:val="26"/>
      <w:szCs w:val="26"/>
    </w:rPr>
  </w:style>
  <w:style w:type="paragraph" w:customStyle="1" w:styleId="12">
    <w:name w:val="Списък на абзаци1"/>
    <w:basedOn w:val="a"/>
    <w:uiPriority w:val="34"/>
    <w:qFormat/>
    <w:rsid w:val="000A7C18"/>
    <w:pPr>
      <w:spacing w:after="200" w:line="276" w:lineRule="auto"/>
      <w:ind w:left="720"/>
      <w:contextualSpacing/>
    </w:pPr>
    <w:rPr>
      <w:rFonts w:ascii="Calibri" w:hAnsi="Calibri"/>
      <w:sz w:val="22"/>
      <w:szCs w:val="22"/>
    </w:rPr>
  </w:style>
  <w:style w:type="paragraph" w:styleId="af3">
    <w:name w:val="Title"/>
    <w:basedOn w:val="a"/>
    <w:link w:val="af4"/>
    <w:qFormat/>
    <w:rsid w:val="000A7C18"/>
    <w:pPr>
      <w:jc w:val="center"/>
    </w:pPr>
    <w:rPr>
      <w:b/>
      <w:sz w:val="40"/>
      <w:szCs w:val="20"/>
      <w:lang w:val="en-US"/>
    </w:rPr>
  </w:style>
  <w:style w:type="character" w:customStyle="1" w:styleId="af4">
    <w:name w:val="Заглавие Знак"/>
    <w:basedOn w:val="a0"/>
    <w:link w:val="af3"/>
    <w:rsid w:val="000A7C18"/>
    <w:rPr>
      <w:rFonts w:ascii="Times New Roman" w:eastAsia="Times New Roman" w:hAnsi="Times New Roman" w:cs="Times New Roman"/>
      <w:b/>
      <w:sz w:val="40"/>
      <w:szCs w:val="20"/>
      <w:lang w:val="en-US" w:eastAsia="bg-BG"/>
    </w:rPr>
  </w:style>
  <w:style w:type="paragraph" w:styleId="af5">
    <w:name w:val="footnote text"/>
    <w:aliases w:val="Footnote Text Char Char,Footnote Text Char Char Char Char,Footnote Text1,Footnote Text Char Char Char,Lábjegyzetszöveg Char,Lábjegyzetszöveg Char1 Char,Lábjegyzetszöveg Char Char Char,Footnote Char Char Char,single spa,Footnote Text Quot"/>
    <w:basedOn w:val="a"/>
    <w:link w:val="af6"/>
    <w:rsid w:val="000A7C18"/>
    <w:rPr>
      <w:sz w:val="20"/>
      <w:szCs w:val="20"/>
    </w:rPr>
  </w:style>
  <w:style w:type="character" w:customStyle="1" w:styleId="af6">
    <w:name w:val="Текст под линия Знак"/>
    <w:aliases w:val="Footnote Text Char Char Знак,Footnote Text Char Char Char Char Знак,Footnote Text1 Знак,Footnote Text Char Char Char Знак,Lábjegyzetszöveg Char Знак,Lábjegyzetszöveg Char1 Char Знак,Lábjegyzetszöveg Char Char Char Знак"/>
    <w:basedOn w:val="a0"/>
    <w:link w:val="af5"/>
    <w:rsid w:val="000A7C18"/>
    <w:rPr>
      <w:rFonts w:ascii="Times New Roman" w:eastAsia="Times New Roman" w:hAnsi="Times New Roman" w:cs="Times New Roman"/>
      <w:sz w:val="20"/>
      <w:szCs w:val="20"/>
      <w:lang w:eastAsia="bg-BG"/>
    </w:rPr>
  </w:style>
  <w:style w:type="paragraph" w:customStyle="1" w:styleId="CharCharCharCharCharCharChar">
    <w:name w:val="Char Char Char Char Char Char Char"/>
    <w:basedOn w:val="a"/>
    <w:rsid w:val="000A7C18"/>
    <w:pPr>
      <w:tabs>
        <w:tab w:val="left" w:pos="709"/>
      </w:tabs>
    </w:pPr>
    <w:rPr>
      <w:rFonts w:ascii="Tahoma" w:hAnsi="Tahoma"/>
      <w:lang w:val="pl-PL" w:eastAsia="pl-PL"/>
    </w:rPr>
  </w:style>
  <w:style w:type="character" w:styleId="af7">
    <w:name w:val="FollowedHyperlink"/>
    <w:rsid w:val="000A7C18"/>
    <w:rPr>
      <w:color w:val="800080"/>
      <w:u w:val="single"/>
    </w:rPr>
  </w:style>
  <w:style w:type="paragraph" w:customStyle="1" w:styleId="margbt6">
    <w:name w:val="margbt6"/>
    <w:basedOn w:val="a"/>
    <w:rsid w:val="000A7C18"/>
    <w:pPr>
      <w:spacing w:before="100" w:beforeAutospacing="1" w:after="100" w:afterAutospacing="1"/>
    </w:pPr>
  </w:style>
  <w:style w:type="paragraph" w:customStyle="1" w:styleId="CharCharCharChar">
    <w:name w:val="Char Char Char Char"/>
    <w:basedOn w:val="a"/>
    <w:rsid w:val="000A7C18"/>
    <w:pPr>
      <w:tabs>
        <w:tab w:val="left" w:pos="709"/>
      </w:tabs>
    </w:pPr>
    <w:rPr>
      <w:rFonts w:ascii="Tahoma" w:hAnsi="Tahoma"/>
      <w:lang w:val="pl-PL" w:eastAsia="pl-PL"/>
    </w:rPr>
  </w:style>
  <w:style w:type="paragraph" w:styleId="31">
    <w:name w:val="Body Text Indent 3"/>
    <w:basedOn w:val="a"/>
    <w:link w:val="32"/>
    <w:rsid w:val="000A7C18"/>
    <w:pPr>
      <w:spacing w:after="120"/>
      <w:ind w:left="283"/>
    </w:pPr>
    <w:rPr>
      <w:sz w:val="16"/>
      <w:szCs w:val="16"/>
    </w:rPr>
  </w:style>
  <w:style w:type="character" w:customStyle="1" w:styleId="32">
    <w:name w:val="Основен текст с отстъп 3 Знак"/>
    <w:basedOn w:val="a0"/>
    <w:link w:val="31"/>
    <w:rsid w:val="000A7C18"/>
    <w:rPr>
      <w:rFonts w:ascii="Times New Roman" w:eastAsia="Times New Roman" w:hAnsi="Times New Roman" w:cs="Times New Roman"/>
      <w:sz w:val="16"/>
      <w:szCs w:val="16"/>
      <w:lang w:eastAsia="bg-BG"/>
    </w:rPr>
  </w:style>
  <w:style w:type="character" w:styleId="af8">
    <w:name w:val="Emphasis"/>
    <w:uiPriority w:val="20"/>
    <w:qFormat/>
    <w:rsid w:val="000A7C18"/>
    <w:rPr>
      <w:i/>
      <w:iCs/>
    </w:rPr>
  </w:style>
  <w:style w:type="paragraph" w:customStyle="1" w:styleId="Style8">
    <w:name w:val="Style8"/>
    <w:basedOn w:val="a"/>
    <w:rsid w:val="000A7C18"/>
    <w:pPr>
      <w:widowControl w:val="0"/>
      <w:autoSpaceDE w:val="0"/>
      <w:autoSpaceDN w:val="0"/>
      <w:adjustRightInd w:val="0"/>
      <w:spacing w:line="211" w:lineRule="exact"/>
      <w:jc w:val="both"/>
    </w:pPr>
    <w:rPr>
      <w:rFonts w:ascii="Arial" w:hAnsi="Arial"/>
    </w:rPr>
  </w:style>
  <w:style w:type="character" w:customStyle="1" w:styleId="FontStyle51">
    <w:name w:val="Font Style51"/>
    <w:rsid w:val="000A7C18"/>
    <w:rPr>
      <w:rFonts w:ascii="Arial" w:hAnsi="Arial" w:cs="Arial"/>
      <w:b/>
      <w:bCs/>
      <w:sz w:val="18"/>
      <w:szCs w:val="18"/>
    </w:rPr>
  </w:style>
  <w:style w:type="character" w:customStyle="1" w:styleId="FontStyle52">
    <w:name w:val="Font Style52"/>
    <w:rsid w:val="000A7C18"/>
    <w:rPr>
      <w:rFonts w:ascii="Arial" w:hAnsi="Arial" w:cs="Arial"/>
      <w:sz w:val="18"/>
      <w:szCs w:val="18"/>
    </w:rPr>
  </w:style>
  <w:style w:type="character" w:customStyle="1" w:styleId="FontStyle58">
    <w:name w:val="Font Style58"/>
    <w:rsid w:val="000A7C18"/>
    <w:rPr>
      <w:rFonts w:ascii="Arial" w:hAnsi="Arial" w:cs="Arial"/>
      <w:b/>
      <w:bCs/>
      <w:sz w:val="22"/>
      <w:szCs w:val="22"/>
    </w:rPr>
  </w:style>
  <w:style w:type="paragraph" w:customStyle="1" w:styleId="Style29">
    <w:name w:val="Style29"/>
    <w:basedOn w:val="a"/>
    <w:rsid w:val="000A7C18"/>
    <w:pPr>
      <w:widowControl w:val="0"/>
      <w:autoSpaceDE w:val="0"/>
      <w:autoSpaceDN w:val="0"/>
      <w:adjustRightInd w:val="0"/>
      <w:spacing w:line="473" w:lineRule="exact"/>
      <w:ind w:firstLine="216"/>
    </w:pPr>
    <w:rPr>
      <w:rFonts w:ascii="Arial" w:hAnsi="Arial"/>
    </w:rPr>
  </w:style>
  <w:style w:type="character" w:customStyle="1" w:styleId="FontStyle54">
    <w:name w:val="Font Style54"/>
    <w:rsid w:val="000A7C18"/>
    <w:rPr>
      <w:rFonts w:ascii="Arial" w:hAnsi="Arial" w:cs="Arial"/>
      <w:sz w:val="18"/>
      <w:szCs w:val="18"/>
    </w:rPr>
  </w:style>
  <w:style w:type="character" w:customStyle="1" w:styleId="Bodytext2">
    <w:name w:val="Body text (2)_"/>
    <w:rsid w:val="000A7C18"/>
    <w:rPr>
      <w:rFonts w:ascii="Arial Narrow" w:eastAsia="Arial Narrow" w:hAnsi="Arial Narrow" w:cs="Arial Narrow"/>
      <w:b w:val="0"/>
      <w:bCs w:val="0"/>
      <w:i w:val="0"/>
      <w:iCs w:val="0"/>
      <w:smallCaps w:val="0"/>
      <w:strike w:val="0"/>
      <w:u w:val="none"/>
    </w:rPr>
  </w:style>
  <w:style w:type="character" w:customStyle="1" w:styleId="Bodytext20">
    <w:name w:val="Body text (2)"/>
    <w:rsid w:val="000A7C18"/>
    <w:rPr>
      <w:rFonts w:ascii="Arial Narrow" w:eastAsia="Arial Narrow" w:hAnsi="Arial Narrow" w:cs="Arial Narrow"/>
      <w:b w:val="0"/>
      <w:bCs w:val="0"/>
      <w:i w:val="0"/>
      <w:iCs w:val="0"/>
      <w:smallCaps w:val="0"/>
      <w:strike w:val="0"/>
      <w:color w:val="000000"/>
      <w:spacing w:val="0"/>
      <w:w w:val="100"/>
      <w:position w:val="0"/>
      <w:sz w:val="24"/>
      <w:szCs w:val="24"/>
      <w:u w:val="none"/>
      <w:lang w:val="bg-BG" w:eastAsia="bg-BG" w:bidi="bg-BG"/>
    </w:rPr>
  </w:style>
  <w:style w:type="character" w:customStyle="1" w:styleId="Bodytext8">
    <w:name w:val="Body text (8)_"/>
    <w:rsid w:val="000A7C18"/>
    <w:rPr>
      <w:rFonts w:ascii="Arial Narrow" w:eastAsia="Arial Narrow" w:hAnsi="Arial Narrow" w:cs="Arial Narrow"/>
      <w:b/>
      <w:bCs/>
      <w:i w:val="0"/>
      <w:iCs w:val="0"/>
      <w:smallCaps w:val="0"/>
      <w:strike w:val="0"/>
      <w:sz w:val="21"/>
      <w:szCs w:val="21"/>
      <w:u w:val="none"/>
    </w:rPr>
  </w:style>
  <w:style w:type="character" w:customStyle="1" w:styleId="Bodytext80">
    <w:name w:val="Body text (8)"/>
    <w:rsid w:val="000A7C18"/>
    <w:rPr>
      <w:rFonts w:ascii="Arial Narrow" w:eastAsia="Arial Narrow" w:hAnsi="Arial Narrow" w:cs="Arial Narrow"/>
      <w:b/>
      <w:bCs/>
      <w:i w:val="0"/>
      <w:iCs w:val="0"/>
      <w:smallCaps w:val="0"/>
      <w:strike w:val="0"/>
      <w:color w:val="000000"/>
      <w:spacing w:val="0"/>
      <w:w w:val="100"/>
      <w:position w:val="0"/>
      <w:sz w:val="21"/>
      <w:szCs w:val="21"/>
      <w:u w:val="none"/>
      <w:lang w:val="bg-BG" w:eastAsia="bg-BG" w:bidi="bg-BG"/>
    </w:rPr>
  </w:style>
  <w:style w:type="character" w:customStyle="1" w:styleId="Bodytext2Bold">
    <w:name w:val="Body text (2) + Bold"/>
    <w:aliases w:val="Italic"/>
    <w:rsid w:val="000A7C18"/>
    <w:rPr>
      <w:rFonts w:ascii="Arial Narrow" w:eastAsia="Arial Narrow" w:hAnsi="Arial Narrow" w:cs="Arial Narrow"/>
      <w:b/>
      <w:bCs/>
      <w:i w:val="0"/>
      <w:iCs w:val="0"/>
      <w:smallCaps w:val="0"/>
      <w:strike w:val="0"/>
      <w:color w:val="000000"/>
      <w:spacing w:val="0"/>
      <w:w w:val="100"/>
      <w:position w:val="0"/>
      <w:sz w:val="24"/>
      <w:szCs w:val="24"/>
      <w:u w:val="none"/>
      <w:lang w:val="bg-BG" w:eastAsia="bg-BG" w:bidi="bg-BG"/>
    </w:rPr>
  </w:style>
  <w:style w:type="character" w:customStyle="1" w:styleId="Bodytext9">
    <w:name w:val="Body text (9)_"/>
    <w:rsid w:val="000A7C18"/>
    <w:rPr>
      <w:rFonts w:ascii="Arial Narrow" w:eastAsia="Arial Narrow" w:hAnsi="Arial Narrow" w:cs="Arial Narrow"/>
      <w:b/>
      <w:bCs/>
      <w:i w:val="0"/>
      <w:iCs w:val="0"/>
      <w:smallCaps w:val="0"/>
      <w:strike w:val="0"/>
      <w:u w:val="none"/>
    </w:rPr>
  </w:style>
  <w:style w:type="character" w:customStyle="1" w:styleId="Bodytext90">
    <w:name w:val="Body text (9)"/>
    <w:rsid w:val="000A7C18"/>
    <w:rPr>
      <w:rFonts w:ascii="Arial Narrow" w:eastAsia="Arial Narrow" w:hAnsi="Arial Narrow" w:cs="Arial Narrow"/>
      <w:b/>
      <w:bCs/>
      <w:i w:val="0"/>
      <w:iCs w:val="0"/>
      <w:smallCaps w:val="0"/>
      <w:strike w:val="0"/>
      <w:color w:val="000000"/>
      <w:spacing w:val="0"/>
      <w:w w:val="100"/>
      <w:position w:val="0"/>
      <w:sz w:val="24"/>
      <w:szCs w:val="24"/>
      <w:u w:val="none"/>
      <w:lang w:val="bg-BG" w:eastAsia="bg-BG" w:bidi="bg-BG"/>
    </w:rPr>
  </w:style>
  <w:style w:type="character" w:customStyle="1" w:styleId="Heading3">
    <w:name w:val="Heading #3_"/>
    <w:rsid w:val="000A7C18"/>
    <w:rPr>
      <w:rFonts w:ascii="Arial Narrow" w:eastAsia="Arial Narrow" w:hAnsi="Arial Narrow" w:cs="Arial Narrow"/>
      <w:b/>
      <w:bCs/>
      <w:i w:val="0"/>
      <w:iCs w:val="0"/>
      <w:smallCaps w:val="0"/>
      <w:strike w:val="0"/>
      <w:u w:val="none"/>
    </w:rPr>
  </w:style>
  <w:style w:type="character" w:customStyle="1" w:styleId="Heading30">
    <w:name w:val="Heading #3"/>
    <w:rsid w:val="000A7C18"/>
    <w:rPr>
      <w:rFonts w:ascii="Arial Narrow" w:eastAsia="Arial Narrow" w:hAnsi="Arial Narrow" w:cs="Arial Narrow"/>
      <w:b/>
      <w:bCs/>
      <w:i w:val="0"/>
      <w:iCs w:val="0"/>
      <w:smallCaps w:val="0"/>
      <w:strike w:val="0"/>
      <w:color w:val="000000"/>
      <w:spacing w:val="0"/>
      <w:w w:val="100"/>
      <w:position w:val="0"/>
      <w:sz w:val="24"/>
      <w:szCs w:val="24"/>
      <w:u w:val="none"/>
      <w:lang w:val="bg-BG" w:eastAsia="bg-BG" w:bidi="bg-BG"/>
    </w:rPr>
  </w:style>
  <w:style w:type="paragraph" w:customStyle="1" w:styleId="41">
    <w:name w:val="Знак Знак4"/>
    <w:basedOn w:val="a"/>
    <w:rsid w:val="000A7C18"/>
    <w:pPr>
      <w:tabs>
        <w:tab w:val="left" w:pos="709"/>
      </w:tabs>
    </w:pPr>
    <w:rPr>
      <w:rFonts w:ascii="Tahoma" w:hAnsi="Tahoma"/>
      <w:lang w:val="pl-PL" w:eastAsia="pl-PL"/>
    </w:rPr>
  </w:style>
  <w:style w:type="character" w:styleId="af9">
    <w:name w:val="footnote reference"/>
    <w:aliases w:val="SUPERS,Footnote symbol,Footnote,-E Fußnotenzeichen,Heading 6 Char1,Footnote Reference Superscript,BVI fnr,Footnote call,(Footnote Reference),Voetnootverwijzing,Times 10 Point,Exposant 3 Point,Footnote reference number,ftr"/>
    <w:rsid w:val="000A7C18"/>
    <w:rPr>
      <w:vertAlign w:val="superscript"/>
    </w:rPr>
  </w:style>
  <w:style w:type="paragraph" w:styleId="afa">
    <w:name w:val="No Spacing"/>
    <w:link w:val="afb"/>
    <w:uiPriority w:val="99"/>
    <w:qFormat/>
    <w:rsid w:val="000A7C18"/>
    <w:pPr>
      <w:spacing w:after="0" w:line="240" w:lineRule="auto"/>
    </w:pPr>
    <w:rPr>
      <w:rFonts w:ascii="Calibri" w:eastAsia="Times New Roman" w:hAnsi="Calibri" w:cs="Times New Roman"/>
      <w:lang w:val="en-US"/>
    </w:rPr>
  </w:style>
  <w:style w:type="character" w:customStyle="1" w:styleId="afb">
    <w:name w:val="Без разредка Знак"/>
    <w:link w:val="afa"/>
    <w:uiPriority w:val="1"/>
    <w:rsid w:val="000A7C18"/>
    <w:rPr>
      <w:rFonts w:ascii="Calibri" w:eastAsia="Times New Roman" w:hAnsi="Calibri" w:cs="Times New Roman"/>
      <w:lang w:val="en-US"/>
    </w:rPr>
  </w:style>
  <w:style w:type="paragraph" w:customStyle="1" w:styleId="font5">
    <w:name w:val="font5"/>
    <w:basedOn w:val="a"/>
    <w:rsid w:val="000A7C18"/>
    <w:pPr>
      <w:spacing w:before="100" w:beforeAutospacing="1" w:after="100" w:afterAutospacing="1"/>
    </w:pPr>
    <w:rPr>
      <w:rFonts w:ascii="Calibri" w:hAnsi="Calibri"/>
      <w:color w:val="333399"/>
      <w:sz w:val="22"/>
      <w:szCs w:val="22"/>
      <w:lang w:val="en-US" w:eastAsia="en-US"/>
    </w:rPr>
  </w:style>
  <w:style w:type="paragraph" w:customStyle="1" w:styleId="font6">
    <w:name w:val="font6"/>
    <w:basedOn w:val="a"/>
    <w:rsid w:val="000A7C18"/>
    <w:pPr>
      <w:spacing w:before="100" w:beforeAutospacing="1" w:after="100" w:afterAutospacing="1"/>
    </w:pPr>
    <w:rPr>
      <w:color w:val="333399"/>
      <w:sz w:val="20"/>
      <w:szCs w:val="20"/>
      <w:lang w:val="en-US" w:eastAsia="en-US"/>
    </w:rPr>
  </w:style>
  <w:style w:type="paragraph" w:customStyle="1" w:styleId="font7">
    <w:name w:val="font7"/>
    <w:basedOn w:val="a"/>
    <w:rsid w:val="000A7C18"/>
    <w:pPr>
      <w:spacing w:before="100" w:beforeAutospacing="1" w:after="100" w:afterAutospacing="1"/>
    </w:pPr>
    <w:rPr>
      <w:rFonts w:ascii="Calibri" w:hAnsi="Calibri"/>
      <w:color w:val="333399"/>
      <w:sz w:val="22"/>
      <w:szCs w:val="22"/>
      <w:lang w:val="en-US" w:eastAsia="en-US"/>
    </w:rPr>
  </w:style>
  <w:style w:type="paragraph" w:customStyle="1" w:styleId="font8">
    <w:name w:val="font8"/>
    <w:basedOn w:val="a"/>
    <w:rsid w:val="000A7C18"/>
    <w:pPr>
      <w:spacing w:before="100" w:beforeAutospacing="1" w:after="100" w:afterAutospacing="1"/>
    </w:pPr>
    <w:rPr>
      <w:rFonts w:ascii="Calibri" w:hAnsi="Calibri"/>
      <w:color w:val="003366"/>
      <w:sz w:val="22"/>
      <w:szCs w:val="22"/>
      <w:lang w:val="en-US" w:eastAsia="en-US"/>
    </w:rPr>
  </w:style>
  <w:style w:type="paragraph" w:customStyle="1" w:styleId="font9">
    <w:name w:val="font9"/>
    <w:basedOn w:val="a"/>
    <w:rsid w:val="000A7C18"/>
    <w:pPr>
      <w:spacing w:before="100" w:beforeAutospacing="1" w:after="100" w:afterAutospacing="1"/>
    </w:pPr>
    <w:rPr>
      <w:rFonts w:ascii="Calibri" w:hAnsi="Calibri"/>
      <w:color w:val="003366"/>
      <w:sz w:val="22"/>
      <w:szCs w:val="22"/>
      <w:lang w:val="en-US" w:eastAsia="en-US"/>
    </w:rPr>
  </w:style>
  <w:style w:type="paragraph" w:customStyle="1" w:styleId="font10">
    <w:name w:val="font10"/>
    <w:basedOn w:val="a"/>
    <w:rsid w:val="000A7C18"/>
    <w:pPr>
      <w:spacing w:before="100" w:beforeAutospacing="1" w:after="100" w:afterAutospacing="1"/>
    </w:pPr>
    <w:rPr>
      <w:color w:val="003366"/>
      <w:sz w:val="20"/>
      <w:szCs w:val="20"/>
      <w:lang w:val="en-US" w:eastAsia="en-US"/>
    </w:rPr>
  </w:style>
  <w:style w:type="paragraph" w:customStyle="1" w:styleId="xl65">
    <w:name w:val="xl65"/>
    <w:basedOn w:val="a"/>
    <w:rsid w:val="000A7C18"/>
    <w:pPr>
      <w:shd w:val="clear" w:color="000000" w:fill="DCE6F1"/>
      <w:spacing w:before="100" w:beforeAutospacing="1" w:after="100" w:afterAutospacing="1"/>
    </w:pPr>
    <w:rPr>
      <w:lang w:val="en-US" w:eastAsia="en-US"/>
    </w:rPr>
  </w:style>
  <w:style w:type="paragraph" w:customStyle="1" w:styleId="xl66">
    <w:name w:val="xl66"/>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67">
    <w:name w:val="xl67"/>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lang w:val="en-US" w:eastAsia="en-US"/>
    </w:rPr>
  </w:style>
  <w:style w:type="paragraph" w:customStyle="1" w:styleId="xl68">
    <w:name w:val="xl68"/>
    <w:basedOn w:val="a"/>
    <w:rsid w:val="000A7C18"/>
    <w:pPr>
      <w:pBdr>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69">
    <w:name w:val="xl69"/>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0">
    <w:name w:val="xl70"/>
    <w:basedOn w:val="a"/>
    <w:rsid w:val="000A7C18"/>
    <w:pPr>
      <w:pBdr>
        <w:top w:val="single" w:sz="4" w:space="0" w:color="auto"/>
        <w:left w:val="single" w:sz="4" w:space="0" w:color="auto"/>
        <w:right w:val="single" w:sz="4" w:space="0" w:color="auto"/>
      </w:pBdr>
      <w:shd w:val="clear" w:color="000000" w:fill="DCE6F1"/>
      <w:spacing w:before="100" w:beforeAutospacing="1" w:after="100" w:afterAutospacing="1"/>
    </w:pPr>
    <w:rPr>
      <w:lang w:val="en-US" w:eastAsia="en-US"/>
    </w:rPr>
  </w:style>
  <w:style w:type="paragraph" w:customStyle="1" w:styleId="xl71">
    <w:name w:val="xl71"/>
    <w:basedOn w:val="a"/>
    <w:rsid w:val="000A7C18"/>
    <w:pPr>
      <w:pBdr>
        <w:top w:val="single" w:sz="4" w:space="0" w:color="auto"/>
        <w:left w:val="single" w:sz="4" w:space="0" w:color="auto"/>
        <w:right w:val="single" w:sz="4" w:space="0" w:color="auto"/>
      </w:pBdr>
      <w:spacing w:before="100" w:beforeAutospacing="1" w:after="100" w:afterAutospacing="1"/>
      <w:textAlignment w:val="top"/>
    </w:pPr>
    <w:rPr>
      <w:lang w:val="en-US" w:eastAsia="en-US"/>
    </w:rPr>
  </w:style>
  <w:style w:type="paragraph" w:customStyle="1" w:styleId="xl72">
    <w:name w:val="xl72"/>
    <w:basedOn w:val="a"/>
    <w:rsid w:val="000A7C18"/>
    <w:pPr>
      <w:pBdr>
        <w:left w:val="single" w:sz="4" w:space="0" w:color="auto"/>
        <w:bottom w:val="single" w:sz="4" w:space="0" w:color="auto"/>
        <w:right w:val="single" w:sz="4" w:space="0" w:color="auto"/>
      </w:pBdr>
      <w:spacing w:before="100" w:beforeAutospacing="1" w:after="100" w:afterAutospacing="1"/>
      <w:textAlignment w:val="top"/>
    </w:pPr>
    <w:rPr>
      <w:color w:val="366092"/>
      <w:lang w:val="en-US" w:eastAsia="en-US"/>
    </w:rPr>
  </w:style>
  <w:style w:type="paragraph" w:customStyle="1" w:styleId="xl73">
    <w:name w:val="xl73"/>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366092"/>
      <w:lang w:val="en-US" w:eastAsia="en-US"/>
    </w:rPr>
  </w:style>
  <w:style w:type="paragraph" w:customStyle="1" w:styleId="xl74">
    <w:name w:val="xl74"/>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75">
    <w:name w:val="xl75"/>
    <w:basedOn w:val="a"/>
    <w:rsid w:val="000A7C18"/>
    <w:pPr>
      <w:pBdr>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76">
    <w:name w:val="xl76"/>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lang w:val="en-US" w:eastAsia="en-US"/>
    </w:rPr>
  </w:style>
  <w:style w:type="paragraph" w:customStyle="1" w:styleId="xl77">
    <w:name w:val="xl77"/>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lang w:val="en-US" w:eastAsia="en-US"/>
    </w:rPr>
  </w:style>
  <w:style w:type="paragraph" w:customStyle="1" w:styleId="xl78">
    <w:name w:val="xl78"/>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n-US" w:eastAsia="en-US"/>
    </w:rPr>
  </w:style>
  <w:style w:type="paragraph" w:customStyle="1" w:styleId="xl79">
    <w:name w:val="xl79"/>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80">
    <w:name w:val="xl80"/>
    <w:basedOn w:val="a"/>
    <w:rsid w:val="000A7C18"/>
    <w:pPr>
      <w:pBdr>
        <w:top w:val="single" w:sz="4" w:space="0" w:color="auto"/>
        <w:left w:val="single" w:sz="4" w:space="0" w:color="auto"/>
        <w:right w:val="single" w:sz="4" w:space="0" w:color="auto"/>
      </w:pBdr>
      <w:spacing w:before="100" w:beforeAutospacing="1" w:after="100" w:afterAutospacing="1"/>
    </w:pPr>
    <w:rPr>
      <w:lang w:val="en-US" w:eastAsia="en-US"/>
    </w:rPr>
  </w:style>
  <w:style w:type="paragraph" w:customStyle="1" w:styleId="xl81">
    <w:name w:val="xl81"/>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366092"/>
      <w:sz w:val="20"/>
      <w:szCs w:val="20"/>
      <w:lang w:val="en-US" w:eastAsia="en-US"/>
    </w:rPr>
  </w:style>
  <w:style w:type="paragraph" w:customStyle="1" w:styleId="xl82">
    <w:name w:val="xl82"/>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color w:val="1F497D"/>
      <w:lang w:val="en-US" w:eastAsia="en-US"/>
    </w:rPr>
  </w:style>
  <w:style w:type="paragraph" w:customStyle="1" w:styleId="xl83">
    <w:name w:val="xl83"/>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84">
    <w:name w:val="xl84"/>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85">
    <w:name w:val="xl85"/>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lang w:val="en-US" w:eastAsia="en-US"/>
    </w:rPr>
  </w:style>
  <w:style w:type="paragraph" w:customStyle="1" w:styleId="xl86">
    <w:name w:val="xl86"/>
    <w:basedOn w:val="a"/>
    <w:rsid w:val="000A7C18"/>
    <w:pPr>
      <w:pBdr>
        <w:top w:val="single" w:sz="4" w:space="0" w:color="auto"/>
        <w:left w:val="single" w:sz="4" w:space="0" w:color="auto"/>
        <w:bottom w:val="single" w:sz="4" w:space="0" w:color="auto"/>
      </w:pBdr>
      <w:spacing w:before="100" w:beforeAutospacing="1" w:after="100" w:afterAutospacing="1"/>
    </w:pPr>
    <w:rPr>
      <w:rFonts w:ascii="Arial" w:hAnsi="Arial" w:cs="Arial"/>
      <w:color w:val="1F497D"/>
      <w:sz w:val="20"/>
      <w:szCs w:val="20"/>
      <w:lang w:val="en-US" w:eastAsia="en-US"/>
    </w:rPr>
  </w:style>
  <w:style w:type="paragraph" w:customStyle="1" w:styleId="xl87">
    <w:name w:val="xl87"/>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1F497D"/>
      <w:sz w:val="20"/>
      <w:szCs w:val="20"/>
      <w:lang w:val="en-US" w:eastAsia="en-US"/>
    </w:rPr>
  </w:style>
  <w:style w:type="paragraph" w:customStyle="1" w:styleId="xl88">
    <w:name w:val="xl88"/>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rFonts w:ascii="Arial" w:hAnsi="Arial" w:cs="Arial"/>
      <w:color w:val="366092"/>
      <w:sz w:val="20"/>
      <w:szCs w:val="20"/>
      <w:lang w:val="en-US" w:eastAsia="en-US"/>
    </w:rPr>
  </w:style>
  <w:style w:type="paragraph" w:customStyle="1" w:styleId="xl89">
    <w:name w:val="xl89"/>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1F497D"/>
      <w:sz w:val="20"/>
      <w:szCs w:val="20"/>
      <w:lang w:val="en-US" w:eastAsia="en-US"/>
    </w:rPr>
  </w:style>
  <w:style w:type="paragraph" w:customStyle="1" w:styleId="xl90">
    <w:name w:val="xl90"/>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91">
    <w:name w:val="xl91"/>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n-US" w:eastAsia="en-US"/>
    </w:rPr>
  </w:style>
  <w:style w:type="paragraph" w:customStyle="1" w:styleId="xl92">
    <w:name w:val="xl92"/>
    <w:basedOn w:val="a"/>
    <w:rsid w:val="000A7C18"/>
    <w:pPr>
      <w:pBdr>
        <w:top w:val="single" w:sz="4" w:space="0" w:color="auto"/>
        <w:left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93">
    <w:name w:val="xl93"/>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94">
    <w:name w:val="xl94"/>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95">
    <w:name w:val="xl95"/>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1F497D"/>
      <w:sz w:val="20"/>
      <w:szCs w:val="20"/>
      <w:lang w:val="en-US" w:eastAsia="en-US"/>
    </w:rPr>
  </w:style>
  <w:style w:type="paragraph" w:styleId="24">
    <w:name w:val="Body Text Indent 2"/>
    <w:basedOn w:val="a"/>
    <w:link w:val="25"/>
    <w:rsid w:val="000A7C18"/>
    <w:pPr>
      <w:spacing w:after="120" w:line="480" w:lineRule="auto"/>
      <w:ind w:left="360"/>
    </w:pPr>
  </w:style>
  <w:style w:type="character" w:customStyle="1" w:styleId="25">
    <w:name w:val="Основен текст с отстъп 2 Знак"/>
    <w:basedOn w:val="a0"/>
    <w:link w:val="24"/>
    <w:rsid w:val="000A7C18"/>
    <w:rPr>
      <w:rFonts w:ascii="Times New Roman" w:eastAsia="Times New Roman" w:hAnsi="Times New Roman" w:cs="Times New Roman"/>
      <w:sz w:val="24"/>
      <w:szCs w:val="24"/>
      <w:lang w:eastAsia="bg-BG"/>
    </w:rPr>
  </w:style>
  <w:style w:type="paragraph" w:customStyle="1" w:styleId="TableNormal1">
    <w:name w:val="Table Normal1"/>
    <w:basedOn w:val="a"/>
    <w:next w:val="a"/>
    <w:rsid w:val="000A7C18"/>
    <w:pPr>
      <w:spacing w:before="20" w:after="20"/>
      <w:jc w:val="center"/>
    </w:pPr>
    <w:rPr>
      <w:sz w:val="22"/>
      <w:szCs w:val="20"/>
      <w:lang w:eastAsia="en-US"/>
    </w:rPr>
  </w:style>
  <w:style w:type="character" w:customStyle="1" w:styleId="26">
    <w:name w:val="Основен текст (2)_"/>
    <w:rsid w:val="000A7C18"/>
    <w:rPr>
      <w:rFonts w:ascii="Times New Roman" w:eastAsia="Times New Roman" w:hAnsi="Times New Roman" w:cs="Times New Roman"/>
      <w:b w:val="0"/>
      <w:bCs w:val="0"/>
      <w:i w:val="0"/>
      <w:iCs w:val="0"/>
      <w:smallCaps w:val="0"/>
      <w:strike w:val="0"/>
      <w:sz w:val="20"/>
      <w:szCs w:val="20"/>
      <w:u w:val="none"/>
    </w:rPr>
  </w:style>
  <w:style w:type="character" w:customStyle="1" w:styleId="2SegoeUI9pt">
    <w:name w:val="Основен текст (2) + Segoe UI;9 pt;Удебелен"/>
    <w:rsid w:val="000A7C18"/>
    <w:rPr>
      <w:rFonts w:ascii="Segoe UI" w:eastAsia="Segoe UI" w:hAnsi="Segoe UI" w:cs="Segoe UI"/>
      <w:b/>
      <w:bCs/>
      <w:i w:val="0"/>
      <w:iCs w:val="0"/>
      <w:smallCaps w:val="0"/>
      <w:strike w:val="0"/>
      <w:color w:val="000000"/>
      <w:spacing w:val="0"/>
      <w:w w:val="100"/>
      <w:position w:val="0"/>
      <w:sz w:val="18"/>
      <w:szCs w:val="18"/>
      <w:u w:val="none"/>
      <w:lang w:val="bg-BG" w:eastAsia="bg-BG" w:bidi="bg-BG"/>
    </w:rPr>
  </w:style>
  <w:style w:type="character" w:customStyle="1" w:styleId="27">
    <w:name w:val="Основен текст (2)"/>
    <w:rsid w:val="000A7C1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bg-BG" w:eastAsia="bg-BG" w:bidi="bg-BG"/>
    </w:rPr>
  </w:style>
  <w:style w:type="character" w:customStyle="1" w:styleId="2SegoeUI75pt1pt">
    <w:name w:val="Основен текст (2) + Segoe UI;7;5 pt;Разредка 1 pt"/>
    <w:rsid w:val="000A7C18"/>
    <w:rPr>
      <w:rFonts w:ascii="Segoe UI" w:eastAsia="Segoe UI" w:hAnsi="Segoe UI" w:cs="Segoe UI"/>
      <w:b w:val="0"/>
      <w:bCs w:val="0"/>
      <w:i w:val="0"/>
      <w:iCs w:val="0"/>
      <w:smallCaps w:val="0"/>
      <w:strike w:val="0"/>
      <w:color w:val="000000"/>
      <w:spacing w:val="20"/>
      <w:w w:val="100"/>
      <w:position w:val="0"/>
      <w:sz w:val="15"/>
      <w:szCs w:val="15"/>
      <w:u w:val="none"/>
      <w:lang w:val="bg-BG" w:eastAsia="bg-BG" w:bidi="bg-BG"/>
    </w:rPr>
  </w:style>
  <w:style w:type="character" w:customStyle="1" w:styleId="2SegoeUI95pt">
    <w:name w:val="Основен текст (2) + Segoe UI;9;5 pt;Удебелен"/>
    <w:rsid w:val="000A7C18"/>
    <w:rPr>
      <w:rFonts w:ascii="Segoe UI" w:eastAsia="Segoe UI" w:hAnsi="Segoe UI" w:cs="Segoe UI"/>
      <w:b/>
      <w:bCs/>
      <w:i w:val="0"/>
      <w:iCs w:val="0"/>
      <w:smallCaps w:val="0"/>
      <w:strike w:val="0"/>
      <w:color w:val="000000"/>
      <w:spacing w:val="0"/>
      <w:w w:val="100"/>
      <w:position w:val="0"/>
      <w:sz w:val="19"/>
      <w:szCs w:val="19"/>
      <w:u w:val="none"/>
      <w:lang w:val="bg-BG" w:eastAsia="bg-BG" w:bidi="bg-BG"/>
    </w:rPr>
  </w:style>
  <w:style w:type="paragraph" w:styleId="afc">
    <w:name w:val="endnote text"/>
    <w:basedOn w:val="a"/>
    <w:link w:val="afd"/>
    <w:rsid w:val="000A7C18"/>
    <w:rPr>
      <w:sz w:val="20"/>
      <w:szCs w:val="20"/>
    </w:rPr>
  </w:style>
  <w:style w:type="character" w:customStyle="1" w:styleId="afd">
    <w:name w:val="Текст на бележка в края Знак"/>
    <w:basedOn w:val="a0"/>
    <w:link w:val="afc"/>
    <w:rsid w:val="000A7C18"/>
    <w:rPr>
      <w:rFonts w:ascii="Times New Roman" w:eastAsia="Times New Roman" w:hAnsi="Times New Roman" w:cs="Times New Roman"/>
      <w:sz w:val="20"/>
      <w:szCs w:val="20"/>
      <w:lang w:eastAsia="bg-BG"/>
    </w:rPr>
  </w:style>
  <w:style w:type="character" w:styleId="afe">
    <w:name w:val="endnote reference"/>
    <w:rsid w:val="000A7C18"/>
    <w:rPr>
      <w:vertAlign w:val="superscript"/>
    </w:rPr>
  </w:style>
  <w:style w:type="character" w:customStyle="1" w:styleId="Bodytext16">
    <w:name w:val="Body text (16)_"/>
    <w:link w:val="Bodytext160"/>
    <w:rsid w:val="000A7C18"/>
    <w:rPr>
      <w:rFonts w:ascii="Arial" w:eastAsia="Arial" w:hAnsi="Arial" w:cs="Arial"/>
      <w:shd w:val="clear" w:color="auto" w:fill="FFFFFF"/>
    </w:rPr>
  </w:style>
  <w:style w:type="paragraph" w:customStyle="1" w:styleId="Bodytext160">
    <w:name w:val="Body text (16)"/>
    <w:basedOn w:val="a"/>
    <w:link w:val="Bodytext16"/>
    <w:rsid w:val="000A7C18"/>
    <w:pPr>
      <w:widowControl w:val="0"/>
      <w:shd w:val="clear" w:color="auto" w:fill="FFFFFF"/>
      <w:spacing w:line="302" w:lineRule="exact"/>
      <w:ind w:hanging="340"/>
      <w:jc w:val="both"/>
    </w:pPr>
    <w:rPr>
      <w:rFonts w:ascii="Arial" w:eastAsia="Arial" w:hAnsi="Arial" w:cs="Arial"/>
      <w:sz w:val="22"/>
      <w:szCs w:val="22"/>
      <w:lang w:eastAsia="en-US"/>
    </w:rPr>
  </w:style>
  <w:style w:type="character" w:styleId="aff">
    <w:name w:val="annotation reference"/>
    <w:rsid w:val="000A7C18"/>
    <w:rPr>
      <w:sz w:val="16"/>
      <w:szCs w:val="16"/>
    </w:rPr>
  </w:style>
  <w:style w:type="paragraph" w:styleId="aff0">
    <w:name w:val="annotation text"/>
    <w:basedOn w:val="a"/>
    <w:link w:val="aff1"/>
    <w:rsid w:val="000A7C18"/>
    <w:rPr>
      <w:sz w:val="20"/>
      <w:szCs w:val="20"/>
    </w:rPr>
  </w:style>
  <w:style w:type="character" w:customStyle="1" w:styleId="aff1">
    <w:name w:val="Текст на коментар Знак"/>
    <w:basedOn w:val="a0"/>
    <w:link w:val="aff0"/>
    <w:rsid w:val="000A7C18"/>
    <w:rPr>
      <w:rFonts w:ascii="Times New Roman" w:eastAsia="Times New Roman" w:hAnsi="Times New Roman" w:cs="Times New Roman"/>
      <w:sz w:val="20"/>
      <w:szCs w:val="20"/>
      <w:lang w:eastAsia="bg-BG"/>
    </w:rPr>
  </w:style>
  <w:style w:type="paragraph" w:styleId="aff2">
    <w:name w:val="annotation subject"/>
    <w:basedOn w:val="aff0"/>
    <w:next w:val="aff0"/>
    <w:link w:val="aff3"/>
    <w:rsid w:val="000A7C18"/>
    <w:rPr>
      <w:b/>
      <w:bCs/>
    </w:rPr>
  </w:style>
  <w:style w:type="character" w:customStyle="1" w:styleId="aff3">
    <w:name w:val="Предмет на коментар Знак"/>
    <w:basedOn w:val="aff1"/>
    <w:link w:val="aff2"/>
    <w:rsid w:val="000A7C18"/>
    <w:rPr>
      <w:rFonts w:ascii="Times New Roman" w:eastAsia="Times New Roman" w:hAnsi="Times New Roman" w:cs="Times New Roman"/>
      <w:b/>
      <w:bCs/>
      <w:sz w:val="20"/>
      <w:szCs w:val="20"/>
      <w:lang w:eastAsia="bg-BG"/>
    </w:rPr>
  </w:style>
  <w:style w:type="paragraph" w:styleId="aff4">
    <w:name w:val="Balloon Text"/>
    <w:basedOn w:val="a"/>
    <w:link w:val="aff5"/>
    <w:uiPriority w:val="99"/>
    <w:rsid w:val="000A7C18"/>
    <w:rPr>
      <w:rFonts w:ascii="Segoe UI" w:hAnsi="Segoe UI" w:cs="Segoe UI"/>
      <w:sz w:val="18"/>
      <w:szCs w:val="18"/>
    </w:rPr>
  </w:style>
  <w:style w:type="character" w:customStyle="1" w:styleId="aff5">
    <w:name w:val="Изнесен текст Знак"/>
    <w:basedOn w:val="a0"/>
    <w:link w:val="aff4"/>
    <w:uiPriority w:val="99"/>
    <w:rsid w:val="000A7C18"/>
    <w:rPr>
      <w:rFonts w:ascii="Segoe UI" w:eastAsia="Times New Roman" w:hAnsi="Segoe UI" w:cs="Segoe UI"/>
      <w:sz w:val="18"/>
      <w:szCs w:val="18"/>
      <w:lang w:eastAsia="bg-BG"/>
    </w:rPr>
  </w:style>
  <w:style w:type="character" w:customStyle="1" w:styleId="Picturecaption">
    <w:name w:val="Picture caption_"/>
    <w:link w:val="Picturecaption0"/>
    <w:rsid w:val="000A7C18"/>
    <w:rPr>
      <w:b/>
      <w:bCs/>
      <w:sz w:val="18"/>
      <w:szCs w:val="18"/>
      <w:shd w:val="clear" w:color="auto" w:fill="FFFFFF"/>
    </w:rPr>
  </w:style>
  <w:style w:type="paragraph" w:customStyle="1" w:styleId="Picturecaption0">
    <w:name w:val="Picture caption"/>
    <w:basedOn w:val="a"/>
    <w:link w:val="Picturecaption"/>
    <w:rsid w:val="000A7C18"/>
    <w:pPr>
      <w:widowControl w:val="0"/>
      <w:shd w:val="clear" w:color="auto" w:fill="FFFFFF"/>
      <w:spacing w:line="230" w:lineRule="exact"/>
      <w:jc w:val="both"/>
    </w:pPr>
    <w:rPr>
      <w:rFonts w:asciiTheme="minorHAnsi" w:eastAsiaTheme="minorHAnsi" w:hAnsiTheme="minorHAnsi" w:cstheme="minorBidi"/>
      <w:b/>
      <w:bCs/>
      <w:sz w:val="18"/>
      <w:szCs w:val="18"/>
      <w:lang w:eastAsia="en-US"/>
    </w:rPr>
  </w:style>
  <w:style w:type="character" w:customStyle="1" w:styleId="Bodytext29pt">
    <w:name w:val="Body text (2) + 9 pt"/>
    <w:aliases w:val="Bold,Body text (2) + Times New Roman,10 pt,Body text (2) + 8.5 pt,Body text (2) + 10.5 pt"/>
    <w:rsid w:val="000A7C18"/>
    <w:rPr>
      <w:rFonts w:ascii="Arial Narrow" w:eastAsia="Arial Narrow" w:hAnsi="Arial Narrow" w:cs="Arial Narrow"/>
      <w:b/>
      <w:bCs/>
      <w:i w:val="0"/>
      <w:iCs w:val="0"/>
      <w:smallCaps w:val="0"/>
      <w:strike w:val="0"/>
      <w:color w:val="000000"/>
      <w:spacing w:val="0"/>
      <w:w w:val="100"/>
      <w:position w:val="0"/>
      <w:sz w:val="18"/>
      <w:szCs w:val="18"/>
      <w:u w:val="none"/>
      <w:lang w:val="bg-BG" w:eastAsia="bg-BG" w:bidi="bg-BG"/>
    </w:rPr>
  </w:style>
  <w:style w:type="paragraph" w:customStyle="1" w:styleId="CharChar">
    <w:name w:val="Знак Знак Char Char"/>
    <w:basedOn w:val="a"/>
    <w:rsid w:val="000A7C18"/>
    <w:pPr>
      <w:tabs>
        <w:tab w:val="left" w:pos="709"/>
      </w:tabs>
    </w:pPr>
    <w:rPr>
      <w:rFonts w:ascii="Tahoma" w:hAnsi="Tahoma"/>
      <w:lang w:val="pl-PL" w:eastAsia="pl-PL"/>
    </w:rPr>
  </w:style>
  <w:style w:type="paragraph" w:customStyle="1" w:styleId="13">
    <w:name w:val="Знак Знак1"/>
    <w:basedOn w:val="a"/>
    <w:rsid w:val="000A7C18"/>
    <w:pPr>
      <w:tabs>
        <w:tab w:val="left" w:pos="709"/>
      </w:tabs>
    </w:pPr>
    <w:rPr>
      <w:rFonts w:ascii="Tahoma" w:hAnsi="Tahoma"/>
      <w:lang w:val="pl-PL" w:eastAsia="pl-PL"/>
    </w:rPr>
  </w:style>
  <w:style w:type="character" w:customStyle="1" w:styleId="FontStyle97">
    <w:name w:val="Font Style97"/>
    <w:rsid w:val="000A7C18"/>
    <w:rPr>
      <w:rFonts w:ascii="Arial" w:hAnsi="Arial" w:cs="Arial"/>
      <w:b/>
      <w:bCs/>
      <w:sz w:val="20"/>
      <w:szCs w:val="20"/>
    </w:rPr>
  </w:style>
  <w:style w:type="character" w:customStyle="1" w:styleId="apple-style-span">
    <w:name w:val="apple-style-span"/>
    <w:basedOn w:val="a0"/>
    <w:rsid w:val="000A7C18"/>
  </w:style>
  <w:style w:type="character" w:customStyle="1" w:styleId="apple-converted-space">
    <w:name w:val="apple-converted-space"/>
    <w:basedOn w:val="a0"/>
    <w:rsid w:val="000A7C18"/>
  </w:style>
  <w:style w:type="character" w:customStyle="1" w:styleId="FontStyle32">
    <w:name w:val="Font Style32"/>
    <w:rsid w:val="000A7C18"/>
    <w:rPr>
      <w:rFonts w:ascii="Times New Roman" w:hAnsi="Times New Roman" w:cs="Times New Roman"/>
      <w:i/>
      <w:iCs/>
      <w:sz w:val="22"/>
      <w:szCs w:val="22"/>
    </w:rPr>
  </w:style>
  <w:style w:type="character" w:customStyle="1" w:styleId="FontStyle33">
    <w:name w:val="Font Style33"/>
    <w:rsid w:val="000A7C18"/>
    <w:rPr>
      <w:rFonts w:ascii="Times New Roman" w:hAnsi="Times New Roman" w:cs="Times New Roman"/>
      <w:b/>
      <w:bCs/>
      <w:i/>
      <w:iCs/>
      <w:sz w:val="22"/>
      <w:szCs w:val="22"/>
    </w:rPr>
  </w:style>
  <w:style w:type="character" w:customStyle="1" w:styleId="FontStyle31">
    <w:name w:val="Font Style31"/>
    <w:rsid w:val="000A7C18"/>
    <w:rPr>
      <w:rFonts w:ascii="Times New Roman" w:hAnsi="Times New Roman" w:cs="Times New Roman"/>
      <w:sz w:val="32"/>
      <w:szCs w:val="32"/>
    </w:rPr>
  </w:style>
  <w:style w:type="character" w:customStyle="1" w:styleId="Tablecaption">
    <w:name w:val="Table caption"/>
    <w:rsid w:val="000A7C18"/>
    <w:rPr>
      <w:rFonts w:ascii="Arial" w:eastAsia="Arial" w:hAnsi="Arial" w:cs="Arial"/>
      <w:b w:val="0"/>
      <w:bCs w:val="0"/>
      <w:i w:val="0"/>
      <w:iCs w:val="0"/>
      <w:smallCaps w:val="0"/>
      <w:strike w:val="0"/>
      <w:color w:val="000000"/>
      <w:spacing w:val="0"/>
      <w:w w:val="100"/>
      <w:position w:val="0"/>
      <w:sz w:val="18"/>
      <w:szCs w:val="18"/>
      <w:u w:val="single"/>
      <w:lang w:val="bg-BG" w:eastAsia="bg-BG" w:bidi="bg-BG"/>
    </w:rPr>
  </w:style>
  <w:style w:type="character" w:customStyle="1" w:styleId="Tableofcontents2">
    <w:name w:val="Table of contents (2)_"/>
    <w:link w:val="Tableofcontents20"/>
    <w:rsid w:val="000A7C18"/>
    <w:rPr>
      <w:rFonts w:ascii="Arial" w:eastAsia="Arial" w:hAnsi="Arial" w:cs="Arial"/>
      <w:shd w:val="clear" w:color="auto" w:fill="FFFFFF"/>
    </w:rPr>
  </w:style>
  <w:style w:type="paragraph" w:customStyle="1" w:styleId="Tableofcontents20">
    <w:name w:val="Table of contents (2)"/>
    <w:basedOn w:val="a"/>
    <w:link w:val="Tableofcontents2"/>
    <w:rsid w:val="000A7C18"/>
    <w:pPr>
      <w:widowControl w:val="0"/>
      <w:shd w:val="clear" w:color="auto" w:fill="FFFFFF"/>
      <w:spacing w:before="120" w:line="365" w:lineRule="exact"/>
      <w:ind w:firstLine="780"/>
      <w:jc w:val="both"/>
    </w:pPr>
    <w:rPr>
      <w:rFonts w:ascii="Arial" w:eastAsia="Arial" w:hAnsi="Arial" w:cs="Arial"/>
      <w:sz w:val="22"/>
      <w:szCs w:val="22"/>
      <w:lang w:eastAsia="en-US"/>
    </w:rPr>
  </w:style>
  <w:style w:type="paragraph" w:styleId="HTML">
    <w:name w:val="HTML Preformatted"/>
    <w:basedOn w:val="a"/>
    <w:link w:val="HTML0"/>
    <w:uiPriority w:val="99"/>
    <w:rsid w:val="000A7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HTML стандартен Знак"/>
    <w:basedOn w:val="a0"/>
    <w:link w:val="HTML"/>
    <w:uiPriority w:val="99"/>
    <w:rsid w:val="000A7C18"/>
    <w:rPr>
      <w:rFonts w:ascii="Courier New" w:eastAsia="Times New Roman" w:hAnsi="Courier New" w:cs="Courier New"/>
      <w:sz w:val="20"/>
      <w:szCs w:val="20"/>
      <w:lang w:eastAsia="bg-BG"/>
    </w:rPr>
  </w:style>
  <w:style w:type="paragraph" w:customStyle="1" w:styleId="Style15">
    <w:name w:val="Style15"/>
    <w:basedOn w:val="a"/>
    <w:rsid w:val="000A7C18"/>
    <w:pPr>
      <w:widowControl w:val="0"/>
      <w:autoSpaceDE w:val="0"/>
      <w:autoSpaceDN w:val="0"/>
      <w:adjustRightInd w:val="0"/>
      <w:spacing w:line="254" w:lineRule="exact"/>
      <w:jc w:val="both"/>
    </w:pPr>
    <w:rPr>
      <w:rFonts w:ascii="Arial" w:hAnsi="Arial" w:cs="Vrinda"/>
      <w:lang w:bidi="bn-IN"/>
    </w:rPr>
  </w:style>
  <w:style w:type="character" w:customStyle="1" w:styleId="FontStyle98">
    <w:name w:val="Font Style98"/>
    <w:rsid w:val="000A7C18"/>
    <w:rPr>
      <w:rFonts w:ascii="Arial" w:hAnsi="Arial" w:cs="Arial"/>
      <w:sz w:val="20"/>
      <w:szCs w:val="20"/>
    </w:rPr>
  </w:style>
  <w:style w:type="character" w:customStyle="1" w:styleId="FontStyle93">
    <w:name w:val="Font Style93"/>
    <w:rsid w:val="000A7C18"/>
    <w:rPr>
      <w:rFonts w:ascii="Arial" w:hAnsi="Arial" w:cs="Arial"/>
      <w:b/>
      <w:bCs/>
      <w:sz w:val="18"/>
      <w:szCs w:val="18"/>
    </w:rPr>
  </w:style>
  <w:style w:type="paragraph" w:customStyle="1" w:styleId="Style12">
    <w:name w:val="Style12"/>
    <w:basedOn w:val="a"/>
    <w:rsid w:val="000A7C18"/>
    <w:pPr>
      <w:widowControl w:val="0"/>
      <w:autoSpaceDE w:val="0"/>
      <w:autoSpaceDN w:val="0"/>
      <w:adjustRightInd w:val="0"/>
      <w:spacing w:line="267" w:lineRule="exact"/>
    </w:pPr>
    <w:rPr>
      <w:rFonts w:ascii="Arial" w:hAnsi="Arial" w:cs="Vrinda"/>
      <w:lang w:bidi="bn-IN"/>
    </w:rPr>
  </w:style>
  <w:style w:type="character" w:customStyle="1" w:styleId="Bodytext295pt">
    <w:name w:val="Body text (2) + 9.5 pt"/>
    <w:rsid w:val="000A7C18"/>
    <w:rPr>
      <w:rFonts w:ascii="Arial" w:eastAsia="Arial" w:hAnsi="Arial" w:cs="Arial"/>
      <w:b w:val="0"/>
      <w:bCs w:val="0"/>
      <w:i w:val="0"/>
      <w:iCs w:val="0"/>
      <w:smallCaps w:val="0"/>
      <w:strike w:val="0"/>
      <w:color w:val="000000"/>
      <w:spacing w:val="0"/>
      <w:w w:val="100"/>
      <w:position w:val="0"/>
      <w:sz w:val="19"/>
      <w:szCs w:val="19"/>
      <w:u w:val="none"/>
      <w:lang w:val="bg-BG" w:eastAsia="bg-BG" w:bidi="bg-BG"/>
    </w:rPr>
  </w:style>
  <w:style w:type="character" w:customStyle="1" w:styleId="FontStyle89">
    <w:name w:val="Font Style89"/>
    <w:rsid w:val="000A7C18"/>
    <w:rPr>
      <w:rFonts w:ascii="Times New Roman" w:hAnsi="Times New Roman" w:cs="Times New Roman"/>
      <w:sz w:val="22"/>
      <w:szCs w:val="22"/>
    </w:rPr>
  </w:style>
  <w:style w:type="paragraph" w:customStyle="1" w:styleId="Style23">
    <w:name w:val="Style23"/>
    <w:basedOn w:val="a"/>
    <w:rsid w:val="000A7C18"/>
    <w:pPr>
      <w:widowControl w:val="0"/>
      <w:autoSpaceDE w:val="0"/>
      <w:autoSpaceDN w:val="0"/>
      <w:adjustRightInd w:val="0"/>
      <w:spacing w:line="230" w:lineRule="exact"/>
      <w:ind w:firstLine="797"/>
    </w:pPr>
    <w:rPr>
      <w:rFonts w:ascii="Arial" w:hAnsi="Arial" w:cs="Vrinda"/>
      <w:lang w:bidi="bn-IN"/>
    </w:rPr>
  </w:style>
  <w:style w:type="character" w:customStyle="1" w:styleId="Bodytext4">
    <w:name w:val="Body text (4)_"/>
    <w:link w:val="Bodytext40"/>
    <w:rsid w:val="000A7C18"/>
    <w:rPr>
      <w:rFonts w:ascii="Arial" w:eastAsia="Arial" w:hAnsi="Arial" w:cs="Arial"/>
      <w:b/>
      <w:bCs/>
      <w:shd w:val="clear" w:color="auto" w:fill="FFFFFF"/>
    </w:rPr>
  </w:style>
  <w:style w:type="paragraph" w:customStyle="1" w:styleId="Bodytext40">
    <w:name w:val="Body text (4)"/>
    <w:basedOn w:val="a"/>
    <w:link w:val="Bodytext4"/>
    <w:rsid w:val="000A7C18"/>
    <w:pPr>
      <w:widowControl w:val="0"/>
      <w:shd w:val="clear" w:color="auto" w:fill="FFFFFF"/>
      <w:spacing w:before="240" w:line="298" w:lineRule="exact"/>
      <w:ind w:hanging="400"/>
      <w:jc w:val="both"/>
    </w:pPr>
    <w:rPr>
      <w:rFonts w:ascii="Arial" w:eastAsia="Arial" w:hAnsi="Arial" w:cs="Arial"/>
      <w:b/>
      <w:bCs/>
      <w:sz w:val="22"/>
      <w:szCs w:val="22"/>
      <w:lang w:eastAsia="en-US"/>
    </w:rPr>
  </w:style>
  <w:style w:type="character" w:customStyle="1" w:styleId="Bodytext11">
    <w:name w:val="Body text (11)_"/>
    <w:link w:val="Bodytext110"/>
    <w:rsid w:val="000A7C18"/>
    <w:rPr>
      <w:rFonts w:ascii="Arial" w:eastAsia="Arial" w:hAnsi="Arial" w:cs="Arial"/>
      <w:b/>
      <w:bCs/>
      <w:i/>
      <w:iCs/>
      <w:sz w:val="21"/>
      <w:szCs w:val="21"/>
      <w:shd w:val="clear" w:color="auto" w:fill="FFFFFF"/>
    </w:rPr>
  </w:style>
  <w:style w:type="paragraph" w:customStyle="1" w:styleId="Bodytext110">
    <w:name w:val="Body text (11)"/>
    <w:basedOn w:val="a"/>
    <w:link w:val="Bodytext11"/>
    <w:rsid w:val="000A7C18"/>
    <w:pPr>
      <w:widowControl w:val="0"/>
      <w:shd w:val="clear" w:color="auto" w:fill="FFFFFF"/>
      <w:spacing w:line="288" w:lineRule="exact"/>
      <w:jc w:val="both"/>
    </w:pPr>
    <w:rPr>
      <w:rFonts w:ascii="Arial" w:eastAsia="Arial" w:hAnsi="Arial" w:cs="Arial"/>
      <w:b/>
      <w:bCs/>
      <w:i/>
      <w:iCs/>
      <w:sz w:val="21"/>
      <w:szCs w:val="21"/>
      <w:lang w:eastAsia="en-US"/>
    </w:rPr>
  </w:style>
  <w:style w:type="character" w:customStyle="1" w:styleId="Picturecaption13">
    <w:name w:val="Picture caption (13)_"/>
    <w:link w:val="Picturecaption130"/>
    <w:rsid w:val="000A7C18"/>
    <w:rPr>
      <w:rFonts w:ascii="Arial" w:eastAsia="Arial" w:hAnsi="Arial" w:cs="Arial"/>
      <w:shd w:val="clear" w:color="auto" w:fill="FFFFFF"/>
    </w:rPr>
  </w:style>
  <w:style w:type="paragraph" w:customStyle="1" w:styleId="Picturecaption130">
    <w:name w:val="Picture caption (13)"/>
    <w:basedOn w:val="a"/>
    <w:link w:val="Picturecaption13"/>
    <w:rsid w:val="000A7C18"/>
    <w:pPr>
      <w:widowControl w:val="0"/>
      <w:shd w:val="clear" w:color="auto" w:fill="FFFFFF"/>
      <w:spacing w:line="288" w:lineRule="exact"/>
      <w:jc w:val="both"/>
    </w:pPr>
    <w:rPr>
      <w:rFonts w:ascii="Arial" w:eastAsia="Arial" w:hAnsi="Arial" w:cs="Arial"/>
      <w:sz w:val="22"/>
      <w:szCs w:val="22"/>
      <w:lang w:eastAsia="en-US"/>
    </w:rPr>
  </w:style>
  <w:style w:type="character" w:customStyle="1" w:styleId="Bodytext2David">
    <w:name w:val="Body text (2) + David"/>
    <w:aliases w:val="8 pt,Spacing 1 pt"/>
    <w:rsid w:val="000A7C18"/>
    <w:rPr>
      <w:rFonts w:ascii="David" w:eastAsia="David" w:hAnsi="David" w:cs="David"/>
      <w:b w:val="0"/>
      <w:bCs w:val="0"/>
      <w:i w:val="0"/>
      <w:iCs w:val="0"/>
      <w:smallCaps w:val="0"/>
      <w:strike w:val="0"/>
      <w:color w:val="000000"/>
      <w:spacing w:val="20"/>
      <w:w w:val="100"/>
      <w:position w:val="0"/>
      <w:sz w:val="16"/>
      <w:szCs w:val="16"/>
      <w:u w:val="none"/>
      <w:lang w:val="bg-BG" w:eastAsia="bg-BG" w:bidi="bg-BG"/>
    </w:rPr>
  </w:style>
  <w:style w:type="character" w:customStyle="1" w:styleId="Heading2">
    <w:name w:val="Heading #2_"/>
    <w:link w:val="Heading20"/>
    <w:rsid w:val="000A7C18"/>
    <w:rPr>
      <w:rFonts w:ascii="Arial" w:eastAsia="Arial" w:hAnsi="Arial" w:cs="Arial"/>
      <w:b/>
      <w:bCs/>
      <w:shd w:val="clear" w:color="auto" w:fill="FFFFFF"/>
    </w:rPr>
  </w:style>
  <w:style w:type="character" w:customStyle="1" w:styleId="Bodytext10">
    <w:name w:val="Body text (10)_"/>
    <w:link w:val="Bodytext100"/>
    <w:rsid w:val="000A7C18"/>
    <w:rPr>
      <w:rFonts w:ascii="Arial" w:eastAsia="Arial" w:hAnsi="Arial" w:cs="Arial"/>
      <w:sz w:val="16"/>
      <w:szCs w:val="16"/>
      <w:shd w:val="clear" w:color="auto" w:fill="FFFFFF"/>
    </w:rPr>
  </w:style>
  <w:style w:type="paragraph" w:customStyle="1" w:styleId="Heading20">
    <w:name w:val="Heading #2"/>
    <w:basedOn w:val="a"/>
    <w:link w:val="Heading2"/>
    <w:rsid w:val="000A7C18"/>
    <w:pPr>
      <w:widowControl w:val="0"/>
      <w:shd w:val="clear" w:color="auto" w:fill="FFFFFF"/>
      <w:spacing w:before="360" w:line="288" w:lineRule="exact"/>
      <w:jc w:val="both"/>
      <w:outlineLvl w:val="1"/>
    </w:pPr>
    <w:rPr>
      <w:rFonts w:ascii="Arial" w:eastAsia="Arial" w:hAnsi="Arial" w:cs="Arial"/>
      <w:b/>
      <w:bCs/>
      <w:sz w:val="22"/>
      <w:szCs w:val="22"/>
      <w:lang w:eastAsia="en-US"/>
    </w:rPr>
  </w:style>
  <w:style w:type="paragraph" w:customStyle="1" w:styleId="Bodytext100">
    <w:name w:val="Body text (10)"/>
    <w:basedOn w:val="a"/>
    <w:link w:val="Bodytext10"/>
    <w:rsid w:val="000A7C18"/>
    <w:pPr>
      <w:widowControl w:val="0"/>
      <w:shd w:val="clear" w:color="auto" w:fill="FFFFFF"/>
      <w:spacing w:before="840" w:after="60" w:line="202" w:lineRule="exact"/>
    </w:pPr>
    <w:rPr>
      <w:rFonts w:ascii="Arial" w:eastAsia="Arial" w:hAnsi="Arial" w:cs="Arial"/>
      <w:sz w:val="16"/>
      <w:szCs w:val="16"/>
      <w:lang w:eastAsia="en-US"/>
    </w:rPr>
  </w:style>
  <w:style w:type="paragraph" w:customStyle="1" w:styleId="CharCharCharCharCharCharCharChar1">
    <w:name w:val="Char Char Char Char Char Char Знак Char Char1 Знак"/>
    <w:basedOn w:val="a"/>
    <w:rsid w:val="000A7C18"/>
    <w:pPr>
      <w:tabs>
        <w:tab w:val="left" w:pos="709"/>
      </w:tabs>
    </w:pPr>
    <w:rPr>
      <w:rFonts w:ascii="Tahoma" w:hAnsi="Tahoma"/>
      <w:lang w:val="pl-PL" w:eastAsia="pl-PL"/>
    </w:rPr>
  </w:style>
  <w:style w:type="paragraph" w:customStyle="1" w:styleId="CharCharCharCharCharCharChar0">
    <w:name w:val="Char Char Знак Char Char Char Char Char"/>
    <w:basedOn w:val="a"/>
    <w:rsid w:val="000A7C18"/>
    <w:pPr>
      <w:tabs>
        <w:tab w:val="left" w:pos="709"/>
      </w:tabs>
    </w:pPr>
    <w:rPr>
      <w:rFonts w:ascii="Tahoma" w:hAnsi="Tahoma"/>
      <w:lang w:val="pl-PL" w:eastAsia="pl-PL"/>
    </w:rPr>
  </w:style>
  <w:style w:type="table" w:customStyle="1" w:styleId="GridTable4-Accent11">
    <w:name w:val="Grid Table 4 - Accent 11"/>
    <w:basedOn w:val="a1"/>
    <w:uiPriority w:val="49"/>
    <w:rsid w:val="00A7046F"/>
    <w:pPr>
      <w:spacing w:after="0" w:line="240" w:lineRule="auto"/>
    </w:pPr>
    <w:rPr>
      <w:rFonts w:eastAsia="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1">
    <w:name w:val="Grid Table 2 - Accent 11"/>
    <w:basedOn w:val="a1"/>
    <w:uiPriority w:val="47"/>
    <w:rsid w:val="00A7046F"/>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6">
    <w:name w:val="Subtle Emphasis"/>
    <w:basedOn w:val="a0"/>
    <w:uiPriority w:val="19"/>
    <w:qFormat/>
    <w:rsid w:val="00A7046F"/>
    <w:rPr>
      <w:i/>
      <w:iCs/>
      <w:color w:val="808080" w:themeColor="text1" w:themeTint="7F"/>
    </w:rPr>
  </w:style>
  <w:style w:type="paragraph" w:styleId="aff7">
    <w:name w:val="caption"/>
    <w:basedOn w:val="a"/>
    <w:next w:val="a"/>
    <w:unhideWhenUsed/>
    <w:qFormat/>
    <w:rsid w:val="00A7046F"/>
    <w:pPr>
      <w:jc w:val="both"/>
    </w:pPr>
    <w:rPr>
      <w:rFonts w:asciiTheme="majorHAnsi" w:eastAsiaTheme="minorHAnsi" w:hAnsiTheme="majorHAnsi" w:cstheme="minorBidi"/>
      <w:b/>
      <w:bCs/>
      <w:color w:val="4F81BD" w:themeColor="accent1"/>
      <w:sz w:val="18"/>
      <w:szCs w:val="18"/>
      <w:lang w:eastAsia="en-US"/>
    </w:rPr>
  </w:style>
  <w:style w:type="table" w:customStyle="1" w:styleId="GridTable5Dark-Accent11">
    <w:name w:val="Grid Table 5 Dark - Accent 11"/>
    <w:basedOn w:val="a1"/>
    <w:uiPriority w:val="50"/>
    <w:rsid w:val="00CF071F"/>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2Accent11">
    <w:name w:val="Grid Table 2 Accent 11"/>
    <w:basedOn w:val="a1"/>
    <w:uiPriority w:val="47"/>
    <w:rsid w:val="0092393C"/>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3-Accent11">
    <w:name w:val="Grid Table 3 - Accent 11"/>
    <w:basedOn w:val="a1"/>
    <w:uiPriority w:val="48"/>
    <w:rsid w:val="0092393C"/>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40">
    <w:name w:val="Заглавие 4 Знак"/>
    <w:basedOn w:val="a0"/>
    <w:link w:val="4"/>
    <w:rsid w:val="00113FB3"/>
    <w:rPr>
      <w:rFonts w:ascii="Cambria" w:eastAsia="Times New Roman" w:hAnsi="Cambria" w:cs="Times New Roman"/>
      <w:b/>
      <w:bCs/>
      <w:sz w:val="28"/>
      <w:szCs w:val="28"/>
      <w:lang w:val="en-US"/>
    </w:rPr>
  </w:style>
  <w:style w:type="character" w:customStyle="1" w:styleId="50">
    <w:name w:val="Заглавие 5 Знак"/>
    <w:basedOn w:val="a0"/>
    <w:link w:val="5"/>
    <w:rsid w:val="00113FB3"/>
    <w:rPr>
      <w:rFonts w:asciiTheme="majorHAnsi" w:eastAsiaTheme="majorEastAsia" w:hAnsiTheme="majorHAnsi" w:cstheme="majorBidi"/>
      <w:color w:val="365F91" w:themeColor="accent1" w:themeShade="BF"/>
      <w:sz w:val="24"/>
      <w:szCs w:val="20"/>
      <w:lang w:val="en-US" w:eastAsia="bg-BG"/>
    </w:rPr>
  </w:style>
  <w:style w:type="character" w:customStyle="1" w:styleId="60">
    <w:name w:val="Заглавие 6 Знак"/>
    <w:basedOn w:val="a0"/>
    <w:link w:val="6"/>
    <w:rsid w:val="00113FB3"/>
    <w:rPr>
      <w:rFonts w:asciiTheme="majorHAnsi" w:eastAsiaTheme="majorEastAsia" w:hAnsiTheme="majorHAnsi" w:cstheme="majorBidi"/>
      <w:color w:val="243F60" w:themeColor="accent1" w:themeShade="7F"/>
      <w:sz w:val="24"/>
      <w:szCs w:val="20"/>
      <w:lang w:val="en-US" w:eastAsia="bg-BG"/>
    </w:rPr>
  </w:style>
  <w:style w:type="character" w:customStyle="1" w:styleId="70">
    <w:name w:val="Заглавие 7 Знак"/>
    <w:basedOn w:val="a0"/>
    <w:link w:val="7"/>
    <w:rsid w:val="00113FB3"/>
    <w:rPr>
      <w:rFonts w:asciiTheme="majorHAnsi" w:eastAsiaTheme="majorEastAsia" w:hAnsiTheme="majorHAnsi" w:cstheme="majorBidi"/>
      <w:i/>
      <w:iCs/>
      <w:color w:val="404040" w:themeColor="text1" w:themeTint="BF"/>
      <w:sz w:val="24"/>
      <w:szCs w:val="20"/>
      <w:lang w:val="en-US" w:eastAsia="bg-BG"/>
    </w:rPr>
  </w:style>
  <w:style w:type="character" w:customStyle="1" w:styleId="80">
    <w:name w:val="Заглавие 8 Знак"/>
    <w:basedOn w:val="a0"/>
    <w:link w:val="8"/>
    <w:rsid w:val="00113FB3"/>
    <w:rPr>
      <w:rFonts w:asciiTheme="majorHAnsi" w:eastAsiaTheme="majorEastAsia" w:hAnsiTheme="majorHAnsi" w:cstheme="majorBidi"/>
      <w:color w:val="404040" w:themeColor="text1" w:themeTint="BF"/>
      <w:sz w:val="20"/>
      <w:szCs w:val="20"/>
      <w:lang w:val="en-US" w:eastAsia="bg-BG"/>
    </w:rPr>
  </w:style>
  <w:style w:type="character" w:customStyle="1" w:styleId="90">
    <w:name w:val="Заглавие 9 Знак"/>
    <w:basedOn w:val="a0"/>
    <w:link w:val="9"/>
    <w:rsid w:val="00113FB3"/>
    <w:rPr>
      <w:rFonts w:asciiTheme="majorHAnsi" w:eastAsiaTheme="majorEastAsia" w:hAnsiTheme="majorHAnsi" w:cstheme="majorBidi"/>
      <w:i/>
      <w:iCs/>
      <w:color w:val="404040" w:themeColor="text1" w:themeTint="BF"/>
      <w:sz w:val="20"/>
      <w:szCs w:val="20"/>
      <w:lang w:val="en-US" w:eastAsia="bg-BG"/>
    </w:rPr>
  </w:style>
  <w:style w:type="character" w:customStyle="1" w:styleId="ae">
    <w:name w:val="Нормален (уеб) Знак"/>
    <w:aliases w:val="Char Char Char Char Char Знак,Char Char Char Char Char Char Char Char Знак, Char Char Char Char Char Знак, Char Char Char Char Знак, Char Char Char Char Char Char Char Char Знак"/>
    <w:link w:val="ad"/>
    <w:uiPriority w:val="99"/>
    <w:rsid w:val="00113FB3"/>
    <w:rPr>
      <w:rFonts w:ascii="Times New Roman" w:eastAsia="Times New Roman" w:hAnsi="Times New Roman" w:cs="Times New Roman"/>
      <w:sz w:val="24"/>
      <w:szCs w:val="24"/>
      <w:lang w:eastAsia="bg-BG"/>
    </w:rPr>
  </w:style>
  <w:style w:type="character" w:customStyle="1" w:styleId="FootnoteTextChar1">
    <w:name w:val="Footnote Text Char1"/>
    <w:aliases w:val="Fußnotentext arial Char1,Footnote Text Char Char Char Char Char1,Footnote Text Char Char Char Char2,single space Char1,Car Car Char1,stile 1 Char1,Footnote1 Char1,Footnote2 Char1,Footnote3 Char1,Footnote4 Char1,Footnote5 Char1"/>
    <w:basedOn w:val="a0"/>
    <w:semiHidden/>
    <w:rsid w:val="00113FB3"/>
    <w:rPr>
      <w:rFonts w:ascii="Cambria" w:eastAsia="Times New Roman" w:hAnsi="Cambria" w:cs="Times New Roman"/>
      <w:sz w:val="20"/>
      <w:szCs w:val="20"/>
      <w:lang w:val="en-US" w:eastAsia="bg-BG"/>
    </w:rPr>
  </w:style>
  <w:style w:type="character" w:customStyle="1" w:styleId="BodyText2Char1">
    <w:name w:val="Body Text 2 Char1"/>
    <w:aliases w:val="Char Char Char1"/>
    <w:basedOn w:val="a0"/>
    <w:semiHidden/>
    <w:rsid w:val="00113FB3"/>
    <w:rPr>
      <w:rFonts w:ascii="Cambria" w:eastAsia="Times New Roman" w:hAnsi="Cambria" w:cs="Times New Roman"/>
      <w:sz w:val="24"/>
      <w:szCs w:val="20"/>
      <w:lang w:val="en-US" w:eastAsia="bg-BG"/>
    </w:rPr>
  </w:style>
  <w:style w:type="character" w:customStyle="1" w:styleId="33">
    <w:name w:val="Основен текст 3 Знак"/>
    <w:basedOn w:val="a0"/>
    <w:link w:val="34"/>
    <w:locked/>
    <w:rsid w:val="00113FB3"/>
    <w:rPr>
      <w:rFonts w:ascii="Cambria" w:hAnsi="Cambria"/>
      <w:sz w:val="16"/>
      <w:szCs w:val="16"/>
      <w:lang w:val="en-US"/>
    </w:rPr>
  </w:style>
  <w:style w:type="character" w:customStyle="1" w:styleId="aff8">
    <w:name w:val="Обикновен текст Знак"/>
    <w:basedOn w:val="a0"/>
    <w:link w:val="aff9"/>
    <w:locked/>
    <w:rsid w:val="00113FB3"/>
    <w:rPr>
      <w:rFonts w:ascii="Courier New" w:hAnsi="Courier New" w:cs="Courier New"/>
      <w:sz w:val="24"/>
      <w:lang w:val="en-AU"/>
    </w:rPr>
  </w:style>
  <w:style w:type="character" w:customStyle="1" w:styleId="NormalWebChar1">
    <w:name w:val="Normal (Web) Char1"/>
    <w:aliases w:val="Char Char Char Char Char Char1,Char Char Char Char Char Char Char Char Char1"/>
    <w:locked/>
    <w:rsid w:val="00113FB3"/>
    <w:rPr>
      <w:rFonts w:ascii="Calibri" w:eastAsia="Calibri" w:hAnsi="Calibri"/>
    </w:rPr>
  </w:style>
  <w:style w:type="paragraph" w:customStyle="1" w:styleId="affa">
    <w:name w:val="Знак"/>
    <w:basedOn w:val="a"/>
    <w:rsid w:val="00113FB3"/>
    <w:pPr>
      <w:tabs>
        <w:tab w:val="left" w:pos="709"/>
      </w:tabs>
      <w:spacing w:after="120" w:line="288" w:lineRule="auto"/>
      <w:ind w:firstLine="720"/>
      <w:jc w:val="both"/>
    </w:pPr>
    <w:rPr>
      <w:rFonts w:ascii="Tahoma" w:hAnsi="Tahoma"/>
      <w:lang w:val="pl-PL" w:eastAsia="pl-PL"/>
    </w:rPr>
  </w:style>
  <w:style w:type="paragraph" w:customStyle="1" w:styleId="CharCharCharCharCharCharCharCharCharCharCharCharCharCharChar">
    <w:name w:val="Char Char Char Char Char Char Char Char Char Char Char Char Char Char Char"/>
    <w:basedOn w:val="a"/>
    <w:rsid w:val="00113FB3"/>
    <w:pPr>
      <w:tabs>
        <w:tab w:val="left" w:pos="709"/>
      </w:tabs>
      <w:spacing w:after="120" w:line="288" w:lineRule="auto"/>
      <w:ind w:firstLine="720"/>
      <w:jc w:val="both"/>
    </w:pPr>
    <w:rPr>
      <w:rFonts w:ascii="Tahoma" w:hAnsi="Tahoma"/>
      <w:lang w:val="pl-PL" w:eastAsia="pl-PL"/>
    </w:rPr>
  </w:style>
  <w:style w:type="paragraph" w:customStyle="1" w:styleId="h">
    <w:name w:val="h"/>
    <w:basedOn w:val="a"/>
    <w:rsid w:val="00113FB3"/>
    <w:pPr>
      <w:spacing w:before="100" w:beforeAutospacing="1" w:after="100" w:afterAutospacing="1" w:line="288" w:lineRule="auto"/>
      <w:ind w:firstLine="720"/>
      <w:jc w:val="both"/>
    </w:pPr>
    <w:rPr>
      <w:rFonts w:ascii="Cambria" w:hAnsi="Cambria"/>
    </w:rPr>
  </w:style>
  <w:style w:type="paragraph" w:customStyle="1" w:styleId="NormalWeb1">
    <w:name w:val="Normal (Web)1"/>
    <w:basedOn w:val="a"/>
    <w:rsid w:val="00113FB3"/>
    <w:pPr>
      <w:spacing w:after="120" w:line="288" w:lineRule="auto"/>
      <w:ind w:firstLine="800"/>
      <w:jc w:val="both"/>
    </w:pPr>
    <w:rPr>
      <w:rFonts w:ascii="Cambria" w:hAnsi="Cambria"/>
      <w:color w:val="000000"/>
      <w:szCs w:val="20"/>
    </w:rPr>
  </w:style>
  <w:style w:type="paragraph" w:customStyle="1" w:styleId="Web1">
    <w:name w:val="Нормален (Web)1"/>
    <w:basedOn w:val="a"/>
    <w:rsid w:val="00113FB3"/>
    <w:pPr>
      <w:spacing w:before="100" w:after="100" w:line="288" w:lineRule="auto"/>
      <w:ind w:firstLine="720"/>
      <w:jc w:val="both"/>
    </w:pPr>
    <w:rPr>
      <w:rFonts w:ascii="Cambria" w:hAnsi="Cambria"/>
      <w:szCs w:val="20"/>
    </w:rPr>
  </w:style>
  <w:style w:type="paragraph" w:customStyle="1" w:styleId="CharChar4CharChar">
    <w:name w:val="Char Char4 Знак Знак Char Char Знак Знак"/>
    <w:basedOn w:val="a"/>
    <w:rsid w:val="00113FB3"/>
    <w:pPr>
      <w:tabs>
        <w:tab w:val="left" w:pos="709"/>
      </w:tabs>
      <w:spacing w:before="120" w:after="120" w:line="288" w:lineRule="auto"/>
      <w:ind w:firstLine="709"/>
      <w:jc w:val="both"/>
    </w:pPr>
    <w:rPr>
      <w:rFonts w:ascii="Tahoma" w:hAnsi="Tahoma"/>
      <w:lang w:val="pl-PL" w:eastAsia="pl-PL"/>
    </w:rPr>
  </w:style>
  <w:style w:type="paragraph" w:customStyle="1" w:styleId="CharCharCharCharCharCharCharCharCharCharChar">
    <w:name w:val="Char Char Знак Знак Знак Char Char Знак Знак Char Char Char Char Char Знак Char Char"/>
    <w:basedOn w:val="a"/>
    <w:rsid w:val="00113FB3"/>
    <w:pPr>
      <w:tabs>
        <w:tab w:val="left" w:pos="709"/>
      </w:tabs>
      <w:spacing w:after="120" w:line="360" w:lineRule="auto"/>
      <w:ind w:firstLine="720"/>
      <w:jc w:val="both"/>
    </w:pPr>
    <w:rPr>
      <w:rFonts w:ascii="Tahoma" w:hAnsi="Tahoma"/>
      <w:lang w:val="pl-PL" w:eastAsia="pl-PL"/>
    </w:rPr>
  </w:style>
  <w:style w:type="paragraph" w:customStyle="1" w:styleId="CharChar4Char">
    <w:name w:val="Char Char4 Char"/>
    <w:basedOn w:val="a"/>
    <w:rsid w:val="00113FB3"/>
    <w:pPr>
      <w:widowControl w:val="0"/>
      <w:tabs>
        <w:tab w:val="left" w:pos="709"/>
      </w:tabs>
      <w:adjustRightInd w:val="0"/>
      <w:spacing w:after="120" w:line="360" w:lineRule="atLeast"/>
      <w:ind w:firstLine="720"/>
      <w:jc w:val="both"/>
    </w:pPr>
    <w:rPr>
      <w:rFonts w:ascii="Tahoma" w:hAnsi="Tahoma"/>
      <w:lang w:val="pl-PL" w:eastAsia="pl-PL"/>
    </w:rPr>
  </w:style>
  <w:style w:type="paragraph" w:customStyle="1" w:styleId="msonospacing0">
    <w:name w:val="msonospacing"/>
    <w:basedOn w:val="a"/>
    <w:rsid w:val="00113FB3"/>
    <w:pPr>
      <w:spacing w:before="100" w:beforeAutospacing="1" w:after="100" w:afterAutospacing="1" w:line="288" w:lineRule="auto"/>
      <w:ind w:firstLine="720"/>
      <w:jc w:val="both"/>
    </w:pPr>
    <w:rPr>
      <w:rFonts w:ascii="Cambria" w:hAnsi="Cambria"/>
    </w:rPr>
  </w:style>
  <w:style w:type="paragraph" w:customStyle="1" w:styleId="BodyText21">
    <w:name w:val="Body Text 21"/>
    <w:basedOn w:val="a"/>
    <w:rsid w:val="00113FB3"/>
    <w:pPr>
      <w:snapToGrid w:val="0"/>
      <w:spacing w:after="120" w:line="288" w:lineRule="auto"/>
      <w:ind w:firstLine="720"/>
      <w:jc w:val="both"/>
    </w:pPr>
    <w:rPr>
      <w:rFonts w:ascii="Hebar" w:hAnsi="Hebar"/>
      <w:szCs w:val="20"/>
    </w:rPr>
  </w:style>
  <w:style w:type="character" w:customStyle="1" w:styleId="BodyTextChar1">
    <w:name w:val="Body Text Char1"/>
    <w:basedOn w:val="a0"/>
    <w:semiHidden/>
    <w:rsid w:val="00113FB3"/>
    <w:rPr>
      <w:rFonts w:ascii="Cambria" w:eastAsia="Times New Roman" w:hAnsi="Cambria" w:cs="Times New Roman"/>
      <w:sz w:val="24"/>
      <w:szCs w:val="20"/>
      <w:lang w:val="en-US" w:eastAsia="bg-BG"/>
    </w:rPr>
  </w:style>
  <w:style w:type="paragraph" w:customStyle="1" w:styleId="HeadingBase">
    <w:name w:val="Heading Base"/>
    <w:basedOn w:val="ab"/>
    <w:next w:val="ab"/>
    <w:rsid w:val="00113FB3"/>
    <w:pPr>
      <w:keepNext/>
      <w:keepLines/>
      <w:spacing w:after="0" w:line="240" w:lineRule="atLeast"/>
      <w:ind w:firstLine="720"/>
      <w:jc w:val="both"/>
    </w:pPr>
    <w:rPr>
      <w:rFonts w:ascii="Arial" w:eastAsiaTheme="minorHAnsi" w:hAnsi="Arial" w:cstheme="minorBidi"/>
      <w:kern w:val="20"/>
      <w:sz w:val="22"/>
      <w:szCs w:val="22"/>
      <w:lang w:val="en-AU" w:eastAsia="en-US"/>
    </w:rPr>
  </w:style>
  <w:style w:type="paragraph" w:customStyle="1" w:styleId="N">
    <w:name w:val="N"/>
    <w:rsid w:val="00113FB3"/>
    <w:pPr>
      <w:spacing w:after="120" w:line="360" w:lineRule="auto"/>
      <w:ind w:firstLine="720"/>
      <w:jc w:val="both"/>
    </w:pPr>
    <w:rPr>
      <w:rFonts w:ascii="Times New Roman" w:eastAsia="Times New Roman" w:hAnsi="Times New Roman" w:cs="Times New Roman"/>
      <w:sz w:val="24"/>
      <w:szCs w:val="20"/>
      <w:lang w:val="en-US" w:eastAsia="bg-BG"/>
    </w:rPr>
  </w:style>
  <w:style w:type="paragraph" w:customStyle="1" w:styleId="Bullet1">
    <w:name w:val="Bullet_1"/>
    <w:basedOn w:val="a"/>
    <w:rsid w:val="00113FB3"/>
    <w:pPr>
      <w:numPr>
        <w:numId w:val="21"/>
      </w:numPr>
      <w:spacing w:after="120" w:line="288" w:lineRule="auto"/>
      <w:jc w:val="both"/>
    </w:pPr>
    <w:rPr>
      <w:rFonts w:ascii="Cambria" w:hAnsi="Cambria"/>
      <w:szCs w:val="20"/>
      <w:lang w:val="en-US"/>
    </w:rPr>
  </w:style>
  <w:style w:type="character" w:customStyle="1" w:styleId="Heading7Char1">
    <w:name w:val="Heading 7 Char1"/>
    <w:basedOn w:val="a0"/>
    <w:semiHidden/>
    <w:rsid w:val="00113FB3"/>
    <w:rPr>
      <w:rFonts w:asciiTheme="majorHAnsi" w:eastAsiaTheme="majorEastAsia" w:hAnsiTheme="majorHAnsi" w:cstheme="majorBidi"/>
      <w:i/>
      <w:iCs/>
      <w:color w:val="404040" w:themeColor="text1" w:themeTint="BF"/>
      <w:sz w:val="24"/>
      <w:lang w:val="en-US"/>
    </w:rPr>
  </w:style>
  <w:style w:type="character" w:customStyle="1" w:styleId="Heading8Char1">
    <w:name w:val="Heading 8 Char1"/>
    <w:basedOn w:val="a0"/>
    <w:semiHidden/>
    <w:rsid w:val="00113FB3"/>
    <w:rPr>
      <w:rFonts w:asciiTheme="majorHAnsi" w:eastAsiaTheme="majorEastAsia" w:hAnsiTheme="majorHAnsi" w:cstheme="majorBidi"/>
      <w:color w:val="404040" w:themeColor="text1" w:themeTint="BF"/>
      <w:lang w:val="en-US"/>
    </w:rPr>
  </w:style>
  <w:style w:type="character" w:customStyle="1" w:styleId="Heading9Char1">
    <w:name w:val="Heading 9 Char1"/>
    <w:basedOn w:val="a0"/>
    <w:uiPriority w:val="9"/>
    <w:semiHidden/>
    <w:rsid w:val="00113FB3"/>
    <w:rPr>
      <w:rFonts w:asciiTheme="majorHAnsi" w:eastAsiaTheme="majorEastAsia" w:hAnsiTheme="majorHAnsi" w:cstheme="majorBidi"/>
      <w:i/>
      <w:iCs/>
      <w:color w:val="404040" w:themeColor="text1" w:themeTint="BF"/>
      <w:lang w:val="en-US"/>
    </w:rPr>
  </w:style>
  <w:style w:type="character" w:customStyle="1" w:styleId="BodyTextIndentChar1">
    <w:name w:val="Body Text Indent Char1"/>
    <w:basedOn w:val="a0"/>
    <w:semiHidden/>
    <w:rsid w:val="00113FB3"/>
    <w:rPr>
      <w:rFonts w:ascii="Cambria" w:eastAsia="Times New Roman" w:hAnsi="Cambria" w:cs="Times New Roman"/>
      <w:sz w:val="24"/>
      <w:szCs w:val="20"/>
      <w:lang w:val="en-US" w:eastAsia="bg-BG"/>
    </w:rPr>
  </w:style>
  <w:style w:type="paragraph" w:styleId="aff9">
    <w:name w:val="Plain Text"/>
    <w:basedOn w:val="a"/>
    <w:link w:val="aff8"/>
    <w:unhideWhenUsed/>
    <w:rsid w:val="00113FB3"/>
    <w:pPr>
      <w:ind w:firstLine="720"/>
      <w:jc w:val="both"/>
    </w:pPr>
    <w:rPr>
      <w:rFonts w:ascii="Courier New" w:eastAsiaTheme="minorHAnsi" w:hAnsi="Courier New" w:cs="Courier New"/>
      <w:szCs w:val="22"/>
      <w:lang w:val="en-AU" w:eastAsia="en-US"/>
    </w:rPr>
  </w:style>
  <w:style w:type="character" w:customStyle="1" w:styleId="PlainTextChar1">
    <w:name w:val="Plain Text Char1"/>
    <w:basedOn w:val="a0"/>
    <w:semiHidden/>
    <w:rsid w:val="00113FB3"/>
    <w:rPr>
      <w:rFonts w:ascii="Consolas" w:eastAsia="Times New Roman" w:hAnsi="Consolas" w:cs="Times New Roman"/>
      <w:sz w:val="21"/>
      <w:szCs w:val="21"/>
      <w:lang w:eastAsia="bg-BG"/>
    </w:rPr>
  </w:style>
  <w:style w:type="character" w:customStyle="1" w:styleId="FooterChar1">
    <w:name w:val="Footer Char1"/>
    <w:basedOn w:val="a0"/>
    <w:uiPriority w:val="99"/>
    <w:semiHidden/>
    <w:rsid w:val="00113FB3"/>
    <w:rPr>
      <w:rFonts w:ascii="Cambria" w:eastAsia="Times New Roman" w:hAnsi="Cambria" w:cs="Times New Roman"/>
      <w:sz w:val="24"/>
      <w:szCs w:val="20"/>
      <w:lang w:val="en-US" w:eastAsia="bg-BG"/>
    </w:rPr>
  </w:style>
  <w:style w:type="character" w:customStyle="1" w:styleId="mw-headline">
    <w:name w:val="mw-headline"/>
    <w:basedOn w:val="a0"/>
    <w:rsid w:val="00113FB3"/>
  </w:style>
  <w:style w:type="character" w:customStyle="1" w:styleId="CommentTextChar1">
    <w:name w:val="Comment Text Char1"/>
    <w:basedOn w:val="a0"/>
    <w:semiHidden/>
    <w:rsid w:val="00113FB3"/>
    <w:rPr>
      <w:rFonts w:ascii="Cambria" w:eastAsia="Times New Roman" w:hAnsi="Cambria" w:cs="Times New Roman"/>
      <w:sz w:val="20"/>
      <w:szCs w:val="20"/>
      <w:lang w:val="en-US" w:eastAsia="bg-BG"/>
    </w:rPr>
  </w:style>
  <w:style w:type="character" w:customStyle="1" w:styleId="Footnote11CharCharCharCh">
    <w:name w:val="Footnote11 Char Char Char Ch"/>
    <w:semiHidden/>
    <w:rsid w:val="00113FB3"/>
    <w:rPr>
      <w:lang w:val="bg-BG" w:eastAsia="bg-BG" w:bidi="ar-SA"/>
    </w:rPr>
  </w:style>
  <w:style w:type="character" w:customStyle="1" w:styleId="Footnote21CharC">
    <w:name w:val="Footnote21 Char C"/>
    <w:rsid w:val="00113FB3"/>
    <w:rPr>
      <w:lang w:val="bg-BG" w:eastAsia="bg-BG" w:bidi="ar-SA"/>
    </w:rPr>
  </w:style>
  <w:style w:type="character" w:customStyle="1" w:styleId="st">
    <w:name w:val="st"/>
    <w:basedOn w:val="a0"/>
    <w:rsid w:val="00113FB3"/>
  </w:style>
  <w:style w:type="paragraph" w:styleId="34">
    <w:name w:val="Body Text 3"/>
    <w:basedOn w:val="a"/>
    <w:link w:val="33"/>
    <w:unhideWhenUsed/>
    <w:rsid w:val="00113FB3"/>
    <w:pPr>
      <w:spacing w:after="120" w:line="288" w:lineRule="auto"/>
      <w:ind w:firstLine="720"/>
      <w:jc w:val="both"/>
    </w:pPr>
    <w:rPr>
      <w:rFonts w:ascii="Cambria" w:eastAsiaTheme="minorHAnsi" w:hAnsi="Cambria" w:cstheme="minorBidi"/>
      <w:sz w:val="16"/>
      <w:szCs w:val="16"/>
      <w:lang w:val="en-US" w:eastAsia="en-US"/>
    </w:rPr>
  </w:style>
  <w:style w:type="character" w:customStyle="1" w:styleId="BodyText3Char1">
    <w:name w:val="Body Text 3 Char1"/>
    <w:basedOn w:val="a0"/>
    <w:semiHidden/>
    <w:rsid w:val="00113FB3"/>
    <w:rPr>
      <w:rFonts w:ascii="Times New Roman" w:eastAsia="Times New Roman" w:hAnsi="Times New Roman" w:cs="Times New Roman"/>
      <w:sz w:val="16"/>
      <w:szCs w:val="16"/>
      <w:lang w:eastAsia="bg-BG"/>
    </w:rPr>
  </w:style>
  <w:style w:type="character" w:customStyle="1" w:styleId="BodyTextIndent3Char1">
    <w:name w:val="Body Text Indent 3 Char1"/>
    <w:basedOn w:val="a0"/>
    <w:semiHidden/>
    <w:rsid w:val="00113FB3"/>
    <w:rPr>
      <w:rFonts w:ascii="Cambria" w:eastAsia="Times New Roman" w:hAnsi="Cambria" w:cs="Times New Roman"/>
      <w:sz w:val="16"/>
      <w:szCs w:val="16"/>
      <w:lang w:val="en-US" w:eastAsia="bg-BG"/>
    </w:rPr>
  </w:style>
  <w:style w:type="character" w:customStyle="1" w:styleId="FontStyle214">
    <w:name w:val="Font Style214"/>
    <w:rsid w:val="00113FB3"/>
    <w:rPr>
      <w:rFonts w:ascii="Verdana" w:hAnsi="Verdana" w:cs="Verdana" w:hint="default"/>
      <w:sz w:val="18"/>
      <w:szCs w:val="18"/>
    </w:rPr>
  </w:style>
  <w:style w:type="character" w:customStyle="1" w:styleId="HeaderChar1">
    <w:name w:val="Header Char1"/>
    <w:basedOn w:val="a0"/>
    <w:semiHidden/>
    <w:rsid w:val="00113FB3"/>
    <w:rPr>
      <w:rFonts w:ascii="Cambria" w:eastAsia="Times New Roman" w:hAnsi="Cambria" w:cs="Times New Roman"/>
      <w:sz w:val="24"/>
      <w:szCs w:val="20"/>
      <w:lang w:val="en-US" w:eastAsia="bg-BG"/>
    </w:rPr>
  </w:style>
  <w:style w:type="character" w:customStyle="1" w:styleId="BalloonTextChar1">
    <w:name w:val="Balloon Text Char1"/>
    <w:basedOn w:val="a0"/>
    <w:uiPriority w:val="99"/>
    <w:semiHidden/>
    <w:rsid w:val="00113FB3"/>
    <w:rPr>
      <w:rFonts w:ascii="Tahoma" w:eastAsia="Times New Roman" w:hAnsi="Tahoma" w:cs="Tahoma"/>
      <w:sz w:val="16"/>
      <w:szCs w:val="16"/>
      <w:lang w:val="en-US" w:eastAsia="bg-BG"/>
    </w:rPr>
  </w:style>
  <w:style w:type="table" w:styleId="affb">
    <w:name w:val="Light Grid"/>
    <w:basedOn w:val="a1"/>
    <w:uiPriority w:val="62"/>
    <w:rsid w:val="00CF60B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subttl">
    <w:name w:val="subttl"/>
    <w:basedOn w:val="a"/>
    <w:rsid w:val="003E79F5"/>
    <w:pPr>
      <w:spacing w:before="100" w:beforeAutospacing="1" w:after="100" w:afterAutospacing="1" w:line="240" w:lineRule="atLeast"/>
      <w:jc w:val="center"/>
    </w:pPr>
    <w:rPr>
      <w:rFonts w:ascii="Arial" w:hAnsi="Arial" w:cs="Arial"/>
      <w:b/>
      <w:bCs/>
      <w:color w:val="002200"/>
      <w:sz w:val="20"/>
      <w:szCs w:val="20"/>
      <w:lang w:val="en-US" w:eastAsia="en-US"/>
    </w:rPr>
  </w:style>
  <w:style w:type="paragraph" w:customStyle="1" w:styleId="CharCharChar">
    <w:name w:val="Char Char Char"/>
    <w:basedOn w:val="a"/>
    <w:rsid w:val="003E79F5"/>
    <w:pPr>
      <w:tabs>
        <w:tab w:val="left" w:pos="709"/>
      </w:tabs>
    </w:pPr>
    <w:rPr>
      <w:rFonts w:ascii="Tahoma" w:hAnsi="Tahoma"/>
      <w:lang w:val="pl-PL" w:eastAsia="pl-PL"/>
    </w:rPr>
  </w:style>
  <w:style w:type="paragraph" w:customStyle="1" w:styleId="x93">
    <w:name w:val="x93"/>
    <w:basedOn w:val="a"/>
    <w:rsid w:val="003E79F5"/>
    <w:pPr>
      <w:spacing w:before="100" w:beforeAutospacing="1" w:after="100" w:afterAutospacing="1"/>
    </w:pPr>
    <w:rPr>
      <w:rFonts w:ascii="Arial" w:hAnsi="Arial" w:cs="Arial"/>
      <w:color w:val="000000"/>
      <w:sz w:val="20"/>
      <w:szCs w:val="20"/>
    </w:rPr>
  </w:style>
  <w:style w:type="paragraph" w:customStyle="1" w:styleId="28">
    <w:name w:val="2"/>
    <w:basedOn w:val="a"/>
    <w:rsid w:val="003E79F5"/>
    <w:pPr>
      <w:tabs>
        <w:tab w:val="left" w:pos="709"/>
      </w:tabs>
    </w:pPr>
    <w:rPr>
      <w:rFonts w:ascii="Tahoma" w:hAnsi="Tahoma" w:cs="Arial"/>
      <w:lang w:val="pl-PL" w:eastAsia="pl-PL"/>
    </w:rPr>
  </w:style>
  <w:style w:type="character" w:customStyle="1" w:styleId="text">
    <w:name w:val="text"/>
    <w:rsid w:val="003E79F5"/>
  </w:style>
  <w:style w:type="paragraph" w:customStyle="1" w:styleId="header3">
    <w:name w:val="header3"/>
    <w:basedOn w:val="a"/>
    <w:rsid w:val="003E79F5"/>
    <w:pPr>
      <w:spacing w:before="100" w:beforeAutospacing="1" w:after="100" w:afterAutospacing="1"/>
    </w:pPr>
    <w:rPr>
      <w:rFonts w:ascii="Arial Unicode MS" w:eastAsia="Arial Unicode MS" w:hAnsi="Arial Unicode MS" w:cs="Arial Unicode MS"/>
      <w:lang w:val="en-US" w:eastAsia="en-US"/>
    </w:rPr>
  </w:style>
  <w:style w:type="paragraph" w:customStyle="1" w:styleId="subdiv">
    <w:name w:val="subdiv"/>
    <w:basedOn w:val="a"/>
    <w:rsid w:val="003E79F5"/>
    <w:pPr>
      <w:spacing w:before="100" w:beforeAutospacing="1" w:after="100" w:afterAutospacing="1"/>
    </w:pPr>
    <w:rPr>
      <w:rFonts w:ascii="Arial Unicode MS" w:eastAsia="Arial Unicode MS" w:hAnsi="Arial Unicode MS" w:cs="Arial Unicode MS"/>
      <w:lang w:val="en-US" w:eastAsia="en-US"/>
    </w:rPr>
  </w:style>
  <w:style w:type="paragraph" w:customStyle="1" w:styleId="p1">
    <w:name w:val="p1"/>
    <w:basedOn w:val="a"/>
    <w:rsid w:val="003E79F5"/>
    <w:pPr>
      <w:numPr>
        <w:numId w:val="22"/>
      </w:numPr>
      <w:tabs>
        <w:tab w:val="clear" w:pos="360"/>
      </w:tabs>
      <w:spacing w:before="100" w:beforeAutospacing="1" w:after="100" w:afterAutospacing="1"/>
      <w:ind w:left="0" w:firstLine="0"/>
    </w:pPr>
    <w:rPr>
      <w:rFonts w:ascii="Arial Unicode MS" w:eastAsia="Arial Unicode MS" w:hAnsi="Arial Unicode MS" w:cs="Arial Unicode MS"/>
      <w:lang w:val="en-US" w:eastAsia="en-US"/>
    </w:rPr>
  </w:style>
  <w:style w:type="paragraph" w:styleId="2">
    <w:name w:val="List Bullet 2"/>
    <w:basedOn w:val="a"/>
    <w:autoRedefine/>
    <w:rsid w:val="003E79F5"/>
    <w:pPr>
      <w:widowControl w:val="0"/>
      <w:numPr>
        <w:numId w:val="2"/>
      </w:numPr>
    </w:pPr>
    <w:rPr>
      <w:szCs w:val="20"/>
    </w:rPr>
  </w:style>
  <w:style w:type="character" w:customStyle="1" w:styleId="locd">
    <w:name w:val="locd"/>
    <w:rsid w:val="003E79F5"/>
  </w:style>
  <w:style w:type="paragraph" w:customStyle="1" w:styleId="Normalcentered">
    <w:name w:val="Normal centered"/>
    <w:basedOn w:val="a"/>
    <w:rsid w:val="003E79F5"/>
    <w:pPr>
      <w:widowControl w:val="0"/>
      <w:jc w:val="center"/>
    </w:pPr>
    <w:rPr>
      <w:szCs w:val="20"/>
      <w:lang w:val="en-US"/>
    </w:rPr>
  </w:style>
  <w:style w:type="character" w:customStyle="1" w:styleId="locp">
    <w:name w:val="locp"/>
    <w:rsid w:val="003E79F5"/>
  </w:style>
  <w:style w:type="paragraph" w:customStyle="1" w:styleId="NormalWeb2">
    <w:name w:val="Normal (Web)2"/>
    <w:basedOn w:val="a"/>
    <w:rsid w:val="003E79F5"/>
    <w:pPr>
      <w:spacing w:before="100" w:beforeAutospacing="1" w:after="100" w:afterAutospacing="1"/>
    </w:pPr>
    <w:rPr>
      <w:color w:val="000000"/>
      <w:lang w:val="en-GB" w:eastAsia="en-US"/>
    </w:rPr>
  </w:style>
  <w:style w:type="paragraph" w:customStyle="1" w:styleId="Formatvorlage1">
    <w:name w:val="Formatvorlage1"/>
    <w:basedOn w:val="a"/>
    <w:rsid w:val="003E79F5"/>
    <w:pPr>
      <w:jc w:val="both"/>
    </w:pPr>
    <w:rPr>
      <w:szCs w:val="20"/>
      <w:lang w:val="en-GB"/>
    </w:rPr>
  </w:style>
  <w:style w:type="paragraph" w:customStyle="1" w:styleId="Formatvorlage2">
    <w:name w:val="Formatvorlage2"/>
    <w:basedOn w:val="a"/>
    <w:rsid w:val="003E79F5"/>
    <w:pPr>
      <w:ind w:firstLine="227"/>
      <w:jc w:val="both"/>
    </w:pPr>
    <w:rPr>
      <w:szCs w:val="20"/>
      <w:lang w:val="en-GB"/>
    </w:rPr>
  </w:style>
  <w:style w:type="paragraph" w:styleId="affc">
    <w:name w:val="Block Text"/>
    <w:basedOn w:val="a"/>
    <w:uiPriority w:val="99"/>
    <w:rsid w:val="003E79F5"/>
    <w:pPr>
      <w:tabs>
        <w:tab w:val="left" w:pos="561"/>
      </w:tabs>
      <w:ind w:left="561" w:right="259" w:firstLine="561"/>
      <w:jc w:val="both"/>
    </w:pPr>
    <w:rPr>
      <w:sz w:val="28"/>
      <w:szCs w:val="20"/>
      <w:lang w:val="en-US" w:eastAsia="en-US"/>
    </w:rPr>
  </w:style>
  <w:style w:type="paragraph" w:styleId="14">
    <w:name w:val="index 1"/>
    <w:basedOn w:val="a"/>
    <w:next w:val="a"/>
    <w:autoRedefine/>
    <w:uiPriority w:val="99"/>
    <w:rsid w:val="003E79F5"/>
    <w:pPr>
      <w:ind w:left="240" w:hanging="240"/>
    </w:pPr>
    <w:rPr>
      <w:sz w:val="18"/>
      <w:szCs w:val="18"/>
      <w:lang w:val="en-US" w:eastAsia="en-US"/>
    </w:rPr>
  </w:style>
  <w:style w:type="paragraph" w:styleId="29">
    <w:name w:val="index 2"/>
    <w:basedOn w:val="a"/>
    <w:next w:val="a"/>
    <w:autoRedefine/>
    <w:rsid w:val="003E79F5"/>
    <w:pPr>
      <w:ind w:left="480" w:hanging="240"/>
    </w:pPr>
    <w:rPr>
      <w:sz w:val="18"/>
      <w:szCs w:val="18"/>
      <w:lang w:val="en-US" w:eastAsia="en-US"/>
    </w:rPr>
  </w:style>
  <w:style w:type="paragraph" w:styleId="35">
    <w:name w:val="index 3"/>
    <w:basedOn w:val="a"/>
    <w:next w:val="a"/>
    <w:autoRedefine/>
    <w:rsid w:val="003E79F5"/>
    <w:pPr>
      <w:ind w:left="720" w:hanging="240"/>
    </w:pPr>
    <w:rPr>
      <w:sz w:val="18"/>
      <w:szCs w:val="18"/>
      <w:lang w:val="en-US" w:eastAsia="en-US"/>
    </w:rPr>
  </w:style>
  <w:style w:type="paragraph" w:styleId="42">
    <w:name w:val="index 4"/>
    <w:basedOn w:val="a"/>
    <w:next w:val="a"/>
    <w:autoRedefine/>
    <w:rsid w:val="003E79F5"/>
    <w:pPr>
      <w:ind w:left="960" w:hanging="240"/>
    </w:pPr>
    <w:rPr>
      <w:sz w:val="18"/>
      <w:szCs w:val="18"/>
      <w:lang w:val="en-US" w:eastAsia="en-US"/>
    </w:rPr>
  </w:style>
  <w:style w:type="paragraph" w:styleId="51">
    <w:name w:val="index 5"/>
    <w:basedOn w:val="a"/>
    <w:next w:val="a"/>
    <w:autoRedefine/>
    <w:rsid w:val="003E79F5"/>
    <w:pPr>
      <w:ind w:left="1200" w:hanging="240"/>
    </w:pPr>
    <w:rPr>
      <w:sz w:val="18"/>
      <w:szCs w:val="18"/>
      <w:lang w:val="en-US" w:eastAsia="en-US"/>
    </w:rPr>
  </w:style>
  <w:style w:type="paragraph" w:styleId="61">
    <w:name w:val="index 6"/>
    <w:basedOn w:val="a"/>
    <w:next w:val="a"/>
    <w:autoRedefine/>
    <w:rsid w:val="003E79F5"/>
    <w:pPr>
      <w:ind w:left="1440" w:hanging="240"/>
    </w:pPr>
    <w:rPr>
      <w:sz w:val="18"/>
      <w:szCs w:val="18"/>
      <w:lang w:val="en-US" w:eastAsia="en-US"/>
    </w:rPr>
  </w:style>
  <w:style w:type="paragraph" w:styleId="71">
    <w:name w:val="index 7"/>
    <w:basedOn w:val="a"/>
    <w:next w:val="a"/>
    <w:autoRedefine/>
    <w:rsid w:val="003E79F5"/>
    <w:pPr>
      <w:ind w:left="1680" w:hanging="240"/>
    </w:pPr>
    <w:rPr>
      <w:sz w:val="18"/>
      <w:szCs w:val="18"/>
      <w:lang w:val="en-US" w:eastAsia="en-US"/>
    </w:rPr>
  </w:style>
  <w:style w:type="paragraph" w:styleId="81">
    <w:name w:val="index 8"/>
    <w:basedOn w:val="a"/>
    <w:next w:val="a"/>
    <w:autoRedefine/>
    <w:rsid w:val="003E79F5"/>
    <w:pPr>
      <w:ind w:left="1920" w:hanging="240"/>
    </w:pPr>
    <w:rPr>
      <w:sz w:val="18"/>
      <w:szCs w:val="18"/>
      <w:lang w:val="en-US" w:eastAsia="en-US"/>
    </w:rPr>
  </w:style>
  <w:style w:type="paragraph" w:styleId="91">
    <w:name w:val="index 9"/>
    <w:basedOn w:val="a"/>
    <w:next w:val="a"/>
    <w:autoRedefine/>
    <w:rsid w:val="003E79F5"/>
    <w:pPr>
      <w:ind w:left="2160" w:hanging="240"/>
    </w:pPr>
    <w:rPr>
      <w:sz w:val="18"/>
      <w:szCs w:val="18"/>
      <w:lang w:val="en-US" w:eastAsia="en-US"/>
    </w:rPr>
  </w:style>
  <w:style w:type="paragraph" w:styleId="affd">
    <w:name w:val="index heading"/>
    <w:basedOn w:val="a"/>
    <w:next w:val="14"/>
    <w:rsid w:val="003E79F5"/>
    <w:pPr>
      <w:spacing w:before="240" w:after="120"/>
      <w:ind w:left="140"/>
    </w:pPr>
    <w:rPr>
      <w:rFonts w:ascii="Arial" w:hAnsi="Arial" w:cs="Arial"/>
      <w:b/>
      <w:bCs/>
      <w:sz w:val="28"/>
      <w:szCs w:val="28"/>
      <w:lang w:val="en-US" w:eastAsia="en-US"/>
    </w:rPr>
  </w:style>
  <w:style w:type="paragraph" w:styleId="2a">
    <w:name w:val="toc 2"/>
    <w:basedOn w:val="a"/>
    <w:next w:val="a"/>
    <w:autoRedefine/>
    <w:rsid w:val="003E79F5"/>
    <w:pPr>
      <w:spacing w:before="120"/>
      <w:ind w:left="240"/>
    </w:pPr>
    <w:rPr>
      <w:b/>
      <w:bCs/>
      <w:sz w:val="22"/>
      <w:szCs w:val="22"/>
      <w:lang w:val="en-US" w:eastAsia="en-US"/>
    </w:rPr>
  </w:style>
  <w:style w:type="paragraph" w:styleId="36">
    <w:name w:val="toc 3"/>
    <w:basedOn w:val="a"/>
    <w:next w:val="a"/>
    <w:autoRedefine/>
    <w:rsid w:val="003E79F5"/>
    <w:pPr>
      <w:tabs>
        <w:tab w:val="right" w:leader="underscore" w:pos="8778"/>
      </w:tabs>
      <w:ind w:left="240"/>
    </w:pPr>
    <w:rPr>
      <w:bCs/>
      <w:noProof/>
      <w:sz w:val="20"/>
      <w:szCs w:val="20"/>
      <w:lang w:eastAsia="en-US"/>
    </w:rPr>
  </w:style>
  <w:style w:type="paragraph" w:styleId="43">
    <w:name w:val="toc 4"/>
    <w:basedOn w:val="a"/>
    <w:next w:val="a"/>
    <w:autoRedefine/>
    <w:rsid w:val="003E79F5"/>
    <w:pPr>
      <w:ind w:left="720"/>
    </w:pPr>
    <w:rPr>
      <w:sz w:val="20"/>
      <w:szCs w:val="20"/>
      <w:lang w:val="en-US" w:eastAsia="en-US"/>
    </w:rPr>
  </w:style>
  <w:style w:type="paragraph" w:styleId="52">
    <w:name w:val="toc 5"/>
    <w:basedOn w:val="a"/>
    <w:next w:val="a"/>
    <w:autoRedefine/>
    <w:rsid w:val="003E79F5"/>
    <w:pPr>
      <w:ind w:left="960"/>
    </w:pPr>
    <w:rPr>
      <w:sz w:val="20"/>
      <w:szCs w:val="20"/>
      <w:lang w:val="en-US" w:eastAsia="en-US"/>
    </w:rPr>
  </w:style>
  <w:style w:type="paragraph" w:styleId="62">
    <w:name w:val="toc 6"/>
    <w:basedOn w:val="a"/>
    <w:next w:val="a"/>
    <w:autoRedefine/>
    <w:rsid w:val="003E79F5"/>
    <w:pPr>
      <w:ind w:left="1200"/>
    </w:pPr>
    <w:rPr>
      <w:sz w:val="20"/>
      <w:szCs w:val="20"/>
      <w:lang w:val="en-US" w:eastAsia="en-US"/>
    </w:rPr>
  </w:style>
  <w:style w:type="paragraph" w:styleId="72">
    <w:name w:val="toc 7"/>
    <w:basedOn w:val="a"/>
    <w:next w:val="a"/>
    <w:autoRedefine/>
    <w:rsid w:val="003E79F5"/>
    <w:pPr>
      <w:ind w:left="1440"/>
    </w:pPr>
    <w:rPr>
      <w:sz w:val="20"/>
      <w:szCs w:val="20"/>
      <w:lang w:val="en-US" w:eastAsia="en-US"/>
    </w:rPr>
  </w:style>
  <w:style w:type="paragraph" w:styleId="82">
    <w:name w:val="toc 8"/>
    <w:basedOn w:val="a"/>
    <w:next w:val="a"/>
    <w:autoRedefine/>
    <w:rsid w:val="003E79F5"/>
    <w:pPr>
      <w:ind w:left="1680"/>
    </w:pPr>
    <w:rPr>
      <w:sz w:val="20"/>
      <w:szCs w:val="20"/>
      <w:lang w:val="en-US" w:eastAsia="en-US"/>
    </w:rPr>
  </w:style>
  <w:style w:type="paragraph" w:styleId="92">
    <w:name w:val="toc 9"/>
    <w:basedOn w:val="a"/>
    <w:next w:val="a"/>
    <w:autoRedefine/>
    <w:rsid w:val="003E79F5"/>
    <w:pPr>
      <w:ind w:left="1920"/>
    </w:pPr>
    <w:rPr>
      <w:sz w:val="20"/>
      <w:szCs w:val="20"/>
      <w:lang w:val="en-US" w:eastAsia="en-US"/>
    </w:rPr>
  </w:style>
  <w:style w:type="paragraph" w:customStyle="1" w:styleId="10Miarka">
    <w:name w:val="10 Miarka"/>
    <w:basedOn w:val="a"/>
    <w:rsid w:val="003E79F5"/>
    <w:pPr>
      <w:spacing w:before="240"/>
      <w:jc w:val="both"/>
    </w:pPr>
    <w:rPr>
      <w:b/>
      <w:i/>
      <w:u w:val="single"/>
      <w:lang w:eastAsia="en-US"/>
    </w:rPr>
  </w:style>
  <w:style w:type="paragraph" w:customStyle="1" w:styleId="BodyTextBold">
    <w:name w:val="Body Text + Bold"/>
    <w:aliases w:val="First line:  1,06 cm"/>
    <w:basedOn w:val="a"/>
    <w:rsid w:val="003E79F5"/>
    <w:pPr>
      <w:jc w:val="both"/>
      <w:outlineLvl w:val="3"/>
    </w:pPr>
    <w:rPr>
      <w:b/>
      <w:lang w:eastAsia="en-US"/>
    </w:rPr>
  </w:style>
  <w:style w:type="paragraph" w:customStyle="1" w:styleId="Normal1">
    <w:name w:val="Normal1"/>
    <w:rsid w:val="003E79F5"/>
    <w:pPr>
      <w:spacing w:after="0"/>
    </w:pPr>
    <w:rPr>
      <w:rFonts w:ascii="Arial" w:eastAsia="Arial" w:hAnsi="Arial" w:cs="Arial"/>
      <w:color w:val="000000"/>
      <w:lang w:val="en-US"/>
    </w:rPr>
  </w:style>
  <w:style w:type="paragraph" w:styleId="affe">
    <w:name w:val="Subtitle"/>
    <w:basedOn w:val="a"/>
    <w:link w:val="afff"/>
    <w:qFormat/>
    <w:rsid w:val="003E79F5"/>
    <w:pPr>
      <w:jc w:val="center"/>
    </w:pPr>
    <w:rPr>
      <w:b/>
      <w:bCs/>
      <w:i/>
      <w:iCs/>
      <w:lang w:eastAsia="en-US"/>
    </w:rPr>
  </w:style>
  <w:style w:type="character" w:customStyle="1" w:styleId="afff">
    <w:name w:val="Подзаглавие Знак"/>
    <w:basedOn w:val="a0"/>
    <w:link w:val="affe"/>
    <w:rsid w:val="003E79F5"/>
    <w:rPr>
      <w:rFonts w:ascii="Times New Roman" w:eastAsia="Times New Roman" w:hAnsi="Times New Roman" w:cs="Times New Roman"/>
      <w:b/>
      <w:bCs/>
      <w:i/>
      <w:iCs/>
      <w:sz w:val="24"/>
      <w:szCs w:val="24"/>
    </w:rPr>
  </w:style>
  <w:style w:type="paragraph" w:customStyle="1" w:styleId="Style">
    <w:name w:val="Style"/>
    <w:basedOn w:val="a"/>
    <w:uiPriority w:val="99"/>
    <w:rsid w:val="003E79F5"/>
    <w:pPr>
      <w:tabs>
        <w:tab w:val="left" w:pos="709"/>
      </w:tabs>
    </w:pPr>
    <w:rPr>
      <w:rFonts w:ascii="Tahoma" w:hAnsi="Tahoma" w:cs="Tahoma"/>
      <w:lang w:val="pl-PL" w:eastAsia="pl-PL"/>
    </w:rPr>
  </w:style>
  <w:style w:type="paragraph" w:customStyle="1" w:styleId="CharChar2Char">
    <w:name w:val="Char Char2 Char"/>
    <w:basedOn w:val="a"/>
    <w:rsid w:val="003E79F5"/>
    <w:pPr>
      <w:tabs>
        <w:tab w:val="left" w:pos="709"/>
      </w:tabs>
    </w:pPr>
    <w:rPr>
      <w:rFonts w:ascii="Tahoma" w:hAnsi="Tahoma" w:cs="Tahoma"/>
      <w:lang w:val="pl-PL" w:eastAsia="pl-PL"/>
    </w:rPr>
  </w:style>
  <w:style w:type="paragraph" w:customStyle="1" w:styleId="CharChar2Char1">
    <w:name w:val="Char Char2 Char1"/>
    <w:basedOn w:val="a"/>
    <w:uiPriority w:val="99"/>
    <w:rsid w:val="003E79F5"/>
    <w:pPr>
      <w:tabs>
        <w:tab w:val="left" w:pos="709"/>
      </w:tabs>
    </w:pPr>
    <w:rPr>
      <w:rFonts w:ascii="Tahoma" w:hAnsi="Tahoma" w:cs="Tahoma"/>
      <w:lang w:val="pl-PL" w:eastAsia="pl-PL"/>
    </w:rPr>
  </w:style>
  <w:style w:type="paragraph" w:styleId="afff0">
    <w:name w:val="TOC Heading"/>
    <w:basedOn w:val="1"/>
    <w:next w:val="a"/>
    <w:uiPriority w:val="99"/>
    <w:qFormat/>
    <w:rsid w:val="003E79F5"/>
    <w:pPr>
      <w:keepLines/>
      <w:spacing w:before="480" w:after="0" w:line="276" w:lineRule="auto"/>
      <w:jc w:val="left"/>
      <w:outlineLvl w:val="9"/>
    </w:pPr>
    <w:rPr>
      <w:rFonts w:ascii="Cambria" w:hAnsi="Cambria" w:cs="Cambria"/>
      <w:i w:val="0"/>
      <w:iCs w:val="0"/>
      <w:color w:val="365F91"/>
      <w:lang w:val="en-US" w:eastAsia="ja-JP"/>
    </w:rPr>
  </w:style>
  <w:style w:type="character" w:customStyle="1" w:styleId="CommentTextChar">
    <w:name w:val="Comment Text Char"/>
    <w:uiPriority w:val="99"/>
    <w:locked/>
    <w:rsid w:val="003E79F5"/>
    <w:rPr>
      <w:lang w:eastAsia="en-US"/>
    </w:rPr>
  </w:style>
  <w:style w:type="paragraph" w:styleId="afff1">
    <w:name w:val="table of figures"/>
    <w:basedOn w:val="a"/>
    <w:next w:val="a"/>
    <w:uiPriority w:val="99"/>
    <w:rsid w:val="003E79F5"/>
    <w:rPr>
      <w:lang w:val="en-GB" w:eastAsia="en-US"/>
    </w:rPr>
  </w:style>
  <w:style w:type="paragraph" w:customStyle="1" w:styleId="txt">
    <w:name w:val="txt"/>
    <w:basedOn w:val="a"/>
    <w:uiPriority w:val="99"/>
    <w:rsid w:val="003E79F5"/>
    <w:pPr>
      <w:spacing w:before="100" w:beforeAutospacing="1" w:after="100" w:afterAutospacing="1"/>
    </w:pPr>
    <w:rPr>
      <w:lang w:val="en-US" w:eastAsia="en-US"/>
    </w:rPr>
  </w:style>
  <w:style w:type="paragraph" w:customStyle="1" w:styleId="web4">
    <w:name w:val="web4"/>
    <w:basedOn w:val="a"/>
    <w:uiPriority w:val="99"/>
    <w:rsid w:val="003E79F5"/>
    <w:pPr>
      <w:spacing w:before="100" w:beforeAutospacing="1" w:after="100" w:afterAutospacing="1"/>
    </w:pPr>
    <w:rPr>
      <w:lang w:val="en-US" w:eastAsia="en-US"/>
    </w:rPr>
  </w:style>
  <w:style w:type="character" w:customStyle="1" w:styleId="infolabel1">
    <w:name w:val="infolabel1"/>
    <w:uiPriority w:val="99"/>
    <w:rsid w:val="003E79F5"/>
    <w:rPr>
      <w:color w:val="333399"/>
      <w:sz w:val="16"/>
      <w:szCs w:val="16"/>
    </w:rPr>
  </w:style>
  <w:style w:type="paragraph" w:customStyle="1" w:styleId="afff2">
    <w:name w:val="Стил"/>
    <w:rsid w:val="003E79F5"/>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customStyle="1" w:styleId="antet">
    <w:name w:val="antet"/>
    <w:basedOn w:val="a"/>
    <w:link w:val="antetChar"/>
    <w:uiPriority w:val="99"/>
    <w:rsid w:val="003E79F5"/>
    <w:pPr>
      <w:jc w:val="center"/>
    </w:pPr>
    <w:rPr>
      <w:rFonts w:eastAsia="Arial Unicode MS"/>
      <w:color w:val="333333"/>
      <w:lang w:eastAsia="en-US"/>
    </w:rPr>
  </w:style>
  <w:style w:type="character" w:customStyle="1" w:styleId="antetChar">
    <w:name w:val="antet Char"/>
    <w:link w:val="antet"/>
    <w:uiPriority w:val="99"/>
    <w:locked/>
    <w:rsid w:val="003E79F5"/>
    <w:rPr>
      <w:rFonts w:ascii="Times New Roman" w:eastAsia="Arial Unicode MS" w:hAnsi="Times New Roman" w:cs="Times New Roman"/>
      <w:color w:val="333333"/>
      <w:sz w:val="24"/>
      <w:szCs w:val="24"/>
    </w:rPr>
  </w:style>
  <w:style w:type="paragraph" w:customStyle="1" w:styleId="TableNumbers">
    <w:name w:val="TableNumbers"/>
    <w:basedOn w:val="a"/>
    <w:uiPriority w:val="99"/>
    <w:rsid w:val="003E79F5"/>
    <w:pPr>
      <w:jc w:val="right"/>
    </w:pPr>
    <w:rPr>
      <w:sz w:val="20"/>
      <w:szCs w:val="20"/>
      <w:lang w:eastAsia="en-US"/>
    </w:rPr>
  </w:style>
  <w:style w:type="paragraph" w:customStyle="1" w:styleId="TableText">
    <w:name w:val="TableText"/>
    <w:basedOn w:val="a"/>
    <w:uiPriority w:val="99"/>
    <w:rsid w:val="003E79F5"/>
    <w:rPr>
      <w:lang w:eastAsia="en-US"/>
    </w:rPr>
  </w:style>
  <w:style w:type="paragraph" w:customStyle="1" w:styleId="merka">
    <w:name w:val="merka"/>
    <w:basedOn w:val="a"/>
    <w:link w:val="merkaChar1"/>
    <w:uiPriority w:val="99"/>
    <w:rsid w:val="003E79F5"/>
    <w:pPr>
      <w:ind w:right="360"/>
      <w:jc w:val="right"/>
    </w:pPr>
    <w:rPr>
      <w:rFonts w:ascii="Arial" w:hAnsi="Arial"/>
      <w:sz w:val="20"/>
      <w:szCs w:val="20"/>
    </w:rPr>
  </w:style>
  <w:style w:type="character" w:customStyle="1" w:styleId="merkaChar1">
    <w:name w:val="merka Char1"/>
    <w:link w:val="merka"/>
    <w:uiPriority w:val="99"/>
    <w:locked/>
    <w:rsid w:val="003E79F5"/>
    <w:rPr>
      <w:rFonts w:ascii="Arial" w:eastAsia="Times New Roman" w:hAnsi="Arial" w:cs="Times New Roman"/>
      <w:sz w:val="20"/>
      <w:szCs w:val="20"/>
      <w:lang w:eastAsia="bg-BG"/>
    </w:rPr>
  </w:style>
  <w:style w:type="paragraph" w:customStyle="1" w:styleId="NoSpacing1">
    <w:name w:val="No Spacing1"/>
    <w:basedOn w:val="a"/>
    <w:link w:val="NoSpacingChar"/>
    <w:qFormat/>
    <w:rsid w:val="003E79F5"/>
    <w:rPr>
      <w:rFonts w:ascii="Cambria" w:hAnsi="Cambria" w:cs="Cambria"/>
      <w:sz w:val="22"/>
      <w:szCs w:val="22"/>
      <w:lang w:val="en-US" w:eastAsia="en-US"/>
    </w:rPr>
  </w:style>
  <w:style w:type="character" w:customStyle="1" w:styleId="NoSpacingChar">
    <w:name w:val="No Spacing Char"/>
    <w:link w:val="NoSpacing1"/>
    <w:rsid w:val="003E79F5"/>
    <w:rPr>
      <w:rFonts w:ascii="Cambria" w:eastAsia="Times New Roman" w:hAnsi="Cambria" w:cs="Cambria"/>
      <w:lang w:val="en-US"/>
    </w:rPr>
  </w:style>
  <w:style w:type="character" w:customStyle="1" w:styleId="resizabletext">
    <w:name w:val="resizable_text"/>
    <w:uiPriority w:val="99"/>
    <w:rsid w:val="003E79F5"/>
  </w:style>
  <w:style w:type="paragraph" w:styleId="afff3">
    <w:name w:val="Normal Indent"/>
    <w:aliases w:val="Normal Indent Char Char,Normal Indent Char1 Char,Normal Indent Char1"/>
    <w:basedOn w:val="a"/>
    <w:link w:val="afff4"/>
    <w:rsid w:val="003E79F5"/>
    <w:pPr>
      <w:ind w:firstLine="720"/>
    </w:pPr>
    <w:rPr>
      <w:lang w:val="en-US"/>
    </w:rPr>
  </w:style>
  <w:style w:type="character" w:customStyle="1" w:styleId="afff4">
    <w:name w:val="Нормален отстъп Знак"/>
    <w:aliases w:val="Normal Indent Char Char Знак,Normal Indent Char1 Char Знак,Normal Indent Char1 Знак"/>
    <w:link w:val="afff3"/>
    <w:locked/>
    <w:rsid w:val="003E79F5"/>
    <w:rPr>
      <w:rFonts w:ascii="Times New Roman" w:eastAsia="Times New Roman" w:hAnsi="Times New Roman" w:cs="Times New Roman"/>
      <w:sz w:val="24"/>
      <w:szCs w:val="24"/>
      <w:lang w:val="en-US" w:eastAsia="bg-BG"/>
    </w:rPr>
  </w:style>
  <w:style w:type="character" w:customStyle="1" w:styleId="ins1">
    <w:name w:val="ins1"/>
    <w:uiPriority w:val="99"/>
    <w:rsid w:val="003E79F5"/>
  </w:style>
  <w:style w:type="paragraph" w:customStyle="1" w:styleId="afff5">
    <w:name w:val="Знак Знак"/>
    <w:basedOn w:val="a"/>
    <w:rsid w:val="003E79F5"/>
    <w:pPr>
      <w:tabs>
        <w:tab w:val="left" w:pos="709"/>
      </w:tabs>
    </w:pPr>
    <w:rPr>
      <w:rFonts w:ascii="Tahoma" w:hAnsi="Tahoma" w:cs="Arial"/>
      <w:lang w:val="pl-PL" w:eastAsia="pl-PL"/>
    </w:rPr>
  </w:style>
  <w:style w:type="paragraph" w:styleId="afff6">
    <w:name w:val="List Bullet"/>
    <w:basedOn w:val="a"/>
    <w:autoRedefine/>
    <w:rsid w:val="003E79F5"/>
    <w:pPr>
      <w:ind w:left="360"/>
      <w:jc w:val="both"/>
    </w:pPr>
    <w:rPr>
      <w:szCs w:val="20"/>
      <w:lang w:eastAsia="en-US"/>
    </w:rPr>
  </w:style>
  <w:style w:type="paragraph" w:customStyle="1" w:styleId="Char">
    <w:name w:val="Char Знак Знак Знак Знак Знак Знак Знак Знак Знак Знак Знак Знак Знак Знак Знак Знак Знак Знак"/>
    <w:basedOn w:val="a"/>
    <w:rsid w:val="003E79F5"/>
    <w:pPr>
      <w:tabs>
        <w:tab w:val="left" w:pos="709"/>
      </w:tabs>
    </w:pPr>
    <w:rPr>
      <w:rFonts w:ascii="Tahoma" w:hAnsi="Tahoma"/>
      <w:lang w:val="pl-PL" w:eastAsia="pl-PL"/>
    </w:rPr>
  </w:style>
  <w:style w:type="paragraph" w:customStyle="1" w:styleId="CharCharCharCharCharCharChar1CharCharCharCharCharCharCharCharCharCharCharCharCharChar1">
    <w:name w:val="Char Char Char Char Char Char Char1 Char Char Char Char Char Char Char Char Char Char Char Char Char Char1 Знак Знак Знак Знак Знак Знак"/>
    <w:basedOn w:val="a"/>
    <w:rsid w:val="003E79F5"/>
    <w:pPr>
      <w:tabs>
        <w:tab w:val="left" w:pos="709"/>
      </w:tabs>
    </w:pPr>
    <w:rPr>
      <w:rFonts w:ascii="Tahoma" w:hAnsi="Tahoma"/>
      <w:lang w:val="pl-PL" w:eastAsia="pl-PL"/>
    </w:rPr>
  </w:style>
  <w:style w:type="character" w:customStyle="1" w:styleId="Table">
    <w:name w:val="Table Знак Знак"/>
    <w:link w:val="Table0"/>
    <w:locked/>
    <w:rsid w:val="003E79F5"/>
    <w:rPr>
      <w:rFonts w:ascii="Arial" w:hAnsi="Arial" w:cs="Arial"/>
    </w:rPr>
  </w:style>
  <w:style w:type="paragraph" w:customStyle="1" w:styleId="Table0">
    <w:name w:val="Table Знак"/>
    <w:basedOn w:val="a"/>
    <w:link w:val="Table"/>
    <w:autoRedefine/>
    <w:rsid w:val="003E79F5"/>
    <w:pPr>
      <w:tabs>
        <w:tab w:val="left" w:pos="0"/>
        <w:tab w:val="left" w:pos="567"/>
      </w:tabs>
      <w:spacing w:before="120" w:after="120"/>
      <w:jc w:val="center"/>
    </w:pPr>
    <w:rPr>
      <w:rFonts w:ascii="Arial" w:eastAsiaTheme="minorHAnsi" w:hAnsi="Arial" w:cs="Arial"/>
      <w:sz w:val="22"/>
      <w:szCs w:val="22"/>
      <w:lang w:eastAsia="en-US"/>
    </w:rPr>
  </w:style>
  <w:style w:type="paragraph" w:customStyle="1" w:styleId="Table1">
    <w:name w:val="Table"/>
    <w:basedOn w:val="a"/>
    <w:link w:val="TableCharChar"/>
    <w:autoRedefine/>
    <w:rsid w:val="003E79F5"/>
    <w:pPr>
      <w:widowControl w:val="0"/>
      <w:tabs>
        <w:tab w:val="left" w:pos="0"/>
        <w:tab w:val="left" w:pos="567"/>
      </w:tabs>
      <w:overflowPunct w:val="0"/>
      <w:autoSpaceDE w:val="0"/>
      <w:autoSpaceDN w:val="0"/>
      <w:adjustRightInd w:val="0"/>
      <w:spacing w:before="120" w:after="120" w:line="280" w:lineRule="exact"/>
      <w:jc w:val="both"/>
      <w:textAlignment w:val="baseline"/>
    </w:pPr>
    <w:rPr>
      <w:rFonts w:ascii="Garamond" w:hAnsi="Garamond" w:cs="Arial"/>
      <w:sz w:val="28"/>
      <w:szCs w:val="28"/>
      <w:lang w:eastAsia="en-US"/>
    </w:rPr>
  </w:style>
  <w:style w:type="character" w:customStyle="1" w:styleId="TableCharChar">
    <w:name w:val="Table Char Char"/>
    <w:link w:val="Table1"/>
    <w:locked/>
    <w:rsid w:val="003E79F5"/>
    <w:rPr>
      <w:rFonts w:ascii="Garamond" w:eastAsia="Times New Roman" w:hAnsi="Garamond" w:cs="Arial"/>
      <w:sz w:val="28"/>
      <w:szCs w:val="28"/>
    </w:rPr>
  </w:style>
  <w:style w:type="paragraph" w:customStyle="1" w:styleId="Char0">
    <w:name w:val="Char Знак Знак"/>
    <w:basedOn w:val="a"/>
    <w:rsid w:val="003E79F5"/>
    <w:pPr>
      <w:tabs>
        <w:tab w:val="left" w:pos="709"/>
      </w:tabs>
    </w:pPr>
    <w:rPr>
      <w:rFonts w:ascii="Tahoma" w:hAnsi="Tahoma"/>
      <w:lang w:val="pl-PL" w:eastAsia="pl-PL"/>
    </w:rPr>
  </w:style>
  <w:style w:type="character" w:customStyle="1" w:styleId="BoldItalic">
    <w:name w:val="BoldItalic"/>
    <w:rsid w:val="003E79F5"/>
    <w:rPr>
      <w:b/>
    </w:rPr>
  </w:style>
  <w:style w:type="paragraph" w:customStyle="1" w:styleId="Conclusion">
    <w:name w:val="Conclusion"/>
    <w:basedOn w:val="a"/>
    <w:rsid w:val="003E79F5"/>
    <w:pPr>
      <w:widowControl w:val="0"/>
      <w:spacing w:before="120"/>
      <w:ind w:left="851" w:right="851"/>
    </w:pPr>
    <w:rPr>
      <w:b/>
      <w:i/>
      <w:szCs w:val="20"/>
      <w:lang w:val="en-US" w:eastAsia="en-US"/>
    </w:rPr>
  </w:style>
  <w:style w:type="paragraph" w:styleId="37">
    <w:name w:val="List Bullet 3"/>
    <w:basedOn w:val="a"/>
    <w:autoRedefine/>
    <w:rsid w:val="003E79F5"/>
    <w:pPr>
      <w:widowControl w:val="0"/>
    </w:pPr>
    <w:rPr>
      <w:b/>
      <w:u w:val="single"/>
      <w:lang w:eastAsia="en-US"/>
    </w:rPr>
  </w:style>
  <w:style w:type="paragraph" w:customStyle="1" w:styleId="Char1">
    <w:name w:val="Char1"/>
    <w:basedOn w:val="a"/>
    <w:rsid w:val="003E79F5"/>
    <w:pPr>
      <w:tabs>
        <w:tab w:val="left" w:pos="709"/>
      </w:tabs>
    </w:pPr>
    <w:rPr>
      <w:rFonts w:ascii="Tahoma" w:hAnsi="Tahoma"/>
      <w:lang w:val="pl-PL" w:eastAsia="pl-PL"/>
    </w:rPr>
  </w:style>
  <w:style w:type="character" w:customStyle="1" w:styleId="googqs-tidbitgoogqs-tidbit-0googqs-tidbit-hilite">
    <w:name w:val="goog_qs-tidbit goog_qs-tidbit-0 goog_qs-tidbit-hilite"/>
    <w:rsid w:val="003E79F5"/>
  </w:style>
  <w:style w:type="character" w:customStyle="1" w:styleId="gbts4">
    <w:name w:val="gbts4"/>
    <w:rsid w:val="003E79F5"/>
    <w:rPr>
      <w:vanish w:val="0"/>
      <w:webHidden w:val="0"/>
      <w:specVanish w:val="0"/>
    </w:rPr>
  </w:style>
  <w:style w:type="character" w:customStyle="1" w:styleId="gbtsgbtsa">
    <w:name w:val="gbts gbtsa"/>
    <w:rsid w:val="003E79F5"/>
  </w:style>
  <w:style w:type="character" w:customStyle="1" w:styleId="gbts5">
    <w:name w:val="gbts5"/>
    <w:rsid w:val="003E79F5"/>
    <w:rPr>
      <w:vanish w:val="0"/>
      <w:webHidden w:val="0"/>
      <w:specVanish w:val="0"/>
    </w:rPr>
  </w:style>
  <w:style w:type="character" w:customStyle="1" w:styleId="page-number1">
    <w:name w:val="page-number1"/>
    <w:rsid w:val="003E79F5"/>
    <w:rPr>
      <w:b/>
      <w:bCs/>
      <w:color w:val="000000"/>
    </w:rPr>
  </w:style>
  <w:style w:type="character" w:customStyle="1" w:styleId="goog-menuitem-accel2">
    <w:name w:val="goog-menuitem-accel2"/>
    <w:rsid w:val="003E79F5"/>
    <w:rPr>
      <w:color w:val="999999"/>
      <w:rtl w:val="0"/>
    </w:rPr>
  </w:style>
  <w:style w:type="character" w:customStyle="1" w:styleId="CharChar1">
    <w:name w:val="Char Char1"/>
    <w:rsid w:val="003E79F5"/>
    <w:rPr>
      <w:sz w:val="28"/>
      <w:szCs w:val="28"/>
      <w:lang w:val="en-US" w:eastAsia="bg-BG" w:bidi="ar-SA"/>
    </w:rPr>
  </w:style>
  <w:style w:type="paragraph" w:customStyle="1" w:styleId="CharCharCharCharCharCharChar1CharCharCharCharCharCharCharCharCharCharCharCharCharChar10">
    <w:name w:val="Char Char Char Char Char Char Char1 Char Char Char Char Char Char Char Char Char Char Char Char Char Char1 Знак Знак Знак Знак Знак Знак Знак"/>
    <w:basedOn w:val="a"/>
    <w:rsid w:val="003E79F5"/>
    <w:pPr>
      <w:tabs>
        <w:tab w:val="left" w:pos="709"/>
      </w:tabs>
    </w:pPr>
    <w:rPr>
      <w:rFonts w:ascii="Tahoma" w:hAnsi="Tahoma"/>
      <w:lang w:val="pl-PL" w:eastAsia="pl-PL"/>
    </w:rPr>
  </w:style>
  <w:style w:type="paragraph" w:customStyle="1" w:styleId="Style10">
    <w:name w:val="Style10"/>
    <w:basedOn w:val="a"/>
    <w:rsid w:val="003E79F5"/>
    <w:pPr>
      <w:widowControl w:val="0"/>
      <w:autoSpaceDE w:val="0"/>
      <w:autoSpaceDN w:val="0"/>
      <w:adjustRightInd w:val="0"/>
      <w:spacing w:line="259" w:lineRule="exact"/>
      <w:ind w:firstLine="677"/>
      <w:jc w:val="both"/>
    </w:pPr>
    <w:rPr>
      <w:lang w:val="en-US" w:eastAsia="en-US"/>
    </w:rPr>
  </w:style>
  <w:style w:type="paragraph" w:customStyle="1" w:styleId="CharCharCharChar1">
    <w:name w:val="Char Char Char Char Знак Знак Знак1"/>
    <w:basedOn w:val="a"/>
    <w:rsid w:val="003E79F5"/>
    <w:pPr>
      <w:tabs>
        <w:tab w:val="left" w:pos="709"/>
      </w:tabs>
    </w:pPr>
    <w:rPr>
      <w:rFonts w:ascii="Tahoma" w:hAnsi="Tahoma"/>
      <w:lang w:val="pl-PL" w:eastAsia="pl-PL"/>
    </w:rPr>
  </w:style>
  <w:style w:type="character" w:customStyle="1" w:styleId="FontStyle16">
    <w:name w:val="Font Style16"/>
    <w:rsid w:val="003E79F5"/>
    <w:rPr>
      <w:rFonts w:ascii="Times New Roman" w:hAnsi="Times New Roman" w:cs="Times New Roman"/>
      <w:b/>
      <w:bCs/>
      <w:sz w:val="22"/>
      <w:szCs w:val="22"/>
    </w:rPr>
  </w:style>
  <w:style w:type="character" w:customStyle="1" w:styleId="FontStyle18">
    <w:name w:val="Font Style18"/>
    <w:rsid w:val="003E79F5"/>
    <w:rPr>
      <w:rFonts w:ascii="Times New Roman" w:hAnsi="Times New Roman" w:cs="Times New Roman"/>
      <w:sz w:val="22"/>
      <w:szCs w:val="22"/>
    </w:rPr>
  </w:style>
  <w:style w:type="character" w:customStyle="1" w:styleId="FontStyle43">
    <w:name w:val="Font Style43"/>
    <w:rsid w:val="003E79F5"/>
    <w:rPr>
      <w:rFonts w:ascii="Times New Roman" w:hAnsi="Times New Roman" w:cs="Times New Roman" w:hint="default"/>
      <w:b/>
      <w:bCs/>
      <w:sz w:val="24"/>
      <w:szCs w:val="24"/>
    </w:rPr>
  </w:style>
  <w:style w:type="character" w:customStyle="1" w:styleId="FontStyle44">
    <w:name w:val="Font Style44"/>
    <w:rsid w:val="003E79F5"/>
    <w:rPr>
      <w:rFonts w:ascii="Times New Roman" w:hAnsi="Times New Roman" w:cs="Times New Roman" w:hint="default"/>
      <w:sz w:val="24"/>
      <w:szCs w:val="24"/>
    </w:rPr>
  </w:style>
  <w:style w:type="character" w:customStyle="1" w:styleId="FontStyle41">
    <w:name w:val="Font Style41"/>
    <w:rsid w:val="003E79F5"/>
    <w:rPr>
      <w:rFonts w:ascii="Times New Roman" w:hAnsi="Times New Roman" w:cs="Times New Roman"/>
      <w:sz w:val="26"/>
      <w:szCs w:val="26"/>
    </w:rPr>
  </w:style>
  <w:style w:type="character" w:customStyle="1" w:styleId="CharChar9">
    <w:name w:val="Char Char9"/>
    <w:rsid w:val="003E79F5"/>
    <w:rPr>
      <w:rFonts w:ascii="Times New Roman" w:eastAsia="Times New Roman" w:hAnsi="Times New Roman"/>
      <w:sz w:val="24"/>
      <w:szCs w:val="24"/>
      <w:lang w:val="en-GB" w:eastAsia="en-US"/>
    </w:rPr>
  </w:style>
  <w:style w:type="character" w:customStyle="1" w:styleId="CharChar4">
    <w:name w:val="Char Char4"/>
    <w:rsid w:val="003E79F5"/>
    <w:rPr>
      <w:rFonts w:ascii="Arial" w:eastAsia="Times New Roman" w:hAnsi="Arial"/>
      <w:b/>
      <w:sz w:val="32"/>
      <w:lang w:val="bg-BG" w:eastAsia="bg-BG"/>
    </w:rPr>
  </w:style>
  <w:style w:type="paragraph" w:customStyle="1" w:styleId="CharCharCharCharCharCharChar1CharCharCharCharCharCharCharCharCharCharCharCharCharChar1CharCharCharCharCharCharChar">
    <w:name w:val="Char Char Char Char Char Char Char1 Char Char Char Char Char Char Char Char Char Char Char Char Char Char1 Char Char Знак Знак Char Char Знак Знак Char Char Char"/>
    <w:basedOn w:val="a"/>
    <w:rsid w:val="003E79F5"/>
    <w:pPr>
      <w:tabs>
        <w:tab w:val="left" w:pos="709"/>
      </w:tabs>
    </w:pPr>
    <w:rPr>
      <w:rFonts w:ascii="Tahoma" w:hAnsi="Tahoma"/>
      <w:lang w:val="pl-PL" w:eastAsia="pl-PL"/>
    </w:rPr>
  </w:style>
  <w:style w:type="paragraph" w:customStyle="1" w:styleId="CharCharCharCharCharCharChar1CharCharCharCharCharCharCharCharCharCharCharCharCharChar1CharCharCharCharChar">
    <w:name w:val="Char Char Char Char Char Char Char1 Char Char Char Char Char Char Char Char Char Char Char Char Char Char1 Char Char Знак Знак Char Char Знак Знак Char"/>
    <w:basedOn w:val="a"/>
    <w:rsid w:val="003E79F5"/>
    <w:pPr>
      <w:tabs>
        <w:tab w:val="left" w:pos="709"/>
      </w:tabs>
    </w:pPr>
    <w:rPr>
      <w:rFonts w:ascii="Tahoma" w:hAnsi="Tahoma"/>
      <w:lang w:val="pl-PL" w:eastAsia="pl-PL"/>
    </w:rPr>
  </w:style>
  <w:style w:type="paragraph" w:customStyle="1" w:styleId="Char1CharCharCharCharCharCharChar">
    <w:name w:val="Char1 Char Char Char Знак Char Знак Char Char Char"/>
    <w:basedOn w:val="a"/>
    <w:rsid w:val="003E79F5"/>
    <w:pPr>
      <w:tabs>
        <w:tab w:val="left" w:pos="709"/>
      </w:tabs>
    </w:pPr>
    <w:rPr>
      <w:rFonts w:ascii="Tahoma" w:hAnsi="Tahoma"/>
      <w:lang w:val="pl-PL" w:eastAsia="pl-PL"/>
    </w:rPr>
  </w:style>
  <w:style w:type="paragraph" w:customStyle="1" w:styleId="Title1">
    <w:name w:val="Title1"/>
    <w:basedOn w:val="a"/>
    <w:rsid w:val="003E79F5"/>
    <w:pPr>
      <w:spacing w:before="100" w:beforeAutospacing="1" w:after="100" w:afterAutospacing="1"/>
    </w:pPr>
    <w:rPr>
      <w:lang w:val="en-US" w:eastAsia="en-US"/>
    </w:rPr>
  </w:style>
  <w:style w:type="character" w:customStyle="1" w:styleId="samedocreference">
    <w:name w:val="samedocreference"/>
    <w:rsid w:val="003E79F5"/>
  </w:style>
  <w:style w:type="paragraph" w:customStyle="1" w:styleId="buttons">
    <w:name w:val="buttons"/>
    <w:basedOn w:val="a"/>
    <w:rsid w:val="003E79F5"/>
    <w:pPr>
      <w:spacing w:before="100" w:beforeAutospacing="1" w:after="100" w:afterAutospacing="1"/>
    </w:pPr>
    <w:rPr>
      <w:lang w:val="en-US" w:eastAsia="en-US"/>
    </w:rPr>
  </w:style>
  <w:style w:type="character" w:customStyle="1" w:styleId="newdocreference">
    <w:name w:val="newdocreference"/>
    <w:rsid w:val="003E79F5"/>
  </w:style>
  <w:style w:type="paragraph" w:customStyle="1" w:styleId="style32">
    <w:name w:val="style32"/>
    <w:basedOn w:val="a"/>
    <w:rsid w:val="003E79F5"/>
    <w:pPr>
      <w:spacing w:before="100" w:beforeAutospacing="1" w:after="100" w:afterAutospacing="1"/>
    </w:pPr>
    <w:rPr>
      <w:rFonts w:ascii="Verdana" w:hAnsi="Verdana"/>
      <w:sz w:val="22"/>
      <w:szCs w:val="22"/>
    </w:rPr>
  </w:style>
  <w:style w:type="paragraph" w:customStyle="1" w:styleId="afff7">
    <w:name w:val="Знак Знак Знак Знак Знак Знак Знак Знак Знак Знак Знак Знак Знак Знак Знак Знак Знак Знак Знак Знак Знак Знак"/>
    <w:basedOn w:val="a"/>
    <w:rsid w:val="003E79F5"/>
    <w:pPr>
      <w:tabs>
        <w:tab w:val="left" w:pos="709"/>
      </w:tabs>
    </w:pPr>
    <w:rPr>
      <w:rFonts w:ascii="Tahoma" w:hAnsi="Tahoma"/>
      <w:lang w:val="pl-PL" w:eastAsia="pl-PL"/>
    </w:rPr>
  </w:style>
  <w:style w:type="character" w:customStyle="1" w:styleId="articleseparator">
    <w:name w:val="article_separator"/>
    <w:rsid w:val="003E79F5"/>
  </w:style>
  <w:style w:type="paragraph" w:customStyle="1" w:styleId="p">
    <w:name w:val="p"/>
    <w:basedOn w:val="a"/>
    <w:rsid w:val="003E79F5"/>
    <w:pPr>
      <w:spacing w:before="100" w:beforeAutospacing="1" w:after="100" w:afterAutospacing="1"/>
    </w:pPr>
  </w:style>
  <w:style w:type="paragraph" w:customStyle="1" w:styleId="TableNormal2">
    <w:name w:val="Table Normal2"/>
    <w:basedOn w:val="a"/>
    <w:next w:val="a"/>
    <w:rsid w:val="003E79F5"/>
    <w:pPr>
      <w:spacing w:before="20" w:after="20"/>
      <w:jc w:val="center"/>
    </w:pPr>
    <w:rPr>
      <w:sz w:val="22"/>
      <w:szCs w:val="20"/>
      <w:lang w:eastAsia="en-US"/>
    </w:rPr>
  </w:style>
  <w:style w:type="paragraph" w:customStyle="1" w:styleId="CharChar0">
    <w:name w:val="Знак Знак Знак Знак Знак Знак Знак Знак Знак Знак Знак Знак Знак Знак Char Char"/>
    <w:basedOn w:val="a"/>
    <w:rsid w:val="003E79F5"/>
    <w:pPr>
      <w:tabs>
        <w:tab w:val="left" w:pos="709"/>
      </w:tabs>
    </w:pPr>
    <w:rPr>
      <w:rFonts w:ascii="Tahoma" w:hAnsi="Tahoma"/>
      <w:lang w:val="pl-PL" w:eastAsia="pl-PL"/>
    </w:rPr>
  </w:style>
  <w:style w:type="paragraph" w:customStyle="1" w:styleId="1CharChar0">
    <w:name w:val="Знак Знак Знак Знак Знак1 Знак Знак Знак Char Char Знак Знак"/>
    <w:basedOn w:val="a"/>
    <w:rsid w:val="003E79F5"/>
    <w:pPr>
      <w:tabs>
        <w:tab w:val="left" w:pos="709"/>
      </w:tabs>
    </w:pPr>
    <w:rPr>
      <w:rFonts w:ascii="Tahoma" w:hAnsi="Tahoma"/>
      <w:lang w:val="pl-PL" w:eastAsia="pl-PL"/>
    </w:rPr>
  </w:style>
  <w:style w:type="character" w:customStyle="1" w:styleId="FontStyle225">
    <w:name w:val="Font Style225"/>
    <w:rsid w:val="003E79F5"/>
    <w:rPr>
      <w:rFonts w:ascii="Times New Roman" w:hAnsi="Times New Roman" w:cs="Times New Roman"/>
      <w:sz w:val="26"/>
      <w:szCs w:val="26"/>
    </w:rPr>
  </w:style>
  <w:style w:type="paragraph" w:customStyle="1" w:styleId="CharChar10">
    <w:name w:val="Char Char1 Знак Знак"/>
    <w:basedOn w:val="a"/>
    <w:rsid w:val="003E79F5"/>
    <w:pPr>
      <w:spacing w:after="160" w:line="240" w:lineRule="exact"/>
    </w:pPr>
    <w:rPr>
      <w:rFonts w:ascii="Tahoma" w:hAnsi="Tahoma"/>
      <w:sz w:val="20"/>
      <w:szCs w:val="20"/>
      <w:lang w:val="en-US" w:eastAsia="en-US"/>
    </w:rPr>
  </w:style>
  <w:style w:type="paragraph" w:customStyle="1" w:styleId="15">
    <w:name w:val="1"/>
    <w:basedOn w:val="a"/>
    <w:rsid w:val="003E79F5"/>
    <w:pPr>
      <w:tabs>
        <w:tab w:val="left" w:pos="709"/>
      </w:tabs>
    </w:pPr>
    <w:rPr>
      <w:rFonts w:ascii="Tahoma" w:hAnsi="Tahoma"/>
      <w:lang w:val="pl-PL" w:eastAsia="pl-PL"/>
    </w:rPr>
  </w:style>
  <w:style w:type="paragraph" w:customStyle="1" w:styleId="Style44">
    <w:name w:val="Style44"/>
    <w:basedOn w:val="a"/>
    <w:rsid w:val="003E79F5"/>
    <w:pPr>
      <w:widowControl w:val="0"/>
      <w:autoSpaceDE w:val="0"/>
      <w:autoSpaceDN w:val="0"/>
      <w:adjustRightInd w:val="0"/>
      <w:spacing w:line="322" w:lineRule="exact"/>
      <w:ind w:firstLine="710"/>
      <w:jc w:val="both"/>
    </w:pPr>
  </w:style>
  <w:style w:type="paragraph" w:customStyle="1" w:styleId="afff8">
    <w:name w:val="Знак Знак Знак Знак Знак Знак Знак Знак"/>
    <w:basedOn w:val="a"/>
    <w:rsid w:val="003E79F5"/>
    <w:pPr>
      <w:tabs>
        <w:tab w:val="left" w:pos="709"/>
      </w:tabs>
    </w:pPr>
    <w:rPr>
      <w:rFonts w:ascii="Tahoma" w:hAnsi="Tahoma"/>
      <w:lang w:val="pl-PL" w:eastAsia="pl-PL"/>
    </w:rPr>
  </w:style>
  <w:style w:type="paragraph" w:customStyle="1" w:styleId="Style7">
    <w:name w:val="Style7"/>
    <w:basedOn w:val="a"/>
    <w:rsid w:val="003E79F5"/>
    <w:pPr>
      <w:widowControl w:val="0"/>
      <w:autoSpaceDE w:val="0"/>
      <w:autoSpaceDN w:val="0"/>
      <w:adjustRightInd w:val="0"/>
      <w:spacing w:line="276" w:lineRule="exact"/>
      <w:ind w:hanging="353"/>
      <w:jc w:val="both"/>
    </w:pPr>
    <w:rPr>
      <w:rFonts w:ascii="Arial Narrow" w:hAnsi="Arial Narrow"/>
    </w:rPr>
  </w:style>
  <w:style w:type="character" w:customStyle="1" w:styleId="FontStyle19">
    <w:name w:val="Font Style19"/>
    <w:rsid w:val="003E79F5"/>
    <w:rPr>
      <w:rFonts w:ascii="Times New Roman" w:hAnsi="Times New Roman" w:cs="Times New Roman"/>
      <w:sz w:val="22"/>
      <w:szCs w:val="22"/>
    </w:rPr>
  </w:style>
  <w:style w:type="character" w:customStyle="1" w:styleId="FontStyle14">
    <w:name w:val="Font Style14"/>
    <w:rsid w:val="003E79F5"/>
    <w:rPr>
      <w:rFonts w:ascii="MS Reference Sans Serif" w:hAnsi="MS Reference Sans Serif" w:cs="MS Reference Sans Serif"/>
      <w:sz w:val="22"/>
      <w:szCs w:val="22"/>
    </w:rPr>
  </w:style>
  <w:style w:type="paragraph" w:customStyle="1" w:styleId="afff9">
    <w:name w:val="Знак Знак Знак Знак"/>
    <w:basedOn w:val="a"/>
    <w:rsid w:val="003E79F5"/>
    <w:pPr>
      <w:tabs>
        <w:tab w:val="left" w:pos="709"/>
      </w:tabs>
    </w:pPr>
    <w:rPr>
      <w:rFonts w:ascii="Tahoma" w:hAnsi="Tahoma"/>
      <w:lang w:val="pl-PL" w:eastAsia="pl-PL"/>
    </w:rPr>
  </w:style>
  <w:style w:type="character" w:customStyle="1" w:styleId="Typewriter">
    <w:name w:val="Typewriter"/>
    <w:rsid w:val="003E79F5"/>
    <w:rPr>
      <w:rFonts w:ascii="Courier New" w:hAnsi="Courier New" w:cs="Courier New"/>
      <w:sz w:val="20"/>
      <w:szCs w:val="20"/>
    </w:rPr>
  </w:style>
  <w:style w:type="paragraph" w:customStyle="1" w:styleId="Style2">
    <w:name w:val="Style2"/>
    <w:basedOn w:val="a"/>
    <w:rsid w:val="003E79F5"/>
    <w:pPr>
      <w:widowControl w:val="0"/>
      <w:autoSpaceDE w:val="0"/>
      <w:autoSpaceDN w:val="0"/>
      <w:adjustRightInd w:val="0"/>
      <w:spacing w:line="310" w:lineRule="exact"/>
      <w:ind w:firstLine="86"/>
      <w:jc w:val="both"/>
    </w:pPr>
  </w:style>
  <w:style w:type="paragraph" w:customStyle="1" w:styleId="1CharChar1">
    <w:name w:val="Знак Знак Знак Знак Знак Знак Знак Знак Знак1 Знак Знак Знак Знак Знак Знак Char Char Знак Знак Знак"/>
    <w:basedOn w:val="a"/>
    <w:rsid w:val="003E79F5"/>
    <w:pPr>
      <w:tabs>
        <w:tab w:val="left" w:pos="709"/>
      </w:tabs>
    </w:pPr>
    <w:rPr>
      <w:rFonts w:ascii="Tahoma" w:hAnsi="Tahoma"/>
      <w:lang w:val="pl-PL" w:eastAsia="pl-PL"/>
    </w:rPr>
  </w:style>
  <w:style w:type="paragraph" w:customStyle="1" w:styleId="1CharChar2">
    <w:name w:val="Знак Знак Знак Знак Знак Знак Знак Знак Знак1 Знак Знак Знак Знак Знак Знак Char Char Знак Знак"/>
    <w:basedOn w:val="a"/>
    <w:rsid w:val="003E79F5"/>
    <w:pPr>
      <w:tabs>
        <w:tab w:val="left" w:pos="709"/>
      </w:tabs>
    </w:pPr>
    <w:rPr>
      <w:rFonts w:ascii="Tahoma" w:hAnsi="Tahoma"/>
      <w:lang w:val="pl-PL" w:eastAsia="pl-PL"/>
    </w:rPr>
  </w:style>
  <w:style w:type="paragraph" w:customStyle="1" w:styleId="1CharChar3">
    <w:name w:val="Знак Знак1 Char Char"/>
    <w:basedOn w:val="a"/>
    <w:rsid w:val="003E79F5"/>
    <w:pPr>
      <w:tabs>
        <w:tab w:val="left" w:pos="709"/>
      </w:tabs>
    </w:pPr>
    <w:rPr>
      <w:rFonts w:ascii="Tahoma" w:hAnsi="Tahoma"/>
      <w:lang w:val="pl-PL" w:eastAsia="pl-PL"/>
    </w:rPr>
  </w:style>
  <w:style w:type="paragraph" w:customStyle="1" w:styleId="Char1CharChar">
    <w:name w:val="Char1 Char Char"/>
    <w:basedOn w:val="a"/>
    <w:rsid w:val="003E79F5"/>
    <w:pPr>
      <w:tabs>
        <w:tab w:val="left" w:pos="709"/>
      </w:tabs>
    </w:pPr>
    <w:rPr>
      <w:rFonts w:ascii="Tahoma" w:hAnsi="Tahoma"/>
      <w:lang w:val="pl-PL" w:eastAsia="pl-PL"/>
    </w:rPr>
  </w:style>
  <w:style w:type="paragraph" w:customStyle="1" w:styleId="1CharCharCharChar">
    <w:name w:val="Знак Знак1 Char Char Знак Знак Char Char"/>
    <w:basedOn w:val="a"/>
    <w:rsid w:val="003E79F5"/>
    <w:pPr>
      <w:tabs>
        <w:tab w:val="left" w:pos="709"/>
      </w:tabs>
    </w:pPr>
    <w:rPr>
      <w:rFonts w:ascii="Tahoma" w:hAnsi="Tahoma"/>
      <w:lang w:val="pl-PL" w:eastAsia="pl-PL"/>
    </w:rPr>
  </w:style>
  <w:style w:type="paragraph" w:customStyle="1" w:styleId="Style16">
    <w:name w:val="Style16"/>
    <w:basedOn w:val="a"/>
    <w:rsid w:val="003E79F5"/>
    <w:pPr>
      <w:widowControl w:val="0"/>
      <w:autoSpaceDE w:val="0"/>
      <w:autoSpaceDN w:val="0"/>
      <w:adjustRightInd w:val="0"/>
      <w:spacing w:line="252" w:lineRule="exact"/>
    </w:pPr>
    <w:rPr>
      <w:rFonts w:ascii="Georgia" w:hAnsi="Georgia"/>
    </w:rPr>
  </w:style>
  <w:style w:type="character" w:customStyle="1" w:styleId="FontStyle35">
    <w:name w:val="Font Style35"/>
    <w:rsid w:val="003E79F5"/>
    <w:rPr>
      <w:rFonts w:ascii="Arial" w:hAnsi="Arial" w:cs="Arial"/>
      <w:i/>
      <w:iCs/>
      <w:sz w:val="24"/>
      <w:szCs w:val="24"/>
    </w:rPr>
  </w:style>
  <w:style w:type="paragraph" w:customStyle="1" w:styleId="Style11">
    <w:name w:val="Style11"/>
    <w:basedOn w:val="a"/>
    <w:rsid w:val="003E79F5"/>
    <w:pPr>
      <w:widowControl w:val="0"/>
      <w:autoSpaceDE w:val="0"/>
      <w:autoSpaceDN w:val="0"/>
      <w:adjustRightInd w:val="0"/>
    </w:pPr>
  </w:style>
  <w:style w:type="character" w:customStyle="1" w:styleId="FontStyle21">
    <w:name w:val="Font Style21"/>
    <w:rsid w:val="003E79F5"/>
    <w:rPr>
      <w:rFonts w:ascii="Times New Roman" w:hAnsi="Times New Roman" w:cs="Times New Roman"/>
      <w:sz w:val="26"/>
      <w:szCs w:val="26"/>
    </w:rPr>
  </w:style>
  <w:style w:type="character" w:customStyle="1" w:styleId="FontStyle24">
    <w:name w:val="Font Style24"/>
    <w:rsid w:val="003E79F5"/>
    <w:rPr>
      <w:rFonts w:ascii="Times New Roman" w:hAnsi="Times New Roman" w:cs="Times New Roman"/>
      <w:b/>
      <w:bCs/>
      <w:sz w:val="26"/>
      <w:szCs w:val="26"/>
    </w:rPr>
  </w:style>
  <w:style w:type="paragraph" w:customStyle="1" w:styleId="Style13">
    <w:name w:val="Style13"/>
    <w:basedOn w:val="a"/>
    <w:rsid w:val="003E79F5"/>
    <w:pPr>
      <w:widowControl w:val="0"/>
      <w:autoSpaceDE w:val="0"/>
      <w:autoSpaceDN w:val="0"/>
      <w:adjustRightInd w:val="0"/>
    </w:pPr>
    <w:rPr>
      <w:rFonts w:ascii="Arial" w:hAnsi="Arial"/>
    </w:rPr>
  </w:style>
  <w:style w:type="paragraph" w:customStyle="1" w:styleId="Style14">
    <w:name w:val="Style14"/>
    <w:basedOn w:val="a"/>
    <w:rsid w:val="003E79F5"/>
    <w:pPr>
      <w:widowControl w:val="0"/>
      <w:autoSpaceDE w:val="0"/>
      <w:autoSpaceDN w:val="0"/>
      <w:adjustRightInd w:val="0"/>
      <w:spacing w:line="324" w:lineRule="exact"/>
      <w:ind w:firstLine="742"/>
    </w:pPr>
    <w:rPr>
      <w:rFonts w:ascii="Arial" w:hAnsi="Arial"/>
    </w:rPr>
  </w:style>
  <w:style w:type="character" w:customStyle="1" w:styleId="FontStyle27">
    <w:name w:val="Font Style27"/>
    <w:rsid w:val="003E79F5"/>
    <w:rPr>
      <w:rFonts w:ascii="Arial" w:hAnsi="Arial" w:cs="Arial"/>
      <w:sz w:val="26"/>
      <w:szCs w:val="26"/>
    </w:rPr>
  </w:style>
  <w:style w:type="paragraph" w:customStyle="1" w:styleId="afffa">
    <w:name w:val="Знак Знак Знак Знак Знак Знак Знак Знак Знак Знак Знак Знак Знак Знак Знак Знак Знак Знак"/>
    <w:basedOn w:val="a"/>
    <w:rsid w:val="003E79F5"/>
    <w:pPr>
      <w:tabs>
        <w:tab w:val="left" w:pos="709"/>
      </w:tabs>
    </w:pPr>
    <w:rPr>
      <w:rFonts w:ascii="Tahoma" w:hAnsi="Tahoma"/>
      <w:lang w:val="pl-PL" w:eastAsia="pl-PL"/>
    </w:rPr>
  </w:style>
  <w:style w:type="paragraph" w:customStyle="1" w:styleId="afffb">
    <w:name w:val="Основен текст_"/>
    <w:basedOn w:val="a"/>
    <w:link w:val="Char3"/>
    <w:rsid w:val="003E79F5"/>
    <w:pPr>
      <w:widowControl w:val="0"/>
      <w:shd w:val="clear" w:color="auto" w:fill="FFFFFF"/>
      <w:spacing w:before="480" w:after="300" w:line="240" w:lineRule="atLeast"/>
      <w:jc w:val="both"/>
    </w:pPr>
    <w:rPr>
      <w:rFonts w:eastAsia="Courier New"/>
      <w:sz w:val="23"/>
      <w:szCs w:val="23"/>
      <w:lang w:eastAsia="zh-CN"/>
    </w:rPr>
  </w:style>
  <w:style w:type="character" w:customStyle="1" w:styleId="Char3">
    <w:name w:val="Основен текст_ Char"/>
    <w:link w:val="afffb"/>
    <w:rsid w:val="003E79F5"/>
    <w:rPr>
      <w:rFonts w:ascii="Times New Roman" w:eastAsia="Courier New" w:hAnsi="Times New Roman" w:cs="Times New Roman"/>
      <w:sz w:val="23"/>
      <w:szCs w:val="23"/>
      <w:shd w:val="clear" w:color="auto" w:fill="FFFFFF"/>
      <w:lang w:eastAsia="zh-CN"/>
    </w:rPr>
  </w:style>
  <w:style w:type="character" w:customStyle="1" w:styleId="FontStyle47">
    <w:name w:val="Font Style47"/>
    <w:rsid w:val="003E79F5"/>
    <w:rPr>
      <w:rFonts w:ascii="Times New Roman" w:hAnsi="Times New Roman" w:cs="Times New Roman"/>
      <w:sz w:val="22"/>
      <w:szCs w:val="22"/>
    </w:rPr>
  </w:style>
  <w:style w:type="paragraph" w:customStyle="1" w:styleId="Style21">
    <w:name w:val="Style21"/>
    <w:basedOn w:val="a"/>
    <w:rsid w:val="003E79F5"/>
    <w:pPr>
      <w:widowControl w:val="0"/>
      <w:autoSpaceDE w:val="0"/>
      <w:autoSpaceDN w:val="0"/>
      <w:adjustRightInd w:val="0"/>
    </w:pPr>
  </w:style>
  <w:style w:type="paragraph" w:customStyle="1" w:styleId="1CharChar4">
    <w:name w:val="Знак Знак Знак Знак Знак1 Знак Знак Знак Char Char Знак Знак Знак"/>
    <w:basedOn w:val="a"/>
    <w:rsid w:val="003E79F5"/>
    <w:pPr>
      <w:tabs>
        <w:tab w:val="left" w:pos="709"/>
      </w:tabs>
    </w:pPr>
    <w:rPr>
      <w:rFonts w:ascii="Tahoma" w:hAnsi="Tahoma"/>
      <w:lang w:val="pl-PL" w:eastAsia="pl-PL"/>
    </w:rPr>
  </w:style>
  <w:style w:type="paragraph" w:customStyle="1" w:styleId="afffc">
    <w:name w:val="Знак Знак Знак Знак Знак Знак Знак Знак Знак Знак Знак Знак Знак Знак"/>
    <w:basedOn w:val="a"/>
    <w:rsid w:val="003E79F5"/>
    <w:pPr>
      <w:tabs>
        <w:tab w:val="left" w:pos="709"/>
      </w:tabs>
    </w:pPr>
    <w:rPr>
      <w:rFonts w:ascii="Tahoma" w:hAnsi="Tahoma"/>
      <w:lang w:val="pl-PL" w:eastAsia="pl-PL"/>
    </w:rPr>
  </w:style>
  <w:style w:type="character" w:customStyle="1" w:styleId="CharChar3">
    <w:name w:val="Char Char3"/>
    <w:rsid w:val="003E79F5"/>
    <w:rPr>
      <w:rFonts w:ascii="Cambria" w:hAnsi="Cambria"/>
      <w:sz w:val="24"/>
      <w:szCs w:val="24"/>
      <w:lang w:val="bg-BG" w:eastAsia="bg-BG" w:bidi="ar-SA"/>
    </w:rPr>
  </w:style>
  <w:style w:type="character" w:customStyle="1" w:styleId="FontStyle224">
    <w:name w:val="Font Style224"/>
    <w:rsid w:val="003E79F5"/>
    <w:rPr>
      <w:rFonts w:ascii="Times New Roman" w:hAnsi="Times New Roman" w:cs="Times New Roman"/>
      <w:b/>
      <w:bCs/>
      <w:sz w:val="26"/>
      <w:szCs w:val="26"/>
    </w:rPr>
  </w:style>
  <w:style w:type="paragraph" w:customStyle="1" w:styleId="125cm">
    <w:name w:val="Стил Двустранно Първи ред:  1.25 cm Редова разредка:  Кратен(о) ..."/>
    <w:basedOn w:val="a"/>
    <w:link w:val="125cm0"/>
    <w:rsid w:val="003E79F5"/>
    <w:pPr>
      <w:numPr>
        <w:numId w:val="3"/>
      </w:numPr>
      <w:spacing w:line="312" w:lineRule="auto"/>
      <w:ind w:left="0" w:firstLine="709"/>
      <w:jc w:val="both"/>
    </w:pPr>
    <w:rPr>
      <w:szCs w:val="20"/>
    </w:rPr>
  </w:style>
  <w:style w:type="character" w:customStyle="1" w:styleId="125cm0">
    <w:name w:val="Стил Двустранно Първи ред:  1.25 cm Редова разредка:  Кратен(о) ... Знак"/>
    <w:link w:val="125cm"/>
    <w:rsid w:val="003E79F5"/>
    <w:rPr>
      <w:rFonts w:ascii="Times New Roman" w:eastAsia="Times New Roman" w:hAnsi="Times New Roman" w:cs="Times New Roman"/>
      <w:sz w:val="24"/>
      <w:szCs w:val="20"/>
      <w:lang w:eastAsia="bg-BG"/>
    </w:rPr>
  </w:style>
  <w:style w:type="paragraph" w:customStyle="1" w:styleId="16">
    <w:name w:val="Стил1"/>
    <w:basedOn w:val="a"/>
    <w:rsid w:val="003E79F5"/>
    <w:pPr>
      <w:tabs>
        <w:tab w:val="num" w:pos="1020"/>
      </w:tabs>
      <w:spacing w:line="312" w:lineRule="auto"/>
      <w:ind w:left="1020" w:hanging="360"/>
      <w:jc w:val="both"/>
    </w:pPr>
  </w:style>
  <w:style w:type="character" w:customStyle="1" w:styleId="FontStyle74">
    <w:name w:val="Font Style74"/>
    <w:rsid w:val="003E79F5"/>
    <w:rPr>
      <w:rFonts w:ascii="Times New Roman" w:hAnsi="Times New Roman" w:cs="Times New Roman"/>
      <w:spacing w:val="20"/>
      <w:sz w:val="48"/>
      <w:szCs w:val="48"/>
    </w:rPr>
  </w:style>
  <w:style w:type="character" w:customStyle="1" w:styleId="FontStyle77">
    <w:name w:val="Font Style77"/>
    <w:rsid w:val="003E79F5"/>
    <w:rPr>
      <w:rFonts w:ascii="Times New Roman" w:hAnsi="Times New Roman" w:cs="Times New Roman"/>
      <w:b/>
      <w:bCs/>
      <w:spacing w:val="20"/>
      <w:sz w:val="48"/>
      <w:szCs w:val="48"/>
    </w:rPr>
  </w:style>
  <w:style w:type="paragraph" w:customStyle="1" w:styleId="Style24">
    <w:name w:val="Style24"/>
    <w:basedOn w:val="a"/>
    <w:rsid w:val="003E79F5"/>
    <w:pPr>
      <w:widowControl w:val="0"/>
      <w:autoSpaceDE w:val="0"/>
      <w:autoSpaceDN w:val="0"/>
      <w:adjustRightInd w:val="0"/>
    </w:pPr>
    <w:rPr>
      <w:lang w:val="sr-Cyrl-CS" w:eastAsia="sr-Cyrl-CS"/>
    </w:rPr>
  </w:style>
  <w:style w:type="paragraph" w:customStyle="1" w:styleId="Style27">
    <w:name w:val="Style27"/>
    <w:basedOn w:val="a"/>
    <w:rsid w:val="003E79F5"/>
    <w:pPr>
      <w:widowControl w:val="0"/>
      <w:autoSpaceDE w:val="0"/>
      <w:autoSpaceDN w:val="0"/>
      <w:adjustRightInd w:val="0"/>
      <w:spacing w:line="647" w:lineRule="exact"/>
    </w:pPr>
    <w:rPr>
      <w:lang w:val="sr-Cyrl-CS" w:eastAsia="sr-Cyrl-CS"/>
    </w:rPr>
  </w:style>
  <w:style w:type="paragraph" w:customStyle="1" w:styleId="Style28">
    <w:name w:val="Style28"/>
    <w:basedOn w:val="a"/>
    <w:rsid w:val="003E79F5"/>
    <w:pPr>
      <w:widowControl w:val="0"/>
      <w:autoSpaceDE w:val="0"/>
      <w:autoSpaceDN w:val="0"/>
      <w:adjustRightInd w:val="0"/>
    </w:pPr>
    <w:rPr>
      <w:lang w:val="sr-Cyrl-CS" w:eastAsia="sr-Cyrl-CS"/>
    </w:rPr>
  </w:style>
  <w:style w:type="character" w:customStyle="1" w:styleId="FontStyle80">
    <w:name w:val="Font Style80"/>
    <w:rsid w:val="003E79F5"/>
    <w:rPr>
      <w:rFonts w:ascii="Bookman Old Style" w:hAnsi="Bookman Old Style" w:cs="Bookman Old Style"/>
      <w:b/>
      <w:bCs/>
      <w:sz w:val="58"/>
      <w:szCs w:val="58"/>
    </w:rPr>
  </w:style>
  <w:style w:type="character" w:customStyle="1" w:styleId="FontStyle81">
    <w:name w:val="Font Style81"/>
    <w:rsid w:val="003E79F5"/>
    <w:rPr>
      <w:rFonts w:ascii="Times New Roman" w:hAnsi="Times New Roman" w:cs="Times New Roman"/>
      <w:b/>
      <w:bCs/>
      <w:spacing w:val="-10"/>
      <w:sz w:val="24"/>
      <w:szCs w:val="24"/>
    </w:rPr>
  </w:style>
  <w:style w:type="character" w:customStyle="1" w:styleId="FontStyle76">
    <w:name w:val="Font Style76"/>
    <w:rsid w:val="003E79F5"/>
    <w:rPr>
      <w:rFonts w:ascii="Times New Roman" w:hAnsi="Times New Roman" w:cs="Times New Roman"/>
      <w:spacing w:val="20"/>
      <w:sz w:val="48"/>
      <w:szCs w:val="48"/>
    </w:rPr>
  </w:style>
  <w:style w:type="character" w:customStyle="1" w:styleId="FontStyle15">
    <w:name w:val="Font Style15"/>
    <w:rsid w:val="003E79F5"/>
    <w:rPr>
      <w:rFonts w:ascii="Times New Roman" w:hAnsi="Times New Roman" w:cs="Times New Roman"/>
      <w:b/>
      <w:bCs/>
      <w:i/>
      <w:iCs/>
      <w:sz w:val="18"/>
      <w:szCs w:val="18"/>
    </w:rPr>
  </w:style>
  <w:style w:type="paragraph" w:customStyle="1" w:styleId="b1">
    <w:name w:val="b1"/>
    <w:basedOn w:val="a"/>
    <w:link w:val="b10"/>
    <w:rsid w:val="003E79F5"/>
    <w:pPr>
      <w:numPr>
        <w:numId w:val="4"/>
      </w:numPr>
    </w:pPr>
  </w:style>
  <w:style w:type="character" w:customStyle="1" w:styleId="b10">
    <w:name w:val="b1 Знак"/>
    <w:link w:val="b1"/>
    <w:rsid w:val="003E79F5"/>
    <w:rPr>
      <w:rFonts w:ascii="Times New Roman" w:eastAsia="Times New Roman" w:hAnsi="Times New Roman" w:cs="Times New Roman"/>
      <w:sz w:val="24"/>
      <w:szCs w:val="24"/>
      <w:lang w:eastAsia="bg-BG"/>
    </w:rPr>
  </w:style>
  <w:style w:type="character" w:customStyle="1" w:styleId="usercontent">
    <w:name w:val="usercontent"/>
    <w:rsid w:val="003E79F5"/>
  </w:style>
  <w:style w:type="character" w:customStyle="1" w:styleId="FontStyle39">
    <w:name w:val="Font Style39"/>
    <w:rsid w:val="003E79F5"/>
    <w:rPr>
      <w:rFonts w:ascii="Times New Roman" w:hAnsi="Times New Roman" w:cs="Times New Roman"/>
      <w:sz w:val="22"/>
      <w:szCs w:val="22"/>
    </w:rPr>
  </w:style>
  <w:style w:type="character" w:customStyle="1" w:styleId="FontStyle37">
    <w:name w:val="Font Style37"/>
    <w:rsid w:val="003E79F5"/>
    <w:rPr>
      <w:rFonts w:ascii="Times New Roman" w:hAnsi="Times New Roman" w:cs="Times New Roman"/>
      <w:b/>
      <w:bCs/>
      <w:i/>
      <w:iCs/>
      <w:sz w:val="22"/>
      <w:szCs w:val="22"/>
    </w:rPr>
  </w:style>
  <w:style w:type="character" w:customStyle="1" w:styleId="FontStyle30">
    <w:name w:val="Font Style30"/>
    <w:rsid w:val="003E79F5"/>
    <w:rPr>
      <w:rFonts w:ascii="Times New Roman" w:hAnsi="Times New Roman" w:cs="Times New Roman"/>
      <w:b/>
      <w:bCs/>
      <w:i/>
      <w:iCs/>
      <w:sz w:val="20"/>
      <w:szCs w:val="20"/>
    </w:rPr>
  </w:style>
  <w:style w:type="character" w:customStyle="1" w:styleId="FontStyle42">
    <w:name w:val="Font Style42"/>
    <w:rsid w:val="003E79F5"/>
    <w:rPr>
      <w:rFonts w:ascii="Times New Roman" w:hAnsi="Times New Roman" w:cs="Times New Roman"/>
      <w:b/>
      <w:bCs/>
      <w:i/>
      <w:iCs/>
      <w:spacing w:val="-10"/>
      <w:sz w:val="24"/>
      <w:szCs w:val="24"/>
    </w:rPr>
  </w:style>
  <w:style w:type="character" w:customStyle="1" w:styleId="FontStyle105">
    <w:name w:val="Font Style105"/>
    <w:rsid w:val="003E79F5"/>
    <w:rPr>
      <w:rFonts w:ascii="Times New Roman" w:hAnsi="Times New Roman" w:cs="Times New Roman"/>
      <w:sz w:val="16"/>
      <w:szCs w:val="16"/>
    </w:rPr>
  </w:style>
  <w:style w:type="paragraph" w:customStyle="1" w:styleId="Style40">
    <w:name w:val="Style40"/>
    <w:basedOn w:val="a"/>
    <w:rsid w:val="003E79F5"/>
    <w:pPr>
      <w:widowControl w:val="0"/>
      <w:autoSpaceDE w:val="0"/>
      <w:autoSpaceDN w:val="0"/>
      <w:adjustRightInd w:val="0"/>
    </w:pPr>
  </w:style>
  <w:style w:type="paragraph" w:customStyle="1" w:styleId="Style49">
    <w:name w:val="Style49"/>
    <w:basedOn w:val="a"/>
    <w:rsid w:val="003E79F5"/>
    <w:pPr>
      <w:widowControl w:val="0"/>
      <w:autoSpaceDE w:val="0"/>
      <w:autoSpaceDN w:val="0"/>
      <w:adjustRightInd w:val="0"/>
    </w:pPr>
  </w:style>
  <w:style w:type="paragraph" w:customStyle="1" w:styleId="Style56">
    <w:name w:val="Style56"/>
    <w:basedOn w:val="a"/>
    <w:rsid w:val="003E79F5"/>
    <w:pPr>
      <w:widowControl w:val="0"/>
      <w:autoSpaceDE w:val="0"/>
      <w:autoSpaceDN w:val="0"/>
      <w:adjustRightInd w:val="0"/>
    </w:pPr>
  </w:style>
  <w:style w:type="character" w:customStyle="1" w:styleId="FontStyle95">
    <w:name w:val="Font Style95"/>
    <w:rsid w:val="003E79F5"/>
    <w:rPr>
      <w:rFonts w:ascii="Times New Roman" w:hAnsi="Times New Roman" w:cs="Times New Roman"/>
      <w:b/>
      <w:bCs/>
      <w:sz w:val="22"/>
      <w:szCs w:val="22"/>
    </w:rPr>
  </w:style>
  <w:style w:type="character" w:customStyle="1" w:styleId="FontStyle96">
    <w:name w:val="Font Style96"/>
    <w:rsid w:val="003E79F5"/>
    <w:rPr>
      <w:rFonts w:ascii="Times New Roman" w:hAnsi="Times New Roman" w:cs="Times New Roman"/>
      <w:i/>
      <w:iCs/>
      <w:sz w:val="20"/>
      <w:szCs w:val="20"/>
    </w:rPr>
  </w:style>
  <w:style w:type="character" w:customStyle="1" w:styleId="FontStyle106">
    <w:name w:val="Font Style106"/>
    <w:rsid w:val="003E79F5"/>
    <w:rPr>
      <w:rFonts w:ascii="Times New Roman" w:hAnsi="Times New Roman" w:cs="Times New Roman"/>
      <w:b/>
      <w:bCs/>
      <w:i/>
      <w:iCs/>
      <w:sz w:val="12"/>
      <w:szCs w:val="12"/>
    </w:rPr>
  </w:style>
  <w:style w:type="character" w:customStyle="1" w:styleId="FontStyle111">
    <w:name w:val="Font Style111"/>
    <w:rsid w:val="003E79F5"/>
    <w:rPr>
      <w:rFonts w:ascii="Times New Roman" w:hAnsi="Times New Roman" w:cs="Times New Roman"/>
      <w:smallCaps/>
      <w:sz w:val="12"/>
      <w:szCs w:val="12"/>
    </w:rPr>
  </w:style>
  <w:style w:type="paragraph" w:customStyle="1" w:styleId="CharChar2">
    <w:name w:val="Знак Знак Знак Знак Знак Знак Знак Знак Знак Знак Знак Знак Знак Знак Знак Знак Знак Знак Знак Char Char"/>
    <w:basedOn w:val="a"/>
    <w:rsid w:val="003E79F5"/>
    <w:pPr>
      <w:tabs>
        <w:tab w:val="left" w:pos="709"/>
      </w:tabs>
    </w:pPr>
    <w:rPr>
      <w:rFonts w:ascii="Tahoma" w:hAnsi="Tahoma"/>
      <w:lang w:val="pl-PL" w:eastAsia="pl-PL"/>
    </w:rPr>
  </w:style>
  <w:style w:type="paragraph" w:customStyle="1" w:styleId="CharChar5">
    <w:name w:val="Знак Знак Знак Знак Знак Знак Char Char Знак Знак"/>
    <w:basedOn w:val="a"/>
    <w:rsid w:val="003E79F5"/>
    <w:pPr>
      <w:tabs>
        <w:tab w:val="left" w:pos="709"/>
      </w:tabs>
    </w:pPr>
    <w:rPr>
      <w:rFonts w:ascii="Tahoma" w:hAnsi="Tahoma"/>
      <w:lang w:val="pl-PL" w:eastAsia="pl-PL"/>
    </w:rPr>
  </w:style>
  <w:style w:type="paragraph" w:customStyle="1" w:styleId="Subpoint">
    <w:name w:val="Sub point"/>
    <w:basedOn w:val="22"/>
    <w:rsid w:val="003E79F5"/>
    <w:pPr>
      <w:spacing w:after="0" w:line="240" w:lineRule="auto"/>
      <w:ind w:left="709" w:hanging="425"/>
    </w:pPr>
    <w:rPr>
      <w:sz w:val="28"/>
      <w:szCs w:val="20"/>
      <w:lang w:eastAsia="en-US"/>
    </w:rPr>
  </w:style>
  <w:style w:type="character" w:customStyle="1" w:styleId="style521">
    <w:name w:val="style521"/>
    <w:rsid w:val="003E79F5"/>
  </w:style>
  <w:style w:type="paragraph" w:customStyle="1" w:styleId="afffd">
    <w:name w:val="Знак Знак Знак Знак Знак Знак Знак Знак Знак"/>
    <w:basedOn w:val="a"/>
    <w:rsid w:val="003E79F5"/>
    <w:pPr>
      <w:tabs>
        <w:tab w:val="left" w:pos="709"/>
      </w:tabs>
    </w:pPr>
    <w:rPr>
      <w:rFonts w:ascii="Tahoma" w:hAnsi="Tahoma"/>
      <w:lang w:val="pl-PL" w:eastAsia="pl-PL"/>
    </w:rPr>
  </w:style>
  <w:style w:type="paragraph" w:customStyle="1" w:styleId="Style63">
    <w:name w:val="Style63"/>
    <w:basedOn w:val="a"/>
    <w:rsid w:val="003E79F5"/>
    <w:pPr>
      <w:widowControl w:val="0"/>
      <w:autoSpaceDE w:val="0"/>
      <w:autoSpaceDN w:val="0"/>
      <w:adjustRightInd w:val="0"/>
      <w:spacing w:line="322" w:lineRule="exact"/>
      <w:ind w:firstLine="422"/>
      <w:jc w:val="both"/>
    </w:pPr>
  </w:style>
  <w:style w:type="paragraph" w:customStyle="1" w:styleId="17">
    <w:name w:val="Знак Знак1 Знак"/>
    <w:basedOn w:val="a"/>
    <w:rsid w:val="003E79F5"/>
    <w:pPr>
      <w:tabs>
        <w:tab w:val="left" w:pos="709"/>
      </w:tabs>
    </w:pPr>
    <w:rPr>
      <w:rFonts w:ascii="Tahoma" w:hAnsi="Tahoma"/>
      <w:lang w:val="pl-PL" w:eastAsia="pl-PL"/>
    </w:rPr>
  </w:style>
  <w:style w:type="paragraph" w:customStyle="1" w:styleId="AEtext">
    <w:name w:val="AE_text"/>
    <w:basedOn w:val="a"/>
    <w:rsid w:val="003E79F5"/>
    <w:pPr>
      <w:spacing w:before="120"/>
      <w:ind w:firstLine="567"/>
      <w:jc w:val="both"/>
    </w:pPr>
    <w:rPr>
      <w:lang w:eastAsia="en-US"/>
    </w:rPr>
  </w:style>
  <w:style w:type="paragraph" w:customStyle="1" w:styleId="CharCharCharCharCharCharCharChar">
    <w:name w:val="Знак Знак Знак Char Знак Char Char Char Char Char Char Char Знак Знак"/>
    <w:basedOn w:val="a"/>
    <w:rsid w:val="003E79F5"/>
    <w:pPr>
      <w:tabs>
        <w:tab w:val="left" w:pos="709"/>
      </w:tabs>
    </w:pPr>
    <w:rPr>
      <w:rFonts w:ascii="Tahoma" w:hAnsi="Tahoma"/>
      <w:sz w:val="20"/>
      <w:szCs w:val="20"/>
      <w:lang w:val="pl-PL" w:eastAsia="pl-PL"/>
    </w:rPr>
  </w:style>
  <w:style w:type="paragraph" w:customStyle="1" w:styleId="18">
    <w:name w:val="1 Знак"/>
    <w:basedOn w:val="a"/>
    <w:rsid w:val="003E79F5"/>
    <w:pPr>
      <w:tabs>
        <w:tab w:val="left" w:pos="709"/>
      </w:tabs>
    </w:pPr>
    <w:rPr>
      <w:rFonts w:ascii="Tahoma" w:hAnsi="Tahoma"/>
      <w:lang w:val="pl-PL" w:eastAsia="pl-PL"/>
    </w:rPr>
  </w:style>
  <w:style w:type="character" w:customStyle="1" w:styleId="FontStyle38">
    <w:name w:val="Font Style38"/>
    <w:rsid w:val="003E79F5"/>
    <w:rPr>
      <w:rFonts w:ascii="Times New Roman" w:hAnsi="Times New Roman" w:cs="Times New Roman"/>
      <w:b/>
      <w:bCs/>
      <w:sz w:val="24"/>
      <w:szCs w:val="24"/>
    </w:rPr>
  </w:style>
  <w:style w:type="paragraph" w:customStyle="1" w:styleId="Normal2">
    <w:name w:val="Normal2"/>
    <w:basedOn w:val="a"/>
    <w:rsid w:val="003E79F5"/>
    <w:pPr>
      <w:tabs>
        <w:tab w:val="left" w:pos="1134"/>
        <w:tab w:val="left" w:pos="1701"/>
        <w:tab w:val="left" w:pos="2268"/>
      </w:tabs>
      <w:suppressAutoHyphens/>
      <w:jc w:val="both"/>
    </w:pPr>
    <w:rPr>
      <w:rFonts w:ascii="Arial Narrow" w:hAnsi="Arial Narrow"/>
      <w:szCs w:val="20"/>
      <w:lang w:eastAsia="ar-SA"/>
    </w:rPr>
  </w:style>
  <w:style w:type="paragraph" w:customStyle="1" w:styleId="Style9">
    <w:name w:val="Style9"/>
    <w:basedOn w:val="a"/>
    <w:rsid w:val="003E79F5"/>
    <w:pPr>
      <w:widowControl w:val="0"/>
      <w:autoSpaceDE w:val="0"/>
      <w:autoSpaceDN w:val="0"/>
      <w:adjustRightInd w:val="0"/>
      <w:spacing w:line="250" w:lineRule="exact"/>
      <w:ind w:hanging="115"/>
    </w:pPr>
  </w:style>
  <w:style w:type="character" w:customStyle="1" w:styleId="FontStyle17">
    <w:name w:val="Font Style17"/>
    <w:rsid w:val="003E79F5"/>
    <w:rPr>
      <w:rFonts w:ascii="Times New Roman" w:hAnsi="Times New Roman" w:cs="Times New Roman"/>
      <w:sz w:val="20"/>
      <w:szCs w:val="20"/>
    </w:rPr>
  </w:style>
  <w:style w:type="paragraph" w:customStyle="1" w:styleId="CharCharCharChar0">
    <w:name w:val="Знак Знак Знак Знак Знак Знак Знак Знак Знак Знак Знак Знак Знак Знак Знак Знак Знак Знак Знак Char Char Char Char Знак Знак"/>
    <w:basedOn w:val="a"/>
    <w:rsid w:val="003E79F5"/>
    <w:pPr>
      <w:tabs>
        <w:tab w:val="left" w:pos="709"/>
      </w:tabs>
    </w:pPr>
    <w:rPr>
      <w:rFonts w:ascii="Tahoma" w:hAnsi="Tahoma"/>
      <w:lang w:val="pl-PL" w:eastAsia="pl-PL"/>
    </w:rPr>
  </w:style>
  <w:style w:type="paragraph" w:customStyle="1" w:styleId="CharChar6">
    <w:name w:val="Char Char Знак Знак"/>
    <w:basedOn w:val="a"/>
    <w:rsid w:val="003E79F5"/>
    <w:pPr>
      <w:tabs>
        <w:tab w:val="left" w:pos="709"/>
      </w:tabs>
    </w:pPr>
    <w:rPr>
      <w:rFonts w:ascii="Tahoma" w:hAnsi="Tahoma" w:cs="Arial"/>
      <w:lang w:val="pl-PL" w:eastAsia="pl-PL"/>
    </w:rPr>
  </w:style>
  <w:style w:type="paragraph" w:customStyle="1" w:styleId="CharCharCharCharCharCharCharCharChar">
    <w:name w:val="Char Char Знак Char Char Знак Знак Char Char Знак Знак Char Char Char"/>
    <w:basedOn w:val="a"/>
    <w:rsid w:val="003E79F5"/>
    <w:pPr>
      <w:tabs>
        <w:tab w:val="left" w:pos="709"/>
      </w:tabs>
    </w:pPr>
    <w:rPr>
      <w:rFonts w:ascii="Tahoma" w:hAnsi="Tahoma"/>
      <w:lang w:val="pl-PL" w:eastAsia="pl-PL"/>
    </w:rPr>
  </w:style>
  <w:style w:type="paragraph" w:customStyle="1" w:styleId="TableSide">
    <w:name w:val="Table Side"/>
    <w:basedOn w:val="a"/>
    <w:link w:val="TableSideChar"/>
    <w:rsid w:val="003E79F5"/>
    <w:pPr>
      <w:spacing w:before="60" w:after="60" w:line="264" w:lineRule="auto"/>
    </w:pPr>
    <w:rPr>
      <w:i/>
      <w:sz w:val="20"/>
      <w:lang w:val="en-US" w:eastAsia="en-US"/>
    </w:rPr>
  </w:style>
  <w:style w:type="character" w:customStyle="1" w:styleId="TableSideChar">
    <w:name w:val="Table Side Char"/>
    <w:link w:val="TableSide"/>
    <w:rsid w:val="003E79F5"/>
    <w:rPr>
      <w:rFonts w:ascii="Times New Roman" w:eastAsia="Times New Roman" w:hAnsi="Times New Roman" w:cs="Times New Roman"/>
      <w:i/>
      <w:sz w:val="20"/>
      <w:szCs w:val="24"/>
      <w:lang w:val="en-US"/>
    </w:rPr>
  </w:style>
  <w:style w:type="paragraph" w:customStyle="1" w:styleId="Text3">
    <w:name w:val="Text 3"/>
    <w:basedOn w:val="a"/>
    <w:rsid w:val="003E79F5"/>
    <w:pPr>
      <w:tabs>
        <w:tab w:val="left" w:pos="2302"/>
      </w:tabs>
      <w:spacing w:after="240"/>
      <w:ind w:left="1202"/>
      <w:jc w:val="both"/>
    </w:pPr>
    <w:rPr>
      <w:szCs w:val="20"/>
      <w:lang w:val="en-GB" w:eastAsia="en-US"/>
    </w:rPr>
  </w:style>
  <w:style w:type="paragraph" w:customStyle="1" w:styleId="TableNormal3">
    <w:name w:val="Table Normal3"/>
    <w:basedOn w:val="a"/>
    <w:next w:val="a"/>
    <w:rsid w:val="003E79F5"/>
    <w:pPr>
      <w:spacing w:before="20" w:after="20"/>
      <w:jc w:val="center"/>
    </w:pPr>
    <w:rPr>
      <w:sz w:val="22"/>
      <w:szCs w:val="20"/>
      <w:lang w:eastAsia="en-US"/>
    </w:rPr>
  </w:style>
  <w:style w:type="paragraph" w:customStyle="1" w:styleId="Normal3">
    <w:name w:val="Normal3"/>
    <w:basedOn w:val="a"/>
    <w:rsid w:val="003E79F5"/>
    <w:pPr>
      <w:tabs>
        <w:tab w:val="left" w:pos="1134"/>
        <w:tab w:val="left" w:pos="1701"/>
        <w:tab w:val="left" w:pos="2268"/>
      </w:tabs>
      <w:suppressAutoHyphens/>
      <w:jc w:val="both"/>
    </w:pPr>
    <w:rPr>
      <w:rFonts w:ascii="Arial Narrow" w:hAnsi="Arial Narrow"/>
      <w:szCs w:val="20"/>
      <w:lang w:eastAsia="ar-SA"/>
    </w:rPr>
  </w:style>
  <w:style w:type="paragraph" w:customStyle="1" w:styleId="83">
    <w:name w:val="Основен текст8"/>
    <w:basedOn w:val="a"/>
    <w:rsid w:val="003E79F5"/>
    <w:pPr>
      <w:shd w:val="clear" w:color="auto" w:fill="FFFFFF"/>
      <w:spacing w:after="480" w:line="0" w:lineRule="atLeast"/>
    </w:pPr>
    <w:rPr>
      <w:rFonts w:ascii="Calibri" w:eastAsia="Calibri" w:hAnsi="Calibri"/>
      <w:sz w:val="22"/>
      <w:szCs w:val="22"/>
      <w:lang w:eastAsia="en-US"/>
    </w:rPr>
  </w:style>
  <w:style w:type="paragraph" w:customStyle="1" w:styleId="Web40">
    <w:name w:val="Нормален (Web)4"/>
    <w:basedOn w:val="a"/>
    <w:rsid w:val="003E79F5"/>
    <w:pPr>
      <w:spacing w:before="100" w:beforeAutospacing="1" w:after="100" w:afterAutospacing="1"/>
    </w:pPr>
    <w:rPr>
      <w:rFonts w:ascii="Arial" w:hAnsi="Arial" w:cs="Arial"/>
      <w:sz w:val="20"/>
      <w:szCs w:val="20"/>
    </w:rPr>
  </w:style>
  <w:style w:type="character" w:customStyle="1" w:styleId="afffe">
    <w:name w:val="Основен текст + Удебелен"/>
    <w:rsid w:val="003E79F5"/>
    <w:rPr>
      <w:rFonts w:ascii="Times New Roman" w:eastAsia="Times New Roman" w:hAnsi="Times New Roman" w:cs="Times New Roman" w:hint="default"/>
      <w:b/>
      <w:bCs/>
      <w:i w:val="0"/>
      <w:iCs w:val="0"/>
      <w:smallCaps w:val="0"/>
      <w:spacing w:val="0"/>
      <w:u w:val="single"/>
      <w:shd w:val="clear" w:color="auto" w:fill="FFFFFF"/>
    </w:rPr>
  </w:style>
  <w:style w:type="character" w:customStyle="1" w:styleId="240">
    <w:name w:val="Основен текст (24)"/>
    <w:rsid w:val="003E79F5"/>
    <w:rPr>
      <w:rFonts w:ascii="Times New Roman" w:eastAsia="Times New Roman" w:hAnsi="Times New Roman" w:cs="Times New Roman" w:hint="default"/>
      <w:b w:val="0"/>
      <w:bCs w:val="0"/>
      <w:i w:val="0"/>
      <w:iCs w:val="0"/>
      <w:smallCaps w:val="0"/>
      <w:spacing w:val="0"/>
      <w:sz w:val="22"/>
      <w:szCs w:val="22"/>
      <w:u w:val="single"/>
    </w:rPr>
  </w:style>
  <w:style w:type="character" w:customStyle="1" w:styleId="53">
    <w:name w:val="Заглавие #5 (3)"/>
    <w:rsid w:val="003E79F5"/>
    <w:rPr>
      <w:rFonts w:ascii="Times New Roman" w:eastAsia="Times New Roman" w:hAnsi="Times New Roman" w:cs="Times New Roman" w:hint="default"/>
      <w:b w:val="0"/>
      <w:bCs w:val="0"/>
      <w:i w:val="0"/>
      <w:iCs w:val="0"/>
      <w:smallCaps w:val="0"/>
      <w:spacing w:val="0"/>
      <w:sz w:val="22"/>
      <w:szCs w:val="22"/>
      <w:u w:val="single"/>
    </w:rPr>
  </w:style>
  <w:style w:type="paragraph" w:customStyle="1" w:styleId="Bodytext-BG">
    <w:name w:val="Body text-BG"/>
    <w:basedOn w:val="a"/>
    <w:autoRedefine/>
    <w:rsid w:val="003E79F5"/>
    <w:pPr>
      <w:spacing w:before="120"/>
      <w:ind w:firstLine="720"/>
      <w:jc w:val="both"/>
    </w:pPr>
    <w:rPr>
      <w:lang w:eastAsia="en-US"/>
    </w:rPr>
  </w:style>
  <w:style w:type="paragraph" w:customStyle="1" w:styleId="19">
    <w:name w:val="Нормален1"/>
    <w:basedOn w:val="a"/>
    <w:rsid w:val="003E79F5"/>
    <w:pPr>
      <w:tabs>
        <w:tab w:val="left" w:pos="1134"/>
        <w:tab w:val="left" w:pos="1701"/>
        <w:tab w:val="left" w:pos="2268"/>
      </w:tabs>
      <w:suppressAutoHyphens/>
      <w:jc w:val="both"/>
    </w:pPr>
    <w:rPr>
      <w:rFonts w:ascii="Arial Narrow" w:hAnsi="Arial Narrow"/>
      <w:szCs w:val="20"/>
      <w:lang w:eastAsia="ar-SA"/>
    </w:rPr>
  </w:style>
  <w:style w:type="character" w:customStyle="1" w:styleId="fontstyle01">
    <w:name w:val="fontstyle01"/>
    <w:rsid w:val="003E79F5"/>
    <w:rPr>
      <w:rFonts w:ascii="TimesNewRomanPSMT" w:hAnsi="TimesNewRomanPSMT" w:hint="default"/>
      <w:b w:val="0"/>
      <w:bCs w:val="0"/>
      <w:i w:val="0"/>
      <w:iCs w:val="0"/>
      <w:color w:val="000000"/>
      <w:sz w:val="24"/>
      <w:szCs w:val="24"/>
    </w:rPr>
  </w:style>
  <w:style w:type="paragraph" w:customStyle="1" w:styleId="Style19">
    <w:name w:val="Style19"/>
    <w:basedOn w:val="a"/>
    <w:rsid w:val="003E79F5"/>
    <w:pPr>
      <w:widowControl w:val="0"/>
      <w:autoSpaceDE w:val="0"/>
      <w:autoSpaceDN w:val="0"/>
      <w:adjustRightInd w:val="0"/>
      <w:spacing w:line="300" w:lineRule="exact"/>
      <w:ind w:firstLine="710"/>
      <w:jc w:val="both"/>
    </w:pPr>
    <w:rPr>
      <w:rFonts w:ascii="Arial Narrow" w:hAnsi="Arial Narrow"/>
    </w:rPr>
  </w:style>
  <w:style w:type="character" w:customStyle="1" w:styleId="FontStyle56">
    <w:name w:val="Font Style56"/>
    <w:rsid w:val="003E79F5"/>
    <w:rPr>
      <w:rFonts w:ascii="Arial Narrow" w:hAnsi="Arial Narrow" w:cs="Arial Narrow"/>
      <w:i/>
      <w:iCs/>
      <w:sz w:val="22"/>
      <w:szCs w:val="22"/>
    </w:rPr>
  </w:style>
  <w:style w:type="character" w:customStyle="1" w:styleId="FontStyle59">
    <w:name w:val="Font Style59"/>
    <w:rsid w:val="003E79F5"/>
    <w:rPr>
      <w:rFonts w:ascii="Arial Narrow" w:hAnsi="Arial Narrow" w:cs="Arial Narrow"/>
      <w:sz w:val="22"/>
      <w:szCs w:val="22"/>
    </w:rPr>
  </w:style>
  <w:style w:type="paragraph" w:customStyle="1" w:styleId="normal-text">
    <w:name w:val="normal-text"/>
    <w:basedOn w:val="a"/>
    <w:rsid w:val="003E79F5"/>
    <w:pPr>
      <w:spacing w:before="100" w:beforeAutospacing="1" w:after="100" w:afterAutospacing="1"/>
    </w:pPr>
    <w:rPr>
      <w:lang w:val="en-GB" w:eastAsia="en-GB"/>
    </w:rPr>
  </w:style>
  <w:style w:type="paragraph" w:customStyle="1" w:styleId="1a">
    <w:name w:val="Заглавие от съдържание1"/>
    <w:basedOn w:val="1"/>
    <w:next w:val="a"/>
    <w:uiPriority w:val="39"/>
    <w:qFormat/>
    <w:rsid w:val="003E79F5"/>
    <w:pPr>
      <w:keepLines/>
      <w:spacing w:before="480" w:after="0" w:line="276" w:lineRule="auto"/>
      <w:jc w:val="left"/>
      <w:outlineLvl w:val="9"/>
    </w:pPr>
    <w:rPr>
      <w:rFonts w:ascii="Cambria" w:hAnsi="Cambria" w:cs="Times New Roman"/>
      <w:i w:val="0"/>
      <w:iCs w:val="0"/>
      <w:color w:val="365F91"/>
      <w:lang w:val="en-US"/>
    </w:rPr>
  </w:style>
  <w:style w:type="paragraph" w:customStyle="1" w:styleId="n0">
    <w:name w:val="n"/>
    <w:basedOn w:val="a"/>
    <w:rsid w:val="003E79F5"/>
    <w:pPr>
      <w:spacing w:before="100" w:beforeAutospacing="1" w:after="100" w:afterAutospacing="1"/>
    </w:pPr>
    <w:rPr>
      <w:lang w:val="en-GB" w:eastAsia="en-GB"/>
    </w:rPr>
  </w:style>
  <w:style w:type="paragraph" w:customStyle="1" w:styleId="TableContents">
    <w:name w:val="Table Contents"/>
    <w:basedOn w:val="a"/>
    <w:rsid w:val="003E79F5"/>
    <w:pPr>
      <w:widowControl w:val="0"/>
      <w:suppressLineNumbers/>
      <w:suppressAutoHyphens/>
    </w:pPr>
    <w:rPr>
      <w:rFonts w:eastAsia="Arial Unicode MS" w:cs="Mangal"/>
      <w:kern w:val="1"/>
      <w:lang w:eastAsia="hi-IN" w:bidi="hi-IN"/>
    </w:rPr>
  </w:style>
  <w:style w:type="paragraph" w:customStyle="1" w:styleId="center">
    <w:name w:val="center"/>
    <w:basedOn w:val="a"/>
    <w:rsid w:val="003E79F5"/>
    <w:pPr>
      <w:jc w:val="center"/>
    </w:pPr>
  </w:style>
  <w:style w:type="paragraph" w:customStyle="1" w:styleId="1b">
    <w:name w:val="Нормална таблица1"/>
    <w:basedOn w:val="a"/>
    <w:next w:val="a"/>
    <w:rsid w:val="003E79F5"/>
    <w:pPr>
      <w:spacing w:before="20" w:after="20"/>
      <w:jc w:val="center"/>
    </w:pPr>
    <w:rPr>
      <w:sz w:val="22"/>
      <w:szCs w:val="20"/>
      <w:lang w:eastAsia="en-US"/>
    </w:rPr>
  </w:style>
  <w:style w:type="character" w:customStyle="1" w:styleId="ListParagraphChar">
    <w:name w:val="List Paragraph Char"/>
    <w:aliases w:val="Гл точки Char,текст Върбица Char,List Paragraph1 Char"/>
    <w:rsid w:val="003E79F5"/>
    <w:rPr>
      <w:rFonts w:ascii="Cambria" w:hAnsi="Cambria"/>
      <w:sz w:val="24"/>
      <w:szCs w:val="24"/>
      <w:lang w:val="bg-BG" w:eastAsia="bg-BG" w:bidi="ar-SA"/>
    </w:rPr>
  </w:style>
  <w:style w:type="character" w:customStyle="1" w:styleId="short-subject-of-activity">
    <w:name w:val="short-subject-of-activity"/>
    <w:rsid w:val="003E79F5"/>
  </w:style>
  <w:style w:type="character" w:customStyle="1" w:styleId="lrzxr">
    <w:name w:val="lrzxr"/>
    <w:rsid w:val="003E79F5"/>
  </w:style>
  <w:style w:type="paragraph" w:customStyle="1" w:styleId="2b">
    <w:name w:val="Нормална таблица2"/>
    <w:basedOn w:val="a"/>
    <w:next w:val="a"/>
    <w:rsid w:val="003E79F5"/>
    <w:pPr>
      <w:spacing w:before="20" w:after="20"/>
      <w:jc w:val="center"/>
    </w:pPr>
    <w:rPr>
      <w:sz w:val="22"/>
      <w:szCs w:val="20"/>
      <w:lang w:eastAsia="en-US"/>
    </w:rPr>
  </w:style>
  <w:style w:type="paragraph" w:customStyle="1" w:styleId="2c">
    <w:name w:val="Нормален2"/>
    <w:basedOn w:val="a"/>
    <w:rsid w:val="003E79F5"/>
    <w:pPr>
      <w:tabs>
        <w:tab w:val="left" w:pos="1134"/>
        <w:tab w:val="left" w:pos="1701"/>
        <w:tab w:val="left" w:pos="2268"/>
      </w:tabs>
      <w:suppressAutoHyphens/>
      <w:jc w:val="both"/>
    </w:pPr>
    <w:rPr>
      <w:rFonts w:ascii="Arial Narrow" w:hAnsi="Arial Narrow"/>
      <w:szCs w:val="20"/>
      <w:lang w:eastAsia="ar-SA"/>
    </w:rPr>
  </w:style>
  <w:style w:type="character" w:customStyle="1" w:styleId="markedcontent">
    <w:name w:val="markedcontent"/>
    <w:basedOn w:val="a0"/>
    <w:rsid w:val="00D14D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392774">
      <w:bodyDiv w:val="1"/>
      <w:marLeft w:val="0"/>
      <w:marRight w:val="0"/>
      <w:marTop w:val="0"/>
      <w:marBottom w:val="0"/>
      <w:divBdr>
        <w:top w:val="none" w:sz="0" w:space="0" w:color="auto"/>
        <w:left w:val="none" w:sz="0" w:space="0" w:color="auto"/>
        <w:bottom w:val="none" w:sz="0" w:space="0" w:color="auto"/>
        <w:right w:val="none" w:sz="0" w:space="0" w:color="auto"/>
      </w:divBdr>
    </w:div>
    <w:div w:id="1208830880">
      <w:bodyDiv w:val="1"/>
      <w:marLeft w:val="0"/>
      <w:marRight w:val="0"/>
      <w:marTop w:val="0"/>
      <w:marBottom w:val="0"/>
      <w:divBdr>
        <w:top w:val="none" w:sz="0" w:space="0" w:color="auto"/>
        <w:left w:val="none" w:sz="0" w:space="0" w:color="auto"/>
        <w:bottom w:val="none" w:sz="0" w:space="0" w:color="auto"/>
        <w:right w:val="none" w:sz="0" w:space="0" w:color="auto"/>
      </w:divBdr>
    </w:div>
    <w:div w:id="1441531957">
      <w:bodyDiv w:val="1"/>
      <w:marLeft w:val="0"/>
      <w:marRight w:val="0"/>
      <w:marTop w:val="0"/>
      <w:marBottom w:val="0"/>
      <w:divBdr>
        <w:top w:val="none" w:sz="0" w:space="0" w:color="auto"/>
        <w:left w:val="none" w:sz="0" w:space="0" w:color="auto"/>
        <w:bottom w:val="none" w:sz="0" w:space="0" w:color="auto"/>
        <w:right w:val="none" w:sz="0" w:space="0" w:color="auto"/>
      </w:divBdr>
    </w:div>
    <w:div w:id="1478835025">
      <w:bodyDiv w:val="1"/>
      <w:marLeft w:val="0"/>
      <w:marRight w:val="0"/>
      <w:marTop w:val="0"/>
      <w:marBottom w:val="0"/>
      <w:divBdr>
        <w:top w:val="none" w:sz="0" w:space="0" w:color="auto"/>
        <w:left w:val="none" w:sz="0" w:space="0" w:color="auto"/>
        <w:bottom w:val="none" w:sz="0" w:space="0" w:color="auto"/>
        <w:right w:val="none" w:sz="0" w:space="0" w:color="auto"/>
      </w:divBdr>
    </w:div>
    <w:div w:id="1745184271">
      <w:bodyDiv w:val="1"/>
      <w:marLeft w:val="0"/>
      <w:marRight w:val="0"/>
      <w:marTop w:val="0"/>
      <w:marBottom w:val="0"/>
      <w:divBdr>
        <w:top w:val="none" w:sz="0" w:space="0" w:color="auto"/>
        <w:left w:val="none" w:sz="0" w:space="0" w:color="auto"/>
        <w:bottom w:val="none" w:sz="0" w:space="0" w:color="auto"/>
        <w:right w:val="none" w:sz="0" w:space="0" w:color="auto"/>
      </w:divBdr>
    </w:div>
    <w:div w:id="1885017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bg.wikipedia.org/wiki/%D0%9F%D0%B0%D1%80%D0%B5%D0%BD_%D0%BA%D0%BE%D1%82%D0%B5%D0%BB"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bg-BG"/>
              <a:t>Големина</a:t>
            </a:r>
            <a:r>
              <a:rPr lang="bg-BG" baseline="0"/>
              <a:t> на фирмите според заетостта</a:t>
            </a:r>
            <a:endParaRPr lang="en-US"/>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bg-BG"/>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D271-4426-BDE1-09B5B1A03E9A}"/>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D271-4426-BDE1-09B5B1A03E9A}"/>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D271-4426-BDE1-09B5B1A03E9A}"/>
              </c:ext>
            </c:extLst>
          </c:dPt>
          <c:dLbls>
            <c:dLbl>
              <c:idx val="1"/>
              <c:layout>
                <c:manualLayout>
                  <c:x val="-2.7777777777777776E-2"/>
                  <c:y val="-2.1218890680033321E-17"/>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271-4426-BDE1-09B5B1A03E9A}"/>
                </c:ext>
                <c:ext xmlns:c15="http://schemas.microsoft.com/office/drawing/2012/chart" uri="{CE6537A1-D6FC-4f65-9D91-7224C49458BB}">
                  <c15:layout/>
                </c:ext>
              </c:extLst>
            </c:dLbl>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bg-BG"/>
              </a:p>
            </c:txPr>
            <c:dLblPos val="out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Sheet1!$A$2:$A$4</c:f>
              <c:strCache>
                <c:ptCount val="3"/>
                <c:pt idx="0">
                  <c:v>Микро- до 9 заети</c:v>
                </c:pt>
                <c:pt idx="1">
                  <c:v>Малки от 10 до 49</c:v>
                </c:pt>
                <c:pt idx="2">
                  <c:v>Средни от 50 до 249</c:v>
                </c:pt>
              </c:strCache>
            </c:strRef>
          </c:cat>
          <c:val>
            <c:numRef>
              <c:f>Sheet1!$B$2:$B$4</c:f>
              <c:numCache>
                <c:formatCode>General</c:formatCode>
                <c:ptCount val="3"/>
                <c:pt idx="0">
                  <c:v>93.1</c:v>
                </c:pt>
                <c:pt idx="1">
                  <c:v>6</c:v>
                </c:pt>
                <c:pt idx="2">
                  <c:v>0.9</c:v>
                </c:pt>
              </c:numCache>
            </c:numRef>
          </c:val>
          <c:extLst xmlns:c16r2="http://schemas.microsoft.com/office/drawing/2015/06/chart">
            <c:ext xmlns:c16="http://schemas.microsoft.com/office/drawing/2014/chart" uri="{C3380CC4-5D6E-409C-BE32-E72D297353CC}">
              <c16:uniqueId val="{00000006-D271-4426-BDE1-09B5B1A03E9A}"/>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bg-BG"/>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rek">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4460D5-B28B-43D7-978D-79A6A232C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45</Pages>
  <Words>20576</Words>
  <Characters>117288</Characters>
  <Application>Microsoft Office Word</Application>
  <DocSecurity>0</DocSecurity>
  <Lines>977</Lines>
  <Paragraphs>275</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Petar Petrov</dc:creator>
  <cp:lastModifiedBy>Потребител на Windows</cp:lastModifiedBy>
  <cp:revision>47</cp:revision>
  <dcterms:created xsi:type="dcterms:W3CDTF">2022-12-12T15:36:00Z</dcterms:created>
  <dcterms:modified xsi:type="dcterms:W3CDTF">2022-12-13T14:22:00Z</dcterms:modified>
</cp:coreProperties>
</file>